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8F80D" w14:textId="77777777" w:rsidR="00DA21EB" w:rsidRPr="00E45483" w:rsidRDefault="00DA21EB" w:rsidP="00320359">
      <w:pPr>
        <w:pStyle w:val="Heading1"/>
        <w:rPr>
          <w:rFonts w:ascii="Calibri" w:hAnsi="Calibri"/>
          <w:b w:val="0"/>
          <w:bCs w:val="0"/>
          <w:sz w:val="24"/>
          <w:szCs w:val="24"/>
          <w:lang w:val="es-MX"/>
        </w:rPr>
      </w:pPr>
      <w:proofErr w:type="spellStart"/>
      <w:r w:rsidRPr="00E45483">
        <w:rPr>
          <w:rFonts w:ascii="Calibri" w:hAnsi="Calibri"/>
          <w:b w:val="0"/>
          <w:bCs w:val="0"/>
          <w:sz w:val="24"/>
          <w:szCs w:val="24"/>
          <w:lang w:val="es-MX"/>
        </w:rPr>
        <w:t>Minamahal</w:t>
      </w:r>
      <w:proofErr w:type="spellEnd"/>
      <w:r w:rsidRPr="00E45483">
        <w:rPr>
          <w:rFonts w:ascii="Calibri" w:hAnsi="Calibri"/>
          <w:b w:val="0"/>
          <w:bCs w:val="0"/>
          <w:sz w:val="24"/>
          <w:szCs w:val="24"/>
          <w:lang w:val="es-MX"/>
        </w:rPr>
        <w:t xml:space="preserve"> na </w:t>
      </w:r>
      <w:proofErr w:type="spellStart"/>
      <w:r w:rsidRPr="00E45483">
        <w:rPr>
          <w:rFonts w:ascii="Calibri" w:hAnsi="Calibri"/>
          <w:b w:val="0"/>
          <w:bCs w:val="0"/>
          <w:sz w:val="24"/>
          <w:szCs w:val="24"/>
          <w:lang w:val="es-MX"/>
        </w:rPr>
        <w:t>mga</w:t>
      </w:r>
      <w:proofErr w:type="spellEnd"/>
      <w:r w:rsidRPr="00E45483">
        <w:rPr>
          <w:rFonts w:ascii="Calibri" w:hAnsi="Calibri"/>
          <w:b w:val="0"/>
          <w:bCs w:val="0"/>
          <w:sz w:val="24"/>
          <w:szCs w:val="24"/>
          <w:lang w:val="es-MX"/>
        </w:rPr>
        <w:t xml:space="preserve"> </w:t>
      </w:r>
      <w:proofErr w:type="spellStart"/>
      <w:r w:rsidRPr="00E45483">
        <w:rPr>
          <w:rFonts w:ascii="Calibri" w:hAnsi="Calibri"/>
          <w:b w:val="0"/>
          <w:bCs w:val="0"/>
          <w:sz w:val="24"/>
          <w:szCs w:val="24"/>
          <w:lang w:val="es-MX"/>
        </w:rPr>
        <w:t>Magulang</w:t>
      </w:r>
      <w:proofErr w:type="spellEnd"/>
      <w:r w:rsidRPr="00E45483">
        <w:rPr>
          <w:rFonts w:ascii="Calibri" w:hAnsi="Calibri"/>
          <w:b w:val="0"/>
          <w:bCs w:val="0"/>
          <w:sz w:val="24"/>
          <w:szCs w:val="24"/>
          <w:lang w:val="es-MX"/>
        </w:rPr>
        <w:t>/</w:t>
      </w:r>
      <w:proofErr w:type="spellStart"/>
      <w:r w:rsidRPr="00E45483">
        <w:rPr>
          <w:rFonts w:ascii="Calibri" w:hAnsi="Calibri"/>
          <w:b w:val="0"/>
          <w:bCs w:val="0"/>
          <w:sz w:val="24"/>
          <w:szCs w:val="24"/>
          <w:lang w:val="es-MX"/>
        </w:rPr>
        <w:t>Tagapag</w:t>
      </w:r>
      <w:proofErr w:type="spellEnd"/>
      <w:r w:rsidRPr="00E45483">
        <w:rPr>
          <w:rFonts w:ascii="Calibri" w:hAnsi="Calibri"/>
          <w:b w:val="0"/>
          <w:bCs w:val="0"/>
          <w:sz w:val="24"/>
          <w:szCs w:val="24"/>
          <w:lang w:val="es-MX"/>
        </w:rPr>
        <w:t xml:space="preserve">-alaga, </w:t>
      </w:r>
    </w:p>
    <w:p w14:paraId="73D0CAB5" w14:textId="77777777" w:rsidR="00DA21EB" w:rsidRPr="00300ADC" w:rsidRDefault="00DA21EB" w:rsidP="00617BC4">
      <w:pPr>
        <w:rPr>
          <w:sz w:val="24"/>
          <w:szCs w:val="24"/>
          <w:lang w:val="es-MX"/>
        </w:rPr>
      </w:pPr>
    </w:p>
    <w:p w14:paraId="2BFD869A" w14:textId="0CE7DE08" w:rsidR="00DA21EB" w:rsidRPr="00300ADC" w:rsidRDefault="00DA21EB" w:rsidP="00617BC4">
      <w:pPr>
        <w:rPr>
          <w:sz w:val="24"/>
          <w:szCs w:val="24"/>
          <w:lang w:val="es-MX"/>
        </w:rPr>
      </w:pPr>
      <w:proofErr w:type="spellStart"/>
      <w:r w:rsidRPr="00300ADC">
        <w:rPr>
          <w:sz w:val="24"/>
          <w:szCs w:val="24"/>
          <w:lang w:val="es-MX"/>
        </w:rPr>
        <w:t>Kagaya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nalalaman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ninyo</w:t>
      </w:r>
      <w:proofErr w:type="spellEnd"/>
      <w:r w:rsidRPr="00300ADC">
        <w:rPr>
          <w:sz w:val="24"/>
          <w:szCs w:val="24"/>
          <w:lang w:val="es-MX"/>
        </w:rPr>
        <w:t xml:space="preserve">, </w:t>
      </w:r>
      <w:proofErr w:type="spellStart"/>
      <w:r w:rsidRPr="00300ADC">
        <w:rPr>
          <w:sz w:val="24"/>
          <w:szCs w:val="24"/>
          <w:lang w:val="es-MX"/>
        </w:rPr>
        <w:t>inihayag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Canadian </w:t>
      </w:r>
      <w:proofErr w:type="spellStart"/>
      <w:r w:rsidRPr="00300ADC">
        <w:rPr>
          <w:sz w:val="24"/>
          <w:szCs w:val="24"/>
          <w:lang w:val="es-MX"/>
        </w:rPr>
        <w:t>Union</w:t>
      </w:r>
      <w:proofErr w:type="spellEnd"/>
      <w:r w:rsidRPr="00300ADC">
        <w:rPr>
          <w:sz w:val="24"/>
          <w:szCs w:val="24"/>
          <w:lang w:val="es-MX"/>
        </w:rPr>
        <w:t xml:space="preserve"> of </w:t>
      </w:r>
      <w:proofErr w:type="spellStart"/>
      <w:r w:rsidRPr="00300ADC">
        <w:rPr>
          <w:sz w:val="24"/>
          <w:szCs w:val="24"/>
          <w:lang w:val="es-MX"/>
        </w:rPr>
        <w:t>Public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Employees</w:t>
      </w:r>
      <w:proofErr w:type="spellEnd"/>
      <w:r w:rsidRPr="00300ADC">
        <w:rPr>
          <w:sz w:val="24"/>
          <w:szCs w:val="24"/>
          <w:lang w:val="es-MX"/>
        </w:rPr>
        <w:t xml:space="preserve"> (CUPE) na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kasapi</w:t>
      </w:r>
      <w:proofErr w:type="spellEnd"/>
      <w:r w:rsidRPr="00300ADC">
        <w:rPr>
          <w:sz w:val="24"/>
          <w:szCs w:val="24"/>
          <w:lang w:val="es-MX"/>
        </w:rPr>
        <w:t xml:space="preserve"> nito ay </w:t>
      </w:r>
      <w:proofErr w:type="spellStart"/>
      <w:r w:rsidRPr="00300ADC">
        <w:rPr>
          <w:sz w:val="24"/>
          <w:szCs w:val="24"/>
          <w:lang w:val="es-MX"/>
        </w:rPr>
        <w:t>gagawa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karagdagang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aksyon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trabaho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r w:rsidRPr="00300ADC">
        <w:rPr>
          <w:b/>
          <w:bCs/>
          <w:sz w:val="24"/>
          <w:szCs w:val="24"/>
          <w:lang w:val="es-MX"/>
        </w:rPr>
        <w:t xml:space="preserve">Lunes, </w:t>
      </w:r>
      <w:proofErr w:type="spellStart"/>
      <w:r w:rsidRPr="00300ADC">
        <w:rPr>
          <w:b/>
          <w:bCs/>
          <w:sz w:val="24"/>
          <w:szCs w:val="24"/>
          <w:lang w:val="es-MX"/>
        </w:rPr>
        <w:t>Oktubre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7,</w:t>
      </w:r>
      <w:r w:rsidRPr="00300ADC">
        <w:rPr>
          <w:b/>
          <w:sz w:val="24"/>
          <w:szCs w:val="24"/>
          <w:lang w:val="es-MX"/>
        </w:rPr>
        <w:t xml:space="preserve"> 2019</w:t>
      </w:r>
      <w:r w:rsidRPr="00300ADC">
        <w:rPr>
          <w:sz w:val="24"/>
          <w:szCs w:val="24"/>
          <w:lang w:val="es-MX"/>
        </w:rPr>
        <w:t xml:space="preserve">, kung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isang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bagon</w:t>
      </w:r>
      <w:bookmarkStart w:id="0" w:name="_GoBack"/>
      <w:bookmarkEnd w:id="0"/>
      <w:r w:rsidRPr="00300ADC">
        <w:rPr>
          <w:sz w:val="24"/>
          <w:szCs w:val="24"/>
          <w:lang w:val="es-MX"/>
        </w:rPr>
        <w:t>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pangkalahatang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kasunduan</w:t>
      </w:r>
      <w:proofErr w:type="spellEnd"/>
      <w:r w:rsidRPr="00300ADC">
        <w:rPr>
          <w:sz w:val="24"/>
          <w:szCs w:val="24"/>
          <w:lang w:val="es-MX"/>
        </w:rPr>
        <w:t xml:space="preserve"> ay hindi </w:t>
      </w:r>
      <w:proofErr w:type="spellStart"/>
      <w:r w:rsidRPr="00300ADC">
        <w:rPr>
          <w:sz w:val="24"/>
          <w:szCs w:val="24"/>
          <w:lang w:val="es-MX"/>
        </w:rPr>
        <w:t>naabot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pamamagitan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pakikipag</w:t>
      </w:r>
      <w:proofErr w:type="spellEnd"/>
      <w:r w:rsidRPr="00300ADC">
        <w:rPr>
          <w:sz w:val="24"/>
          <w:szCs w:val="24"/>
          <w:lang w:val="es-MX"/>
        </w:rPr>
        <w:t xml:space="preserve">-ayos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lalawigan</w:t>
      </w:r>
      <w:proofErr w:type="spellEnd"/>
      <w:r w:rsidRPr="00300ADC">
        <w:rPr>
          <w:sz w:val="24"/>
          <w:szCs w:val="24"/>
          <w:lang w:val="es-MX"/>
        </w:rPr>
        <w:t xml:space="preserve"> at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Samahan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Konseho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Tagapangasiwa</w:t>
      </w:r>
      <w:proofErr w:type="spellEnd"/>
      <w:r w:rsidRPr="00300ADC">
        <w:rPr>
          <w:sz w:val="24"/>
          <w:szCs w:val="24"/>
          <w:lang w:val="es-MX"/>
        </w:rPr>
        <w:t xml:space="preserve"> (Council of </w:t>
      </w:r>
      <w:proofErr w:type="spellStart"/>
      <w:r w:rsidRPr="00300ADC">
        <w:rPr>
          <w:sz w:val="24"/>
          <w:szCs w:val="24"/>
          <w:lang w:val="es-MX"/>
        </w:rPr>
        <w:t>Trustees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Associations</w:t>
      </w:r>
      <w:proofErr w:type="spellEnd"/>
      <w:r w:rsidRPr="00300ADC">
        <w:rPr>
          <w:sz w:val="24"/>
          <w:szCs w:val="24"/>
          <w:lang w:val="es-MX"/>
        </w:rPr>
        <w:t xml:space="preserve">). </w:t>
      </w:r>
      <w:proofErr w:type="spellStart"/>
      <w:r w:rsidRPr="00300ADC">
        <w:rPr>
          <w:b/>
          <w:bCs/>
          <w:sz w:val="24"/>
          <w:szCs w:val="24"/>
          <w:lang w:val="es-MX"/>
        </w:rPr>
        <w:t>Ang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bagong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aksyon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sa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trabaho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ay </w:t>
      </w:r>
      <w:proofErr w:type="spellStart"/>
      <w:r w:rsidRPr="00300ADC">
        <w:rPr>
          <w:b/>
          <w:bCs/>
          <w:sz w:val="24"/>
          <w:szCs w:val="24"/>
          <w:lang w:val="es-MX"/>
        </w:rPr>
        <w:t>magiging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isang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ganap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na </w:t>
      </w:r>
      <w:proofErr w:type="spellStart"/>
      <w:r w:rsidRPr="00300ADC">
        <w:rPr>
          <w:b/>
          <w:bCs/>
          <w:sz w:val="24"/>
          <w:szCs w:val="24"/>
          <w:lang w:val="es-MX"/>
        </w:rPr>
        <w:t>pag-aalis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ng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mga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serbisyo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, na </w:t>
      </w:r>
      <w:proofErr w:type="spellStart"/>
      <w:r w:rsidRPr="00300ADC">
        <w:rPr>
          <w:b/>
          <w:bCs/>
          <w:sz w:val="24"/>
          <w:szCs w:val="24"/>
          <w:lang w:val="es-MX"/>
        </w:rPr>
        <w:t>kilala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rin </w:t>
      </w:r>
      <w:proofErr w:type="spellStart"/>
      <w:r w:rsidRPr="00300ADC">
        <w:rPr>
          <w:b/>
          <w:bCs/>
          <w:sz w:val="24"/>
          <w:szCs w:val="24"/>
          <w:lang w:val="es-MX"/>
        </w:rPr>
        <w:t>bilang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isang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welga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o </w:t>
      </w:r>
      <w:proofErr w:type="spellStart"/>
      <w:r w:rsidRPr="00300ADC">
        <w:rPr>
          <w:b/>
          <w:bCs/>
          <w:sz w:val="24"/>
          <w:szCs w:val="24"/>
          <w:lang w:val="es-MX"/>
        </w:rPr>
        <w:t>pag-alis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(</w:t>
      </w:r>
      <w:proofErr w:type="spellStart"/>
      <w:r w:rsidRPr="00300ADC">
        <w:rPr>
          <w:b/>
          <w:bCs/>
          <w:sz w:val="24"/>
          <w:szCs w:val="24"/>
          <w:lang w:val="es-MX"/>
        </w:rPr>
        <w:t>walk-out</w:t>
      </w:r>
      <w:proofErr w:type="spellEnd"/>
      <w:r w:rsidRPr="00300ADC">
        <w:rPr>
          <w:b/>
          <w:bCs/>
          <w:sz w:val="24"/>
          <w:szCs w:val="24"/>
          <w:lang w:val="es-MX"/>
        </w:rPr>
        <w:t>).</w:t>
      </w:r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Mahigit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18,000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empleyado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hindi </w:t>
      </w:r>
      <w:proofErr w:type="spellStart"/>
      <w:r w:rsidRPr="00300ADC">
        <w:rPr>
          <w:sz w:val="24"/>
          <w:szCs w:val="24"/>
          <w:lang w:val="es-MX"/>
        </w:rPr>
        <w:t>papasok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trabaho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ayon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tagal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pagwewelga</w:t>
      </w:r>
      <w:proofErr w:type="spellEnd"/>
      <w:r w:rsidRPr="00300ADC">
        <w:rPr>
          <w:sz w:val="24"/>
          <w:szCs w:val="24"/>
          <w:lang w:val="es-MX"/>
        </w:rPr>
        <w:t xml:space="preserve">, na halos </w:t>
      </w:r>
      <w:proofErr w:type="spellStart"/>
      <w:r w:rsidRPr="00300ADC">
        <w:rPr>
          <w:sz w:val="24"/>
          <w:szCs w:val="24"/>
          <w:lang w:val="es-MX"/>
        </w:rPr>
        <w:t>kalahati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empleyado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Lupon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Paaralan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Distrito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Toronto (Toronto </w:t>
      </w:r>
      <w:proofErr w:type="spellStart"/>
      <w:r w:rsidRPr="00300ADC">
        <w:rPr>
          <w:sz w:val="24"/>
          <w:szCs w:val="24"/>
          <w:lang w:val="es-MX"/>
        </w:rPr>
        <w:t>District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School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Board</w:t>
      </w:r>
      <w:proofErr w:type="spellEnd"/>
      <w:r w:rsidRPr="00300ADC">
        <w:rPr>
          <w:sz w:val="24"/>
          <w:szCs w:val="24"/>
          <w:lang w:val="es-MX"/>
        </w:rPr>
        <w:t xml:space="preserve">).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karamihan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empleyadong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ito</w:t>
      </w:r>
      <w:proofErr w:type="spellEnd"/>
      <w:r w:rsidRPr="00300ADC">
        <w:rPr>
          <w:sz w:val="24"/>
          <w:szCs w:val="24"/>
          <w:lang w:val="es-MX"/>
        </w:rPr>
        <w:t xml:space="preserve"> ay </w:t>
      </w:r>
      <w:proofErr w:type="spellStart"/>
      <w:r w:rsidRPr="00300ADC">
        <w:rPr>
          <w:sz w:val="24"/>
          <w:szCs w:val="24"/>
          <w:lang w:val="es-MX"/>
        </w:rPr>
        <w:t>nagtatrabaho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paaralan</w:t>
      </w:r>
      <w:proofErr w:type="spellEnd"/>
      <w:r w:rsidRPr="00300ADC">
        <w:rPr>
          <w:sz w:val="24"/>
          <w:szCs w:val="24"/>
          <w:lang w:val="es-MX"/>
        </w:rPr>
        <w:t>.</w:t>
      </w:r>
    </w:p>
    <w:p w14:paraId="38219DBC" w14:textId="77777777" w:rsidR="00DA21EB" w:rsidRPr="00300ADC" w:rsidRDefault="00DA21EB" w:rsidP="00617BC4">
      <w:pPr>
        <w:rPr>
          <w:sz w:val="24"/>
          <w:szCs w:val="24"/>
          <w:lang w:val="es-MX"/>
        </w:rPr>
      </w:pPr>
      <w:r w:rsidRPr="00300ADC">
        <w:rPr>
          <w:sz w:val="24"/>
          <w:szCs w:val="24"/>
          <w:lang w:val="es-MX"/>
        </w:rPr>
        <w:t> </w:t>
      </w:r>
    </w:p>
    <w:p w14:paraId="7CACFC53" w14:textId="035C65E8" w:rsidR="00DA21EB" w:rsidRPr="00300ADC" w:rsidRDefault="00DA21EB" w:rsidP="00617BC4">
      <w:pPr>
        <w:rPr>
          <w:sz w:val="24"/>
          <w:szCs w:val="24"/>
          <w:lang w:val="es-MX"/>
        </w:rPr>
      </w:pPr>
      <w:r w:rsidRPr="00300ADC">
        <w:rPr>
          <w:sz w:val="24"/>
          <w:szCs w:val="24"/>
          <w:lang w:val="es-MX"/>
        </w:rPr>
        <w:t xml:space="preserve">Kung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aksyon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trabahong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ito</w:t>
      </w:r>
      <w:proofErr w:type="spellEnd"/>
      <w:r w:rsidRPr="00300ADC">
        <w:rPr>
          <w:sz w:val="24"/>
          <w:szCs w:val="24"/>
          <w:lang w:val="es-MX"/>
        </w:rPr>
        <w:t xml:space="preserve"> ay </w:t>
      </w:r>
      <w:proofErr w:type="spellStart"/>
      <w:r w:rsidRPr="00300ADC">
        <w:rPr>
          <w:sz w:val="24"/>
          <w:szCs w:val="24"/>
          <w:lang w:val="es-MX"/>
        </w:rPr>
        <w:t>umpisahan</w:t>
      </w:r>
      <w:proofErr w:type="spellEnd"/>
      <w:r w:rsidRPr="00300ADC">
        <w:rPr>
          <w:sz w:val="24"/>
          <w:szCs w:val="24"/>
          <w:lang w:val="es-MX"/>
        </w:rPr>
        <w:t xml:space="preserve"> gaya </w:t>
      </w:r>
      <w:proofErr w:type="spellStart"/>
      <w:r w:rsidRPr="00300ADC">
        <w:rPr>
          <w:sz w:val="24"/>
          <w:szCs w:val="24"/>
          <w:lang w:val="es-MX"/>
        </w:rPr>
        <w:t>nang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nakatakda</w:t>
      </w:r>
      <w:proofErr w:type="spellEnd"/>
      <w:r w:rsidRPr="00300ADC">
        <w:rPr>
          <w:sz w:val="24"/>
          <w:szCs w:val="24"/>
          <w:lang w:val="es-MX"/>
        </w:rPr>
        <w:t xml:space="preserve">, </w:t>
      </w:r>
      <w:proofErr w:type="spellStart"/>
      <w:r w:rsidRPr="00300ADC">
        <w:rPr>
          <w:b/>
          <w:bCs/>
          <w:sz w:val="24"/>
          <w:szCs w:val="24"/>
          <w:lang w:val="es-MX"/>
        </w:rPr>
        <w:t>ang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lahat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ng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mga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paaralan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ay </w:t>
      </w:r>
      <w:proofErr w:type="spellStart"/>
      <w:r w:rsidRPr="00300ADC">
        <w:rPr>
          <w:b/>
          <w:bCs/>
          <w:sz w:val="24"/>
          <w:szCs w:val="24"/>
          <w:lang w:val="es-MX"/>
        </w:rPr>
        <w:t>isasara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Lupon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r w:rsidRPr="00300ADC">
        <w:rPr>
          <w:b/>
          <w:bCs/>
          <w:sz w:val="24"/>
          <w:szCs w:val="24"/>
          <w:lang w:val="es-MX"/>
        </w:rPr>
        <w:t xml:space="preserve">para </w:t>
      </w:r>
      <w:proofErr w:type="spellStart"/>
      <w:r w:rsidRPr="00300ADC">
        <w:rPr>
          <w:b/>
          <w:bCs/>
          <w:sz w:val="24"/>
          <w:szCs w:val="24"/>
          <w:lang w:val="es-MX"/>
        </w:rPr>
        <w:t>sa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lahat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ng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mag-aaral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sa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Lunes, </w:t>
      </w:r>
      <w:proofErr w:type="spellStart"/>
      <w:r w:rsidRPr="00300ADC">
        <w:rPr>
          <w:b/>
          <w:bCs/>
          <w:sz w:val="24"/>
          <w:szCs w:val="24"/>
          <w:lang w:val="es-MX"/>
        </w:rPr>
        <w:t>Oktubre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7, 2019 at </w:t>
      </w:r>
      <w:proofErr w:type="spellStart"/>
      <w:r w:rsidRPr="00300ADC">
        <w:rPr>
          <w:b/>
          <w:bCs/>
          <w:sz w:val="24"/>
          <w:szCs w:val="24"/>
          <w:lang w:val="es-MX"/>
        </w:rPr>
        <w:t>ayon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sa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tagal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ng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aksyon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sa</w:t>
      </w:r>
      <w:proofErr w:type="spellEnd"/>
      <w:r w:rsidRPr="00300ADC">
        <w:rPr>
          <w:b/>
          <w:bCs/>
          <w:sz w:val="24"/>
          <w:szCs w:val="24"/>
          <w:lang w:val="es-MX"/>
        </w:rPr>
        <w:t xml:space="preserve"> </w:t>
      </w:r>
      <w:proofErr w:type="spellStart"/>
      <w:r w:rsidRPr="00300ADC">
        <w:rPr>
          <w:b/>
          <w:bCs/>
          <w:sz w:val="24"/>
          <w:szCs w:val="24"/>
          <w:lang w:val="es-MX"/>
        </w:rPr>
        <w:t>trabaho</w:t>
      </w:r>
      <w:proofErr w:type="spellEnd"/>
      <w:r w:rsidRPr="00300ADC">
        <w:rPr>
          <w:sz w:val="24"/>
          <w:szCs w:val="24"/>
          <w:lang w:val="es-MX"/>
        </w:rPr>
        <w:t xml:space="preserve">. </w:t>
      </w:r>
      <w:proofErr w:type="spellStart"/>
      <w:r w:rsidRPr="00300ADC">
        <w:rPr>
          <w:sz w:val="24"/>
          <w:szCs w:val="24"/>
          <w:lang w:val="es-MX"/>
        </w:rPr>
        <w:t>Habang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nauunawaan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namin</w:t>
      </w:r>
      <w:proofErr w:type="spellEnd"/>
      <w:r w:rsidRPr="00300ADC">
        <w:rPr>
          <w:sz w:val="24"/>
          <w:szCs w:val="24"/>
          <w:lang w:val="es-MX"/>
        </w:rPr>
        <w:t xml:space="preserve"> na </w:t>
      </w:r>
      <w:proofErr w:type="spellStart"/>
      <w:r w:rsidRPr="00300ADC">
        <w:rPr>
          <w:sz w:val="24"/>
          <w:szCs w:val="24"/>
          <w:lang w:val="es-MX"/>
        </w:rPr>
        <w:t>ito</w:t>
      </w:r>
      <w:proofErr w:type="spellEnd"/>
      <w:r w:rsidRPr="00300ADC">
        <w:rPr>
          <w:sz w:val="24"/>
          <w:szCs w:val="24"/>
          <w:lang w:val="es-MX"/>
        </w:rPr>
        <w:t xml:space="preserve"> ay </w:t>
      </w:r>
      <w:proofErr w:type="spellStart"/>
      <w:r w:rsidRPr="00300ADC">
        <w:rPr>
          <w:sz w:val="24"/>
          <w:szCs w:val="24"/>
          <w:lang w:val="es-MX"/>
        </w:rPr>
        <w:t>isang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mapanghamon</w:t>
      </w:r>
      <w:proofErr w:type="spellEnd"/>
      <w:r w:rsidRPr="00300ADC">
        <w:rPr>
          <w:sz w:val="24"/>
          <w:szCs w:val="24"/>
          <w:lang w:val="es-MX"/>
        </w:rPr>
        <w:t xml:space="preserve"> na </w:t>
      </w:r>
      <w:proofErr w:type="spellStart"/>
      <w:r w:rsidRPr="00300ADC">
        <w:rPr>
          <w:sz w:val="24"/>
          <w:szCs w:val="24"/>
          <w:lang w:val="es-MX"/>
        </w:rPr>
        <w:t>panahon</w:t>
      </w:r>
      <w:proofErr w:type="spellEnd"/>
      <w:r w:rsidRPr="00300ADC">
        <w:rPr>
          <w:sz w:val="24"/>
          <w:szCs w:val="24"/>
          <w:lang w:val="es-MX"/>
        </w:rPr>
        <w:t xml:space="preserve">,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magulang</w:t>
      </w:r>
      <w:proofErr w:type="spellEnd"/>
      <w:r w:rsidRPr="00300ADC">
        <w:rPr>
          <w:sz w:val="24"/>
          <w:szCs w:val="24"/>
          <w:lang w:val="es-MX"/>
        </w:rPr>
        <w:t xml:space="preserve"> ay </w:t>
      </w:r>
      <w:proofErr w:type="spellStart"/>
      <w:r w:rsidRPr="00300ADC">
        <w:rPr>
          <w:sz w:val="24"/>
          <w:szCs w:val="24"/>
          <w:lang w:val="es-MX"/>
        </w:rPr>
        <w:t>kakailanganin</w:t>
      </w:r>
      <w:proofErr w:type="spellEnd"/>
      <w:r w:rsidRPr="00300ADC">
        <w:rPr>
          <w:sz w:val="24"/>
          <w:szCs w:val="24"/>
          <w:lang w:val="es-MX"/>
        </w:rPr>
        <w:t xml:space="preserve"> na </w:t>
      </w:r>
      <w:proofErr w:type="spellStart"/>
      <w:r w:rsidRPr="00300ADC">
        <w:rPr>
          <w:sz w:val="24"/>
          <w:szCs w:val="24"/>
          <w:lang w:val="es-MX"/>
        </w:rPr>
        <w:t>gumawa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kahaliling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pag-aayos</w:t>
      </w:r>
      <w:proofErr w:type="spellEnd"/>
      <w:r w:rsidRPr="00300ADC">
        <w:rPr>
          <w:sz w:val="24"/>
          <w:szCs w:val="24"/>
          <w:lang w:val="es-MX"/>
        </w:rPr>
        <w:t xml:space="preserve"> para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kanilang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anak</w:t>
      </w:r>
      <w:proofErr w:type="spellEnd"/>
      <w:r w:rsidRPr="00300ADC">
        <w:rPr>
          <w:sz w:val="24"/>
          <w:szCs w:val="24"/>
          <w:lang w:val="es-MX"/>
        </w:rPr>
        <w:t xml:space="preserve">. </w:t>
      </w:r>
      <w:proofErr w:type="spellStart"/>
      <w:r w:rsidRPr="00300ADC">
        <w:rPr>
          <w:sz w:val="24"/>
          <w:szCs w:val="24"/>
          <w:lang w:val="es-MX"/>
        </w:rPr>
        <w:t>Ito</w:t>
      </w:r>
      <w:proofErr w:type="spellEnd"/>
      <w:r w:rsidRPr="00300ADC">
        <w:rPr>
          <w:sz w:val="24"/>
          <w:szCs w:val="24"/>
          <w:lang w:val="es-MX"/>
        </w:rPr>
        <w:t xml:space="preserve"> ay hindi </w:t>
      </w:r>
      <w:proofErr w:type="spellStart"/>
      <w:r w:rsidRPr="00300ADC">
        <w:rPr>
          <w:sz w:val="24"/>
          <w:szCs w:val="24"/>
          <w:lang w:val="es-MX"/>
        </w:rPr>
        <w:t>isang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pasya</w:t>
      </w:r>
      <w:proofErr w:type="spellEnd"/>
      <w:r w:rsidRPr="00300ADC">
        <w:rPr>
          <w:sz w:val="24"/>
          <w:szCs w:val="24"/>
          <w:lang w:val="es-MX"/>
        </w:rPr>
        <w:t xml:space="preserve"> na </w:t>
      </w:r>
      <w:proofErr w:type="spellStart"/>
      <w:r w:rsidRPr="00300ADC">
        <w:rPr>
          <w:sz w:val="24"/>
          <w:szCs w:val="24"/>
          <w:lang w:val="es-MX"/>
        </w:rPr>
        <w:t>magaan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naming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ginawa</w:t>
      </w:r>
      <w:proofErr w:type="spellEnd"/>
      <w:r w:rsidRPr="00300ADC">
        <w:rPr>
          <w:sz w:val="24"/>
          <w:szCs w:val="24"/>
          <w:lang w:val="es-MX"/>
        </w:rPr>
        <w:t xml:space="preserve"> at </w:t>
      </w:r>
      <w:proofErr w:type="spellStart"/>
      <w:r w:rsidRPr="00300ADC">
        <w:rPr>
          <w:sz w:val="24"/>
          <w:szCs w:val="24"/>
          <w:lang w:val="es-MX"/>
        </w:rPr>
        <w:t>aming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ginalugad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bawa’t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posibleng</w:t>
      </w:r>
      <w:proofErr w:type="spellEnd"/>
      <w:r w:rsidRPr="00300ADC">
        <w:rPr>
          <w:sz w:val="24"/>
          <w:szCs w:val="24"/>
          <w:lang w:val="es-MX"/>
        </w:rPr>
        <w:t xml:space="preserve"> plano kung </w:t>
      </w:r>
      <w:proofErr w:type="spellStart"/>
      <w:r w:rsidRPr="00300ADC">
        <w:rPr>
          <w:sz w:val="24"/>
          <w:szCs w:val="24"/>
          <w:lang w:val="es-MX"/>
        </w:rPr>
        <w:t>anuman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maaaring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mangyari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upang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panatilihin</w:t>
      </w:r>
      <w:proofErr w:type="spellEnd"/>
      <w:r w:rsidRPr="00300ADC">
        <w:rPr>
          <w:sz w:val="24"/>
          <w:szCs w:val="24"/>
          <w:lang w:val="es-MX"/>
        </w:rPr>
        <w:t xml:space="preserve"> na </w:t>
      </w:r>
      <w:proofErr w:type="spellStart"/>
      <w:r w:rsidRPr="00300ADC">
        <w:rPr>
          <w:sz w:val="24"/>
          <w:szCs w:val="24"/>
          <w:lang w:val="es-MX"/>
        </w:rPr>
        <w:t>bukas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paaralan</w:t>
      </w:r>
      <w:proofErr w:type="spellEnd"/>
      <w:r w:rsidRPr="00300ADC">
        <w:rPr>
          <w:sz w:val="24"/>
          <w:szCs w:val="24"/>
          <w:lang w:val="es-MX"/>
        </w:rPr>
        <w:t xml:space="preserve">.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pangangasiwa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mag-aaral</w:t>
      </w:r>
      <w:proofErr w:type="spellEnd"/>
      <w:r w:rsidRPr="00300ADC">
        <w:rPr>
          <w:sz w:val="24"/>
          <w:szCs w:val="24"/>
          <w:lang w:val="es-MX"/>
        </w:rPr>
        <w:t xml:space="preserve"> at </w:t>
      </w:r>
      <w:proofErr w:type="spellStart"/>
      <w:r w:rsidRPr="00300ADC">
        <w:rPr>
          <w:sz w:val="24"/>
          <w:szCs w:val="24"/>
          <w:lang w:val="es-MX"/>
        </w:rPr>
        <w:t>kaligtasan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aming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pangunahing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prayoridad</w:t>
      </w:r>
      <w:proofErr w:type="spellEnd"/>
      <w:r w:rsidRPr="00300ADC">
        <w:rPr>
          <w:sz w:val="24"/>
          <w:szCs w:val="24"/>
          <w:lang w:val="es-MX"/>
        </w:rPr>
        <w:t xml:space="preserve"> at kung </w:t>
      </w:r>
      <w:proofErr w:type="spellStart"/>
      <w:r w:rsidRPr="00300ADC">
        <w:rPr>
          <w:sz w:val="24"/>
          <w:szCs w:val="24"/>
          <w:lang w:val="es-MX"/>
        </w:rPr>
        <w:t>wala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mahahalagang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serbisyo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batay-sa-paaralang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empleyado</w:t>
      </w:r>
      <w:proofErr w:type="spellEnd"/>
      <w:r w:rsidRPr="00300ADC">
        <w:rPr>
          <w:sz w:val="24"/>
          <w:szCs w:val="24"/>
          <w:lang w:val="es-MX"/>
        </w:rPr>
        <w:t xml:space="preserve">, hindi </w:t>
      </w:r>
      <w:proofErr w:type="spellStart"/>
      <w:r w:rsidRPr="00300ADC">
        <w:rPr>
          <w:sz w:val="24"/>
          <w:szCs w:val="24"/>
          <w:lang w:val="es-MX"/>
        </w:rPr>
        <w:t>namin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magagarantiyahan</w:t>
      </w:r>
      <w:proofErr w:type="spellEnd"/>
      <w:r w:rsidRPr="00300ADC">
        <w:rPr>
          <w:sz w:val="24"/>
          <w:szCs w:val="24"/>
          <w:lang w:val="es-MX"/>
        </w:rPr>
        <w:t xml:space="preserve"> na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aming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kapaligiran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pag-aaral</w:t>
      </w:r>
      <w:proofErr w:type="spellEnd"/>
      <w:r w:rsidRPr="00300ADC">
        <w:rPr>
          <w:sz w:val="24"/>
          <w:szCs w:val="24"/>
          <w:lang w:val="es-MX"/>
        </w:rPr>
        <w:t xml:space="preserve"> ay </w:t>
      </w:r>
      <w:proofErr w:type="spellStart"/>
      <w:r w:rsidRPr="00300ADC">
        <w:rPr>
          <w:sz w:val="24"/>
          <w:szCs w:val="24"/>
          <w:lang w:val="es-MX"/>
        </w:rPr>
        <w:t>mananatiling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ligtas</w:t>
      </w:r>
      <w:proofErr w:type="spellEnd"/>
      <w:r w:rsidRPr="00300ADC">
        <w:rPr>
          <w:sz w:val="24"/>
          <w:szCs w:val="24"/>
          <w:lang w:val="es-MX"/>
        </w:rPr>
        <w:t xml:space="preserve"> at </w:t>
      </w:r>
      <w:proofErr w:type="spellStart"/>
      <w:r w:rsidRPr="00300ADC">
        <w:rPr>
          <w:sz w:val="24"/>
          <w:szCs w:val="24"/>
          <w:lang w:val="es-MX"/>
        </w:rPr>
        <w:t>malinis</w:t>
      </w:r>
      <w:proofErr w:type="spellEnd"/>
      <w:r w:rsidRPr="00300ADC">
        <w:rPr>
          <w:sz w:val="24"/>
          <w:szCs w:val="24"/>
          <w:lang w:val="es-MX"/>
        </w:rPr>
        <w:t xml:space="preserve"> para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lahat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mag-aaral</w:t>
      </w:r>
      <w:proofErr w:type="spellEnd"/>
      <w:r w:rsidRPr="00300ADC">
        <w:rPr>
          <w:sz w:val="24"/>
          <w:szCs w:val="24"/>
          <w:lang w:val="es-MX"/>
        </w:rPr>
        <w:t xml:space="preserve">. </w:t>
      </w:r>
    </w:p>
    <w:p w14:paraId="135903DA" w14:textId="77777777" w:rsidR="00DA21EB" w:rsidRPr="00300ADC" w:rsidRDefault="00DA21EB" w:rsidP="00617BC4">
      <w:pPr>
        <w:rPr>
          <w:sz w:val="24"/>
          <w:szCs w:val="24"/>
          <w:lang w:val="es-MX"/>
        </w:rPr>
      </w:pPr>
    </w:p>
    <w:p w14:paraId="58F573DF" w14:textId="0ABE27A3" w:rsidR="00DA21EB" w:rsidRPr="00300ADC" w:rsidRDefault="00DA21EB" w:rsidP="00617BC4">
      <w:pPr>
        <w:rPr>
          <w:sz w:val="24"/>
          <w:szCs w:val="24"/>
          <w:lang w:val="es-MX"/>
        </w:rPr>
      </w:pP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empleyado</w:t>
      </w:r>
      <w:proofErr w:type="spellEnd"/>
      <w:r w:rsidRPr="00300ADC">
        <w:rPr>
          <w:sz w:val="24"/>
          <w:szCs w:val="24"/>
          <w:lang w:val="es-MX"/>
        </w:rPr>
        <w:t xml:space="preserve">, na </w:t>
      </w:r>
      <w:proofErr w:type="spellStart"/>
      <w:r w:rsidRPr="00300ADC">
        <w:rPr>
          <w:sz w:val="24"/>
          <w:szCs w:val="24"/>
          <w:lang w:val="es-MX"/>
        </w:rPr>
        <w:t>kasapi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CUPE, ay </w:t>
      </w:r>
      <w:proofErr w:type="spellStart"/>
      <w:r w:rsidRPr="00300ADC">
        <w:rPr>
          <w:sz w:val="24"/>
          <w:szCs w:val="24"/>
          <w:lang w:val="es-MX"/>
        </w:rPr>
        <w:t>nagbibigay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kritikal</w:t>
      </w:r>
      <w:proofErr w:type="spellEnd"/>
      <w:r w:rsidRPr="00300ADC">
        <w:rPr>
          <w:sz w:val="24"/>
          <w:szCs w:val="24"/>
          <w:lang w:val="es-MX"/>
        </w:rPr>
        <w:t xml:space="preserve"> na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pang-araw-araw</w:t>
      </w:r>
      <w:proofErr w:type="spellEnd"/>
      <w:r w:rsidRPr="00300ADC">
        <w:rPr>
          <w:sz w:val="24"/>
          <w:szCs w:val="24"/>
          <w:lang w:val="es-MX"/>
        </w:rPr>
        <w:t xml:space="preserve"> na </w:t>
      </w:r>
      <w:proofErr w:type="spellStart"/>
      <w:r w:rsidRPr="00300ADC">
        <w:rPr>
          <w:sz w:val="24"/>
          <w:szCs w:val="24"/>
          <w:lang w:val="es-MX"/>
        </w:rPr>
        <w:t>serbisyo</w:t>
      </w:r>
      <w:proofErr w:type="spellEnd"/>
      <w:r w:rsidRPr="00300ADC">
        <w:rPr>
          <w:sz w:val="24"/>
          <w:szCs w:val="24"/>
          <w:lang w:val="es-MX"/>
        </w:rPr>
        <w:t xml:space="preserve">, </w:t>
      </w:r>
      <w:proofErr w:type="spellStart"/>
      <w:r w:rsidRPr="00300ADC">
        <w:rPr>
          <w:sz w:val="24"/>
          <w:szCs w:val="24"/>
          <w:lang w:val="es-MX"/>
        </w:rPr>
        <w:t>kabilang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(</w:t>
      </w:r>
      <w:proofErr w:type="spellStart"/>
      <w:r w:rsidRPr="00300ADC">
        <w:rPr>
          <w:sz w:val="24"/>
          <w:szCs w:val="24"/>
          <w:lang w:val="es-MX"/>
        </w:rPr>
        <w:t>nguni’t</w:t>
      </w:r>
      <w:proofErr w:type="spellEnd"/>
      <w:r w:rsidRPr="00300ADC">
        <w:rPr>
          <w:sz w:val="24"/>
          <w:szCs w:val="24"/>
          <w:lang w:val="es-MX"/>
        </w:rPr>
        <w:t xml:space="preserve"> hindi limitado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): </w:t>
      </w:r>
    </w:p>
    <w:p w14:paraId="5B6B1C42" w14:textId="77777777" w:rsidR="00DA21EB" w:rsidRDefault="00DA21EB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kaligtasan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seguridad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gusali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bakuran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paaralan</w:t>
      </w:r>
      <w:proofErr w:type="spellEnd"/>
      <w:r w:rsidRPr="00814618">
        <w:rPr>
          <w:sz w:val="24"/>
          <w:szCs w:val="24"/>
        </w:rPr>
        <w:t xml:space="preserve">; </w:t>
      </w:r>
    </w:p>
    <w:p w14:paraId="3727FF8C" w14:textId="77777777" w:rsidR="00DA21EB" w:rsidRDefault="00DA21EB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pangangasiwa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silid-kainan</w:t>
      </w:r>
      <w:proofErr w:type="spellEnd"/>
      <w:r>
        <w:rPr>
          <w:sz w:val="24"/>
          <w:szCs w:val="24"/>
        </w:rPr>
        <w:t>;</w:t>
      </w:r>
    </w:p>
    <w:p w14:paraId="14836319" w14:textId="77777777" w:rsidR="00DA21EB" w:rsidRDefault="00DA21EB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suportang</w:t>
      </w:r>
      <w:proofErr w:type="spellEnd"/>
      <w:r>
        <w:rPr>
          <w:sz w:val="24"/>
          <w:szCs w:val="24"/>
        </w:rPr>
        <w:t xml:space="preserve"> pang-</w:t>
      </w:r>
      <w:proofErr w:type="spellStart"/>
      <w:r>
        <w:rPr>
          <w:sz w:val="24"/>
          <w:szCs w:val="24"/>
        </w:rPr>
        <w:t>edukasyon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silid-aralan</w:t>
      </w:r>
      <w:proofErr w:type="spellEnd"/>
      <w:r>
        <w:rPr>
          <w:sz w:val="24"/>
          <w:szCs w:val="24"/>
        </w:rPr>
        <w:t xml:space="preserve"> ng kindergarten; </w:t>
      </w:r>
    </w:p>
    <w:p w14:paraId="0F7D6344" w14:textId="77777777" w:rsidR="00DA21EB" w:rsidRPr="00300ADC" w:rsidRDefault="00DA21EB" w:rsidP="00617BC4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proofErr w:type="spellStart"/>
      <w:r w:rsidRPr="00300ADC">
        <w:rPr>
          <w:sz w:val="24"/>
          <w:szCs w:val="24"/>
          <w:lang w:val="es-MX"/>
        </w:rPr>
        <w:t>pangangasiwa</w:t>
      </w:r>
      <w:proofErr w:type="spellEnd"/>
      <w:r w:rsidRPr="00300ADC">
        <w:rPr>
          <w:sz w:val="24"/>
          <w:szCs w:val="24"/>
          <w:lang w:val="es-MX"/>
        </w:rPr>
        <w:t xml:space="preserve"> at suporta para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mag-aaral</w:t>
      </w:r>
      <w:proofErr w:type="spellEnd"/>
      <w:r w:rsidRPr="00300ADC">
        <w:rPr>
          <w:sz w:val="24"/>
          <w:szCs w:val="24"/>
          <w:lang w:val="es-MX"/>
        </w:rPr>
        <w:t xml:space="preserve"> na </w:t>
      </w:r>
      <w:proofErr w:type="spellStart"/>
      <w:r w:rsidRPr="00300ADC">
        <w:rPr>
          <w:sz w:val="24"/>
          <w:szCs w:val="24"/>
          <w:lang w:val="es-MX"/>
        </w:rPr>
        <w:t>may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espesyal</w:t>
      </w:r>
      <w:proofErr w:type="spellEnd"/>
      <w:r w:rsidRPr="00300ADC">
        <w:rPr>
          <w:sz w:val="24"/>
          <w:szCs w:val="24"/>
          <w:lang w:val="es-MX"/>
        </w:rPr>
        <w:t xml:space="preserve"> na </w:t>
      </w:r>
      <w:proofErr w:type="spellStart"/>
      <w:r w:rsidRPr="00300ADC">
        <w:rPr>
          <w:sz w:val="24"/>
          <w:szCs w:val="24"/>
          <w:lang w:val="es-MX"/>
        </w:rPr>
        <w:t>pangangailangan</w:t>
      </w:r>
      <w:proofErr w:type="spellEnd"/>
      <w:r w:rsidRPr="00300ADC">
        <w:rPr>
          <w:sz w:val="24"/>
          <w:szCs w:val="24"/>
          <w:lang w:val="es-MX"/>
        </w:rPr>
        <w:t>;</w:t>
      </w:r>
    </w:p>
    <w:p w14:paraId="5855EF7C" w14:textId="77777777" w:rsidR="00DA21EB" w:rsidRPr="00814618" w:rsidRDefault="00DA21EB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pagsusuri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ligtas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tubig</w:t>
      </w:r>
      <w:proofErr w:type="spellEnd"/>
      <w:r w:rsidRPr="00814618">
        <w:rPr>
          <w:sz w:val="24"/>
          <w:szCs w:val="24"/>
        </w:rPr>
        <w:t>;</w:t>
      </w:r>
    </w:p>
    <w:p w14:paraId="73D14255" w14:textId="77777777" w:rsidR="00DA21EB" w:rsidRPr="00814618" w:rsidRDefault="00DA21EB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paglilinis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banyo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bukal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inuman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tubig</w:t>
      </w:r>
      <w:proofErr w:type="spellEnd"/>
      <w:r w:rsidRPr="00814618">
        <w:rPr>
          <w:sz w:val="24"/>
          <w:szCs w:val="24"/>
        </w:rPr>
        <w:t>;</w:t>
      </w:r>
    </w:p>
    <w:p w14:paraId="3DEAB25C" w14:textId="77777777" w:rsidR="00DA21EB" w:rsidRPr="00814618" w:rsidRDefault="00DA21EB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operasyon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pagpapainit</w:t>
      </w:r>
      <w:proofErr w:type="spellEnd"/>
      <w:r w:rsidRPr="00814618">
        <w:rPr>
          <w:sz w:val="24"/>
          <w:szCs w:val="24"/>
        </w:rPr>
        <w:t>; a</w:t>
      </w:r>
      <w:r>
        <w:rPr>
          <w:sz w:val="24"/>
          <w:szCs w:val="24"/>
        </w:rPr>
        <w:t>t</w:t>
      </w:r>
    </w:p>
    <w:p w14:paraId="6FC95A72" w14:textId="3C034E17" w:rsidR="00DA21EB" w:rsidRPr="007D4CC6" w:rsidRDefault="00DA21EB" w:rsidP="00617BC4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pagdating</w:t>
      </w:r>
      <w:proofErr w:type="spellEnd"/>
      <w:r w:rsidRPr="00814618">
        <w:rPr>
          <w:sz w:val="24"/>
          <w:szCs w:val="24"/>
        </w:rPr>
        <w:t>.</w:t>
      </w:r>
    </w:p>
    <w:p w14:paraId="1A9FBE41" w14:textId="77777777" w:rsidR="00DA21EB" w:rsidRPr="00814618" w:rsidRDefault="00DA21EB" w:rsidP="00617BC4">
      <w:pPr>
        <w:rPr>
          <w:sz w:val="24"/>
          <w:szCs w:val="24"/>
        </w:rPr>
      </w:pPr>
    </w:p>
    <w:p w14:paraId="7D527A62" w14:textId="77777777" w:rsidR="00DA21EB" w:rsidRPr="00814618" w:rsidRDefault="00DA21EB" w:rsidP="00617BC4">
      <w:pPr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proofErr w:type="spellStart"/>
      <w:r>
        <w:rPr>
          <w:sz w:val="24"/>
          <w:szCs w:val="24"/>
        </w:rPr>
        <w:t>panahon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aksyon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trabahong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lahat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hindi</w:t>
      </w:r>
      <w:proofErr w:type="spellEnd"/>
      <w:r>
        <w:rPr>
          <w:sz w:val="24"/>
          <w:szCs w:val="24"/>
        </w:rPr>
        <w:t>-</w:t>
      </w:r>
      <w:r w:rsidRPr="00814618">
        <w:rPr>
          <w:sz w:val="24"/>
          <w:szCs w:val="24"/>
        </w:rPr>
        <w:t xml:space="preserve">CUPE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empleyado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magpapatuloy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mag-</w:t>
      </w:r>
      <w:proofErr w:type="spellStart"/>
      <w:r>
        <w:rPr>
          <w:sz w:val="24"/>
          <w:szCs w:val="24"/>
        </w:rPr>
        <w:t>ulat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paaralan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sentrong</w:t>
      </w:r>
      <w:proofErr w:type="spellEnd"/>
      <w:r>
        <w:rPr>
          <w:sz w:val="24"/>
          <w:szCs w:val="24"/>
        </w:rPr>
        <w:t xml:space="preserve"> pang-</w:t>
      </w:r>
      <w:proofErr w:type="spellStart"/>
      <w:r>
        <w:rPr>
          <w:sz w:val="24"/>
          <w:szCs w:val="24"/>
        </w:rPr>
        <w:t>administratibo</w:t>
      </w:r>
      <w:proofErr w:type="spellEnd"/>
      <w:r w:rsidRPr="00814618">
        <w:rPr>
          <w:sz w:val="24"/>
          <w:szCs w:val="24"/>
        </w:rPr>
        <w:t xml:space="preserve">. </w:t>
      </w:r>
    </w:p>
    <w:p w14:paraId="602DF956" w14:textId="77777777" w:rsidR="00DA21EB" w:rsidRPr="00814618" w:rsidRDefault="00DA21EB" w:rsidP="00617BC4">
      <w:pPr>
        <w:rPr>
          <w:sz w:val="24"/>
          <w:szCs w:val="24"/>
        </w:rPr>
      </w:pPr>
      <w:r w:rsidRPr="00814618">
        <w:rPr>
          <w:sz w:val="24"/>
          <w:szCs w:val="24"/>
        </w:rPr>
        <w:t> </w:t>
      </w:r>
    </w:p>
    <w:p w14:paraId="5EC33C45" w14:textId="77777777" w:rsidR="00DA21EB" w:rsidRPr="00814618" w:rsidRDefault="00DA21EB" w:rsidP="00617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Karagdagan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pagsasara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paaralan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mag-</w:t>
      </w:r>
      <w:proofErr w:type="spellStart"/>
      <w:r>
        <w:rPr>
          <w:sz w:val="24"/>
          <w:szCs w:val="24"/>
        </w:rPr>
        <w:t>aaral</w:t>
      </w:r>
      <w:proofErr w:type="spellEnd"/>
      <w:r w:rsidRPr="0081461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sumusunod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serbisyo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maaapektuhan</w:t>
      </w:r>
      <w:proofErr w:type="spellEnd"/>
      <w:r>
        <w:rPr>
          <w:sz w:val="24"/>
          <w:szCs w:val="24"/>
        </w:rPr>
        <w:t xml:space="preserve"> kung </w:t>
      </w:r>
      <w:proofErr w:type="spellStart"/>
      <w:r>
        <w:rPr>
          <w:sz w:val="24"/>
          <w:szCs w:val="24"/>
        </w:rPr>
        <w:t>sakaling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umpisahan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aksyon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pagwewelga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Lunes</w:t>
      </w:r>
      <w:r w:rsidRPr="00814618">
        <w:rPr>
          <w:sz w:val="24"/>
          <w:szCs w:val="24"/>
        </w:rPr>
        <w:t>:</w:t>
      </w:r>
    </w:p>
    <w:p w14:paraId="02EC0FB7" w14:textId="77777777" w:rsidR="00DA21EB" w:rsidRPr="00814618" w:rsidRDefault="00DA21EB" w:rsidP="00617BC4">
      <w:pPr>
        <w:rPr>
          <w:sz w:val="24"/>
          <w:szCs w:val="24"/>
        </w:rPr>
      </w:pPr>
      <w:r w:rsidRPr="00814618">
        <w:rPr>
          <w:b/>
          <w:bCs/>
          <w:sz w:val="24"/>
          <w:szCs w:val="24"/>
        </w:rPr>
        <w:t> </w:t>
      </w:r>
    </w:p>
    <w:p w14:paraId="3523A17E" w14:textId="65D792D5" w:rsidR="00DA21EB" w:rsidRPr="00010E7E" w:rsidRDefault="00DA21EB" w:rsidP="00010E7E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Ikatlong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Partidong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Mga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Lisensiyadong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Namamahala</w:t>
      </w:r>
      <w:proofErr w:type="spellEnd"/>
      <w:r>
        <w:rPr>
          <w:b/>
          <w:bCs/>
          <w:sz w:val="24"/>
          <w:szCs w:val="24"/>
        </w:rPr>
        <w:t xml:space="preserve"> ng </w:t>
      </w:r>
      <w:proofErr w:type="spellStart"/>
      <w:r>
        <w:rPr>
          <w:b/>
          <w:bCs/>
          <w:sz w:val="24"/>
          <w:szCs w:val="24"/>
        </w:rPr>
        <w:t>Pangangalaga</w:t>
      </w:r>
      <w:proofErr w:type="spellEnd"/>
      <w:r>
        <w:rPr>
          <w:b/>
          <w:bCs/>
          <w:sz w:val="24"/>
          <w:szCs w:val="24"/>
        </w:rPr>
        <w:t xml:space="preserve"> ng Bata </w:t>
      </w:r>
      <w:proofErr w:type="spellStart"/>
      <w:r>
        <w:rPr>
          <w:b/>
          <w:bCs/>
          <w:sz w:val="24"/>
          <w:szCs w:val="24"/>
        </w:rPr>
        <w:t>sa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mga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Paaralan</w:t>
      </w:r>
      <w:proofErr w:type="spellEnd"/>
      <w:r>
        <w:rPr>
          <w:b/>
          <w:bCs/>
          <w:sz w:val="24"/>
          <w:szCs w:val="24"/>
        </w:rPr>
        <w:t xml:space="preserve"> ng </w:t>
      </w:r>
      <w:r w:rsidRPr="00010E7E">
        <w:rPr>
          <w:b/>
          <w:bCs/>
          <w:sz w:val="24"/>
          <w:szCs w:val="24"/>
        </w:rPr>
        <w:t>TDSB</w:t>
      </w:r>
    </w:p>
    <w:p w14:paraId="32F73997" w14:textId="481560E0" w:rsidR="00DA21EB" w:rsidRPr="00010E7E" w:rsidRDefault="00DA21EB" w:rsidP="00010E7E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Sa </w:t>
      </w:r>
      <w:proofErr w:type="spellStart"/>
      <w:r>
        <w:rPr>
          <w:sz w:val="24"/>
          <w:szCs w:val="24"/>
          <w:lang w:val="en-US"/>
        </w:rPr>
        <w:t>panahon</w:t>
      </w:r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buong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aksyon</w:t>
      </w:r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pagwewelga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kapag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paaralan</w:t>
      </w:r>
      <w:proofErr w:type="spellEnd"/>
      <w:r>
        <w:rPr>
          <w:sz w:val="24"/>
          <w:szCs w:val="24"/>
          <w:lang w:val="en-US"/>
        </w:rPr>
        <w:t xml:space="preserve"> ay </w:t>
      </w:r>
      <w:proofErr w:type="spellStart"/>
      <w:r>
        <w:rPr>
          <w:sz w:val="24"/>
          <w:szCs w:val="24"/>
          <w:lang w:val="en-US"/>
        </w:rPr>
        <w:t>sarado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mag-</w:t>
      </w:r>
      <w:proofErr w:type="spellStart"/>
      <w:r>
        <w:rPr>
          <w:sz w:val="24"/>
          <w:szCs w:val="24"/>
          <w:lang w:val="en-US"/>
        </w:rPr>
        <w:t>aaral</w:t>
      </w:r>
      <w:proofErr w:type="spellEnd"/>
      <w:r w:rsidRPr="00010E7E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ikatlong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partidong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namamahala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pangangalaga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paaralan</w:t>
      </w:r>
      <w:proofErr w:type="spellEnd"/>
      <w:r>
        <w:rPr>
          <w:sz w:val="24"/>
          <w:szCs w:val="24"/>
          <w:lang w:val="en-US"/>
        </w:rPr>
        <w:t xml:space="preserve"> ng </w:t>
      </w:r>
      <w:r w:rsidRPr="00010E7E">
        <w:rPr>
          <w:sz w:val="24"/>
          <w:szCs w:val="24"/>
          <w:lang w:val="en-US"/>
        </w:rPr>
        <w:t>TDSB</w:t>
      </w:r>
      <w:r>
        <w:rPr>
          <w:sz w:val="24"/>
          <w:szCs w:val="24"/>
          <w:lang w:val="en-US"/>
        </w:rPr>
        <w:t xml:space="preserve"> ay </w:t>
      </w:r>
      <w:proofErr w:type="spellStart"/>
      <w:r>
        <w:rPr>
          <w:sz w:val="24"/>
          <w:szCs w:val="24"/>
          <w:lang w:val="en-US"/>
        </w:rPr>
        <w:t>hindi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pahihintulutan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manatiling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bukas</w:t>
      </w:r>
      <w:proofErr w:type="spellEnd"/>
      <w:r w:rsidRPr="00010E7E"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Gayunpaman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oras</w:t>
      </w:r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pagpapatakbo</w:t>
      </w:r>
      <w:proofErr w:type="spellEnd"/>
      <w:r>
        <w:rPr>
          <w:sz w:val="24"/>
          <w:szCs w:val="24"/>
          <w:lang w:val="en-US"/>
        </w:rPr>
        <w:t xml:space="preserve"> ay </w:t>
      </w:r>
      <w:proofErr w:type="spellStart"/>
      <w:r>
        <w:rPr>
          <w:sz w:val="24"/>
          <w:szCs w:val="24"/>
          <w:lang w:val="en-US"/>
        </w:rPr>
        <w:t>inayos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alas </w:t>
      </w:r>
      <w:r>
        <w:rPr>
          <w:b/>
          <w:bCs/>
          <w:sz w:val="24"/>
          <w:szCs w:val="24"/>
          <w:lang w:val="en-US"/>
        </w:rPr>
        <w:t xml:space="preserve">8 ng </w:t>
      </w:r>
      <w:proofErr w:type="spellStart"/>
      <w:r>
        <w:rPr>
          <w:b/>
          <w:bCs/>
          <w:sz w:val="24"/>
          <w:szCs w:val="24"/>
          <w:lang w:val="en-US"/>
        </w:rPr>
        <w:t>umaga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hanggang</w:t>
      </w:r>
      <w:proofErr w:type="spellEnd"/>
      <w:r>
        <w:rPr>
          <w:b/>
          <w:bCs/>
          <w:sz w:val="24"/>
          <w:szCs w:val="24"/>
          <w:lang w:val="en-US"/>
        </w:rPr>
        <w:t xml:space="preserve"> alas 4:45 ng </w:t>
      </w:r>
      <w:proofErr w:type="spellStart"/>
      <w:r>
        <w:rPr>
          <w:b/>
          <w:bCs/>
          <w:sz w:val="24"/>
          <w:szCs w:val="24"/>
          <w:lang w:val="en-US"/>
        </w:rPr>
        <w:t>hapon</w:t>
      </w:r>
      <w:proofErr w:type="spellEnd"/>
      <w:r>
        <w:rPr>
          <w:b/>
          <w:bCs/>
          <w:sz w:val="24"/>
          <w:szCs w:val="24"/>
          <w:lang w:val="en-US"/>
        </w:rPr>
        <w:t xml:space="preserve">.  </w:t>
      </w:r>
      <w:proofErr w:type="spellStart"/>
      <w:r>
        <w:rPr>
          <w:b/>
          <w:bCs/>
          <w:sz w:val="24"/>
          <w:szCs w:val="24"/>
          <w:lang w:val="en-US"/>
        </w:rPr>
        <w:t>Mahalagang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tandaan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na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ang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desisyon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na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magbukas</w:t>
      </w:r>
      <w:proofErr w:type="spellEnd"/>
      <w:r>
        <w:rPr>
          <w:b/>
          <w:bCs/>
          <w:sz w:val="24"/>
          <w:szCs w:val="24"/>
          <w:lang w:val="en-US"/>
        </w:rPr>
        <w:t xml:space="preserve"> o </w:t>
      </w:r>
      <w:proofErr w:type="spellStart"/>
      <w:r>
        <w:rPr>
          <w:b/>
          <w:bCs/>
          <w:sz w:val="24"/>
          <w:szCs w:val="24"/>
          <w:lang w:val="en-US"/>
        </w:rPr>
        <w:t>magsara</w:t>
      </w:r>
      <w:proofErr w:type="spellEnd"/>
      <w:r>
        <w:rPr>
          <w:b/>
          <w:bCs/>
          <w:sz w:val="24"/>
          <w:szCs w:val="24"/>
          <w:lang w:val="en-US"/>
        </w:rPr>
        <w:t xml:space="preserve"> ay </w:t>
      </w:r>
      <w:proofErr w:type="spellStart"/>
      <w:r>
        <w:rPr>
          <w:b/>
          <w:bCs/>
          <w:sz w:val="24"/>
          <w:szCs w:val="24"/>
          <w:lang w:val="en-US"/>
        </w:rPr>
        <w:t>gagawin</w:t>
      </w:r>
      <w:proofErr w:type="spellEnd"/>
      <w:r>
        <w:rPr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b/>
          <w:bCs/>
          <w:sz w:val="24"/>
          <w:szCs w:val="24"/>
          <w:lang w:val="en-US"/>
        </w:rPr>
        <w:t>mga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indibidwal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na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tagapamahala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pangangalaga</w:t>
      </w:r>
      <w:proofErr w:type="spellEnd"/>
      <w:r>
        <w:rPr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b/>
          <w:bCs/>
          <w:sz w:val="24"/>
          <w:szCs w:val="24"/>
          <w:lang w:val="en-US"/>
        </w:rPr>
        <w:t>bata</w:t>
      </w:r>
      <w:proofErr w:type="spellEnd"/>
      <w:r>
        <w:rPr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b/>
          <w:bCs/>
          <w:sz w:val="24"/>
          <w:szCs w:val="24"/>
          <w:lang w:val="en-US"/>
        </w:rPr>
        <w:t>Mangyaring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makipag-ugnay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nang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direkta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inyong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tagapamahala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sa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pangangalaga</w:t>
      </w:r>
      <w:proofErr w:type="spellEnd"/>
      <w:r>
        <w:rPr>
          <w:b/>
          <w:bCs/>
          <w:sz w:val="24"/>
          <w:szCs w:val="24"/>
          <w:lang w:val="en-US"/>
        </w:rPr>
        <w:t xml:space="preserve"> ng </w:t>
      </w:r>
      <w:proofErr w:type="spellStart"/>
      <w:r>
        <w:rPr>
          <w:b/>
          <w:bCs/>
          <w:sz w:val="24"/>
          <w:szCs w:val="24"/>
          <w:lang w:val="en-US"/>
        </w:rPr>
        <w:t>bata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upang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kumpirmahin</w:t>
      </w:r>
      <w:proofErr w:type="spellEnd"/>
      <w:r>
        <w:rPr>
          <w:b/>
          <w:bCs/>
          <w:sz w:val="24"/>
          <w:szCs w:val="24"/>
          <w:lang w:val="en-US"/>
        </w:rPr>
        <w:t xml:space="preserve"> at para </w:t>
      </w:r>
      <w:proofErr w:type="spellStart"/>
      <w:r>
        <w:rPr>
          <w:b/>
          <w:bCs/>
          <w:sz w:val="24"/>
          <w:szCs w:val="24"/>
          <w:lang w:val="en-US"/>
        </w:rPr>
        <w:t>sa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higit</w:t>
      </w:r>
      <w:proofErr w:type="spellEnd"/>
      <w:r>
        <w:rPr>
          <w:b/>
          <w:bCs/>
          <w:sz w:val="24"/>
          <w:szCs w:val="24"/>
          <w:lang w:val="en-US"/>
        </w:rPr>
        <w:t xml:space="preserve"> pang </w:t>
      </w:r>
      <w:proofErr w:type="spellStart"/>
      <w:r>
        <w:rPr>
          <w:b/>
          <w:bCs/>
          <w:sz w:val="24"/>
          <w:szCs w:val="24"/>
          <w:lang w:val="en-US"/>
        </w:rPr>
        <w:t>impormasyon</w:t>
      </w:r>
      <w:proofErr w:type="spellEnd"/>
      <w:r w:rsidRPr="00010E7E">
        <w:rPr>
          <w:b/>
          <w:bCs/>
          <w:sz w:val="24"/>
          <w:szCs w:val="24"/>
          <w:lang w:val="en-US"/>
        </w:rPr>
        <w:t>.</w:t>
      </w:r>
    </w:p>
    <w:p w14:paraId="51692607" w14:textId="77777777" w:rsidR="00DA21EB" w:rsidRPr="00010E7E" w:rsidRDefault="00DA21EB" w:rsidP="00010E7E">
      <w:pPr>
        <w:rPr>
          <w:sz w:val="24"/>
          <w:szCs w:val="24"/>
        </w:rPr>
      </w:pPr>
      <w:r w:rsidRPr="00010E7E">
        <w:rPr>
          <w:b/>
          <w:bCs/>
          <w:sz w:val="24"/>
          <w:szCs w:val="24"/>
          <w:lang w:val="en-US"/>
        </w:rPr>
        <w:t> </w:t>
      </w:r>
    </w:p>
    <w:p w14:paraId="49E4C205" w14:textId="4417A82B" w:rsidR="00DA21EB" w:rsidRPr="00010E7E" w:rsidRDefault="00DA21EB" w:rsidP="00010E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karamihan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serbisyong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ibinigay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lisensiyadong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namamahala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pangangalaga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bata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hindi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maaapektuhan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welga</w:t>
      </w:r>
      <w:proofErr w:type="spellEnd"/>
      <w:r>
        <w:rPr>
          <w:sz w:val="24"/>
          <w:szCs w:val="24"/>
        </w:rPr>
        <w:t xml:space="preserve"> ng </w:t>
      </w:r>
      <w:r w:rsidRPr="00010E7E">
        <w:rPr>
          <w:sz w:val="24"/>
          <w:szCs w:val="24"/>
          <w:lang w:val="en-US"/>
        </w:rPr>
        <w:t>CUPE.  </w:t>
      </w:r>
      <w:proofErr w:type="spellStart"/>
      <w:r>
        <w:rPr>
          <w:sz w:val="24"/>
          <w:szCs w:val="24"/>
          <w:lang w:val="en-US"/>
        </w:rPr>
        <w:t>Gayunpaman</w:t>
      </w:r>
      <w:proofErr w:type="spellEnd"/>
      <w:r w:rsidRPr="00010E7E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empleyado</w:t>
      </w:r>
      <w:proofErr w:type="spellEnd"/>
      <w:r>
        <w:rPr>
          <w:sz w:val="24"/>
          <w:szCs w:val="24"/>
          <w:lang w:val="en-US"/>
        </w:rPr>
        <w:t xml:space="preserve"> ng </w:t>
      </w:r>
      <w:r w:rsidRPr="00010E7E">
        <w:rPr>
          <w:sz w:val="24"/>
          <w:szCs w:val="24"/>
          <w:lang w:val="en-US"/>
        </w:rPr>
        <w:t xml:space="preserve">TDSB CUPE </w:t>
      </w:r>
      <w:r>
        <w:rPr>
          <w:sz w:val="24"/>
          <w:szCs w:val="24"/>
          <w:lang w:val="en-US"/>
        </w:rPr>
        <w:t xml:space="preserve">ay may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tungkulin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kaugnay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pagbubukas</w:t>
      </w:r>
      <w:proofErr w:type="spellEnd"/>
      <w:r>
        <w:rPr>
          <w:sz w:val="24"/>
          <w:szCs w:val="24"/>
          <w:lang w:val="en-US"/>
        </w:rPr>
        <w:t xml:space="preserve"> at </w:t>
      </w:r>
      <w:proofErr w:type="spellStart"/>
      <w:r>
        <w:rPr>
          <w:sz w:val="24"/>
          <w:szCs w:val="24"/>
          <w:lang w:val="en-US"/>
        </w:rPr>
        <w:t>pagsasara</w:t>
      </w:r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pasilidad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pangangalaga</w:t>
      </w:r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bata</w:t>
      </w:r>
      <w:proofErr w:type="spellEnd"/>
      <w:r w:rsidRPr="00010E7E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Sa </w:t>
      </w:r>
      <w:proofErr w:type="spellStart"/>
      <w:r>
        <w:rPr>
          <w:sz w:val="24"/>
          <w:szCs w:val="24"/>
          <w:lang w:val="en-US"/>
        </w:rPr>
        <w:t>pagkakaroon</w:t>
      </w:r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limitadong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kawani</w:t>
      </w:r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pamamahala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gampanan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tungkulin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ito</w:t>
      </w:r>
      <w:proofErr w:type="spellEnd"/>
      <w:r w:rsidRPr="00010E7E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ginagawa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namin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makakaya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upang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panatilihing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bukas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operasyon</w:t>
      </w:r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pangangalaga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bata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ngunit</w:t>
      </w:r>
      <w:proofErr w:type="spellEnd"/>
      <w:r>
        <w:rPr>
          <w:sz w:val="24"/>
          <w:szCs w:val="24"/>
          <w:lang w:val="en-US"/>
        </w:rPr>
        <w:t xml:space="preserve"> may </w:t>
      </w:r>
      <w:proofErr w:type="spellStart"/>
      <w:r>
        <w:rPr>
          <w:sz w:val="24"/>
          <w:szCs w:val="24"/>
          <w:lang w:val="en-US"/>
        </w:rPr>
        <w:t>limitadong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oras</w:t>
      </w:r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pagpapatakbo</w:t>
      </w:r>
      <w:proofErr w:type="spellEnd"/>
      <w:r w:rsidRPr="00010E7E">
        <w:rPr>
          <w:sz w:val="24"/>
          <w:szCs w:val="24"/>
          <w:lang w:val="en-US"/>
        </w:rPr>
        <w:t>.</w:t>
      </w:r>
    </w:p>
    <w:p w14:paraId="67F40DBC" w14:textId="77777777" w:rsidR="00DA21EB" w:rsidRPr="00814618" w:rsidRDefault="00DA21EB" w:rsidP="00617BC4">
      <w:pPr>
        <w:rPr>
          <w:sz w:val="24"/>
          <w:szCs w:val="24"/>
        </w:rPr>
      </w:pPr>
      <w:r w:rsidRPr="00814618">
        <w:rPr>
          <w:sz w:val="24"/>
          <w:szCs w:val="24"/>
          <w:lang w:val="en-US"/>
        </w:rPr>
        <w:t> </w:t>
      </w:r>
    </w:p>
    <w:p w14:paraId="18BFCFEC" w14:textId="41893735" w:rsidR="00DA21EB" w:rsidRPr="00814618" w:rsidRDefault="00DA21EB" w:rsidP="00617BC4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Mga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Pinalawig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Araw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Programa</w:t>
      </w:r>
      <w:proofErr w:type="spellEnd"/>
      <w:r>
        <w:rPr>
          <w:b/>
          <w:bCs/>
          <w:sz w:val="24"/>
          <w:szCs w:val="24"/>
        </w:rPr>
        <w:t xml:space="preserve"> ng </w:t>
      </w:r>
      <w:r w:rsidRPr="00814618">
        <w:rPr>
          <w:b/>
          <w:bCs/>
          <w:sz w:val="24"/>
          <w:szCs w:val="24"/>
        </w:rPr>
        <w:t xml:space="preserve">TDSB </w:t>
      </w:r>
    </w:p>
    <w:p w14:paraId="1198566C" w14:textId="5A7D7E25" w:rsidR="00DA21EB" w:rsidRPr="00814618" w:rsidRDefault="00DA21EB" w:rsidP="00617BC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Sa </w:t>
      </w:r>
      <w:proofErr w:type="spellStart"/>
      <w:r>
        <w:rPr>
          <w:sz w:val="24"/>
          <w:szCs w:val="24"/>
          <w:lang w:val="en-US"/>
        </w:rPr>
        <w:t>panahon</w:t>
      </w:r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buong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aksyon</w:t>
      </w:r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pagwewelga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kapag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paaralan</w:t>
      </w:r>
      <w:proofErr w:type="spellEnd"/>
      <w:r>
        <w:rPr>
          <w:sz w:val="24"/>
          <w:szCs w:val="24"/>
          <w:lang w:val="en-US"/>
        </w:rPr>
        <w:t xml:space="preserve"> ay </w:t>
      </w:r>
      <w:proofErr w:type="spellStart"/>
      <w:r>
        <w:rPr>
          <w:sz w:val="24"/>
          <w:szCs w:val="24"/>
          <w:lang w:val="en-US"/>
        </w:rPr>
        <w:t>sarado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mag-</w:t>
      </w:r>
      <w:proofErr w:type="spellStart"/>
      <w:r>
        <w:rPr>
          <w:sz w:val="24"/>
          <w:szCs w:val="24"/>
          <w:lang w:val="en-US"/>
        </w:rPr>
        <w:t>aaral</w:t>
      </w:r>
      <w:proofErr w:type="spellEnd"/>
      <w:r w:rsidRPr="0081461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pinamamahalaan</w:t>
      </w:r>
      <w:proofErr w:type="spellEnd"/>
      <w:r>
        <w:rPr>
          <w:sz w:val="24"/>
          <w:szCs w:val="24"/>
          <w:lang w:val="en-US"/>
        </w:rPr>
        <w:t xml:space="preserve"> ng </w:t>
      </w:r>
      <w:r w:rsidRPr="00814618">
        <w:rPr>
          <w:sz w:val="24"/>
          <w:szCs w:val="24"/>
        </w:rPr>
        <w:t>TDSB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Pinalawig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isasara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lahat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pamilya</w:t>
      </w:r>
      <w:proofErr w:type="spellEnd"/>
      <w:r w:rsidRPr="00814618">
        <w:rPr>
          <w:sz w:val="24"/>
          <w:szCs w:val="24"/>
        </w:rPr>
        <w:t xml:space="preserve">.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serbisyo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pangangalaga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bata ay </w:t>
      </w:r>
      <w:proofErr w:type="spellStart"/>
      <w:r w:rsidRPr="00300ADC">
        <w:rPr>
          <w:sz w:val="24"/>
          <w:szCs w:val="24"/>
          <w:lang w:val="es-MX"/>
        </w:rPr>
        <w:t>pinapatakbo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empleyado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CUPE. </w:t>
      </w:r>
      <w:proofErr w:type="spellStart"/>
      <w:r w:rsidRPr="00300ADC">
        <w:rPr>
          <w:sz w:val="24"/>
          <w:szCs w:val="24"/>
          <w:lang w:val="es-MX"/>
        </w:rPr>
        <w:t>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kuwaltang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ibinayad</w:t>
      </w:r>
      <w:proofErr w:type="spellEnd"/>
      <w:r w:rsidRPr="00300ADC">
        <w:rPr>
          <w:sz w:val="24"/>
          <w:szCs w:val="24"/>
          <w:lang w:val="es-MX"/>
        </w:rPr>
        <w:t xml:space="preserve"> ay </w:t>
      </w:r>
      <w:proofErr w:type="spellStart"/>
      <w:r w:rsidRPr="00300ADC">
        <w:rPr>
          <w:sz w:val="24"/>
          <w:szCs w:val="24"/>
          <w:lang w:val="es-MX"/>
        </w:rPr>
        <w:t>isasauli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mga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magulang</w:t>
      </w:r>
      <w:proofErr w:type="spellEnd"/>
      <w:r w:rsidRPr="00300ADC">
        <w:rPr>
          <w:sz w:val="24"/>
          <w:szCs w:val="24"/>
          <w:lang w:val="es-MX"/>
        </w:rPr>
        <w:t>/</w:t>
      </w:r>
      <w:proofErr w:type="spellStart"/>
      <w:r w:rsidRPr="00300ADC">
        <w:rPr>
          <w:sz w:val="24"/>
          <w:szCs w:val="24"/>
          <w:lang w:val="es-MX"/>
        </w:rPr>
        <w:t>tagapag</w:t>
      </w:r>
      <w:proofErr w:type="spellEnd"/>
      <w:r w:rsidRPr="00300ADC">
        <w:rPr>
          <w:sz w:val="24"/>
          <w:szCs w:val="24"/>
          <w:lang w:val="es-MX"/>
        </w:rPr>
        <w:t xml:space="preserve">-alaga para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anumang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pagsasara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oras </w:t>
      </w:r>
      <w:proofErr w:type="spellStart"/>
      <w:r w:rsidRPr="00300ADC">
        <w:rPr>
          <w:sz w:val="24"/>
          <w:szCs w:val="24"/>
          <w:lang w:val="es-MX"/>
        </w:rPr>
        <w:t>ng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pagkagambala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sa</w:t>
      </w:r>
      <w:proofErr w:type="spellEnd"/>
      <w:r w:rsidRPr="00300ADC">
        <w:rPr>
          <w:sz w:val="24"/>
          <w:szCs w:val="24"/>
          <w:lang w:val="es-MX"/>
        </w:rPr>
        <w:t xml:space="preserve"> </w:t>
      </w:r>
      <w:proofErr w:type="spellStart"/>
      <w:r w:rsidRPr="00300ADC">
        <w:rPr>
          <w:sz w:val="24"/>
          <w:szCs w:val="24"/>
          <w:lang w:val="es-MX"/>
        </w:rPr>
        <w:t>trabaho</w:t>
      </w:r>
      <w:proofErr w:type="spellEnd"/>
      <w:r w:rsidRPr="00300ADC">
        <w:rPr>
          <w:sz w:val="24"/>
          <w:szCs w:val="24"/>
          <w:lang w:val="es-MX"/>
        </w:rPr>
        <w:t xml:space="preserve">. </w:t>
      </w:r>
      <w:hyperlink r:id="rId6" w:history="1">
        <w:proofErr w:type="spellStart"/>
        <w:r>
          <w:rPr>
            <w:rStyle w:val="Hyperlink"/>
            <w:rFonts w:cs="Calibri"/>
            <w:sz w:val="24"/>
            <w:szCs w:val="24"/>
            <w:lang w:val="en-US"/>
          </w:rPr>
          <w:t>Tingnan</w:t>
        </w:r>
        <w:proofErr w:type="spellEnd"/>
        <w:r>
          <w:rPr>
            <w:rStyle w:val="Hyperlink"/>
            <w:rFonts w:cs="Calibri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cs="Calibri"/>
            <w:sz w:val="24"/>
            <w:szCs w:val="24"/>
            <w:lang w:val="en-US"/>
          </w:rPr>
          <w:t>ang</w:t>
        </w:r>
        <w:proofErr w:type="spellEnd"/>
        <w:r>
          <w:rPr>
            <w:rStyle w:val="Hyperlink"/>
            <w:rFonts w:cs="Calibri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cs="Calibri"/>
            <w:sz w:val="24"/>
            <w:szCs w:val="24"/>
            <w:lang w:val="en-US"/>
          </w:rPr>
          <w:t>buong</w:t>
        </w:r>
        <w:proofErr w:type="spellEnd"/>
        <w:r>
          <w:rPr>
            <w:rStyle w:val="Hyperlink"/>
            <w:rFonts w:cs="Calibri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cs="Calibri"/>
            <w:sz w:val="24"/>
            <w:szCs w:val="24"/>
            <w:lang w:val="en-US"/>
          </w:rPr>
          <w:t>listahan</w:t>
        </w:r>
        <w:proofErr w:type="spellEnd"/>
        <w:r>
          <w:rPr>
            <w:rStyle w:val="Hyperlink"/>
            <w:rFonts w:cs="Calibri"/>
            <w:sz w:val="24"/>
            <w:szCs w:val="24"/>
            <w:lang w:val="en-US"/>
          </w:rPr>
          <w:t xml:space="preserve"> ng </w:t>
        </w:r>
        <w:proofErr w:type="spellStart"/>
        <w:r>
          <w:rPr>
            <w:rStyle w:val="Hyperlink"/>
            <w:rFonts w:cs="Calibri"/>
            <w:sz w:val="24"/>
            <w:szCs w:val="24"/>
            <w:lang w:val="en-US"/>
          </w:rPr>
          <w:t>mga</w:t>
        </w:r>
        <w:proofErr w:type="spellEnd"/>
        <w:r>
          <w:rPr>
            <w:rStyle w:val="Hyperlink"/>
            <w:rFonts w:cs="Calibri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cs="Calibri"/>
            <w:sz w:val="24"/>
            <w:szCs w:val="24"/>
            <w:lang w:val="en-US"/>
          </w:rPr>
          <w:t>pinamamahalaan</w:t>
        </w:r>
        <w:proofErr w:type="spellEnd"/>
        <w:r>
          <w:rPr>
            <w:rStyle w:val="Hyperlink"/>
            <w:rFonts w:cs="Calibri"/>
            <w:sz w:val="24"/>
            <w:szCs w:val="24"/>
            <w:lang w:val="en-US"/>
          </w:rPr>
          <w:t xml:space="preserve"> ng </w:t>
        </w:r>
        <w:r w:rsidRPr="00814618">
          <w:rPr>
            <w:rStyle w:val="Hyperlink"/>
            <w:rFonts w:cs="Calibri"/>
            <w:sz w:val="24"/>
            <w:szCs w:val="24"/>
            <w:lang w:val="en-US"/>
          </w:rPr>
          <w:t>TDSB</w:t>
        </w:r>
        <w:r>
          <w:rPr>
            <w:rStyle w:val="Hyperlink"/>
            <w:rFonts w:cs="Calibri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cs="Calibri"/>
            <w:sz w:val="24"/>
            <w:szCs w:val="24"/>
            <w:lang w:val="en-US"/>
          </w:rPr>
          <w:t>sa</w:t>
        </w:r>
        <w:proofErr w:type="spellEnd"/>
        <w:r>
          <w:rPr>
            <w:rStyle w:val="Hyperlink"/>
            <w:rFonts w:cs="Calibri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cs="Calibri"/>
            <w:sz w:val="24"/>
            <w:szCs w:val="24"/>
            <w:lang w:val="en-US"/>
          </w:rPr>
          <w:t>mga</w:t>
        </w:r>
        <w:proofErr w:type="spellEnd"/>
        <w:r>
          <w:rPr>
            <w:rStyle w:val="Hyperlink"/>
            <w:rFonts w:cs="Calibri"/>
            <w:sz w:val="24"/>
            <w:szCs w:val="24"/>
            <w:lang w:val="en-US"/>
          </w:rPr>
          <w:t xml:space="preserve"> </w:t>
        </w:r>
        <w:proofErr w:type="spellStart"/>
        <w:r>
          <w:rPr>
            <w:rStyle w:val="Hyperlink"/>
            <w:rFonts w:cs="Calibri"/>
            <w:sz w:val="24"/>
            <w:szCs w:val="24"/>
            <w:lang w:val="en-US"/>
          </w:rPr>
          <w:t>Pinalawig</w:t>
        </w:r>
        <w:proofErr w:type="spellEnd"/>
      </w:hyperlink>
      <w:r>
        <w:t xml:space="preserve"> </w:t>
      </w:r>
      <w:proofErr w:type="spellStart"/>
      <w:r>
        <w:t>na</w:t>
      </w:r>
      <w:proofErr w:type="spellEnd"/>
      <w:r>
        <w:rPr>
          <w:rStyle w:val="Hyperlink"/>
          <w:rFonts w:cs="Calibri"/>
          <w:sz w:val="24"/>
          <w:szCs w:val="24"/>
        </w:rPr>
        <w:t xml:space="preserve"> </w:t>
      </w:r>
      <w:proofErr w:type="spellStart"/>
      <w:r>
        <w:rPr>
          <w:rStyle w:val="Hyperlink"/>
          <w:rFonts w:cs="Calibri"/>
          <w:sz w:val="24"/>
          <w:szCs w:val="24"/>
        </w:rPr>
        <w:t>Araw</w:t>
      </w:r>
      <w:proofErr w:type="spellEnd"/>
      <w:r>
        <w:rPr>
          <w:rStyle w:val="Hyperlink"/>
          <w:rFonts w:cs="Calibri"/>
          <w:sz w:val="24"/>
          <w:szCs w:val="24"/>
        </w:rPr>
        <w:t xml:space="preserve"> </w:t>
      </w:r>
      <w:proofErr w:type="spellStart"/>
      <w:r>
        <w:rPr>
          <w:rStyle w:val="Hyperlink"/>
          <w:rFonts w:cs="Calibri"/>
          <w:sz w:val="24"/>
          <w:szCs w:val="24"/>
        </w:rPr>
        <w:t>na</w:t>
      </w:r>
      <w:proofErr w:type="spellEnd"/>
      <w:r>
        <w:rPr>
          <w:rStyle w:val="Hyperlink"/>
          <w:rFonts w:cs="Calibri"/>
          <w:sz w:val="24"/>
          <w:szCs w:val="24"/>
        </w:rPr>
        <w:t xml:space="preserve"> </w:t>
      </w:r>
      <w:proofErr w:type="spellStart"/>
      <w:r>
        <w:rPr>
          <w:rStyle w:val="Hyperlink"/>
          <w:rFonts w:cs="Calibri"/>
          <w:sz w:val="24"/>
          <w:szCs w:val="24"/>
        </w:rPr>
        <w:t>Programa</w:t>
      </w:r>
      <w:proofErr w:type="spellEnd"/>
      <w:r w:rsidRPr="00814618">
        <w:rPr>
          <w:sz w:val="24"/>
          <w:szCs w:val="24"/>
        </w:rPr>
        <w:t>.</w:t>
      </w:r>
    </w:p>
    <w:p w14:paraId="1C381DDE" w14:textId="77777777" w:rsidR="00DA21EB" w:rsidRPr="00814618" w:rsidRDefault="00DA21EB" w:rsidP="00617BC4">
      <w:pPr>
        <w:rPr>
          <w:sz w:val="24"/>
          <w:szCs w:val="24"/>
        </w:rPr>
      </w:pPr>
      <w:r w:rsidRPr="00814618">
        <w:rPr>
          <w:sz w:val="24"/>
          <w:szCs w:val="24"/>
          <w:lang w:val="en-US"/>
        </w:rPr>
        <w:t> </w:t>
      </w:r>
    </w:p>
    <w:p w14:paraId="2FDE7CB4" w14:textId="77777777" w:rsidR="00DA21EB" w:rsidRPr="00814618" w:rsidRDefault="00DA21EB" w:rsidP="00617BC4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Mga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Pr="00814618">
        <w:rPr>
          <w:b/>
          <w:bCs/>
          <w:sz w:val="24"/>
          <w:szCs w:val="24"/>
        </w:rPr>
        <w:t>Permi</w:t>
      </w:r>
      <w:r>
        <w:rPr>
          <w:b/>
          <w:bCs/>
          <w:sz w:val="24"/>
          <w:szCs w:val="24"/>
        </w:rPr>
        <w:t>so</w:t>
      </w:r>
      <w:proofErr w:type="spellEnd"/>
    </w:p>
    <w:p w14:paraId="0562E1EE" w14:textId="77777777" w:rsidR="00DA21EB" w:rsidRPr="00814618" w:rsidRDefault="00DA21EB" w:rsidP="00617BC4">
      <w:pPr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proofErr w:type="spellStart"/>
      <w:r>
        <w:rPr>
          <w:sz w:val="24"/>
          <w:szCs w:val="24"/>
        </w:rPr>
        <w:t>panahon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buong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aksyon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pagwewelga</w:t>
      </w:r>
      <w:proofErr w:type="spellEnd"/>
      <w:r w:rsidRPr="0081461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lahat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hyperlink r:id="rId7" w:history="1">
        <w:proofErr w:type="spellStart"/>
        <w:r w:rsidRPr="00814618">
          <w:rPr>
            <w:rStyle w:val="Hyperlink"/>
            <w:rFonts w:cs="Calibri"/>
            <w:sz w:val="24"/>
            <w:szCs w:val="24"/>
          </w:rPr>
          <w:t>perm</w:t>
        </w:r>
        <w:r>
          <w:rPr>
            <w:rStyle w:val="Hyperlink"/>
            <w:rFonts w:cs="Calibri"/>
            <w:sz w:val="24"/>
            <w:szCs w:val="24"/>
          </w:rPr>
          <w:t>iso</w:t>
        </w:r>
        <w:proofErr w:type="spellEnd"/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paaralan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ikakansela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kabilang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awtorisadong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panlibangan</w:t>
      </w:r>
      <w:proofErr w:type="spellEnd"/>
      <w:r>
        <w:rPr>
          <w:sz w:val="24"/>
          <w:szCs w:val="24"/>
        </w:rPr>
        <w:t xml:space="preserve">. </w:t>
      </w:r>
    </w:p>
    <w:p w14:paraId="3D822773" w14:textId="77777777" w:rsidR="00DA21EB" w:rsidRPr="00814618" w:rsidRDefault="00DA21EB" w:rsidP="00617BC4">
      <w:pPr>
        <w:rPr>
          <w:sz w:val="24"/>
          <w:szCs w:val="24"/>
        </w:rPr>
      </w:pPr>
      <w:r w:rsidRPr="00814618">
        <w:rPr>
          <w:b/>
          <w:bCs/>
          <w:sz w:val="24"/>
          <w:szCs w:val="24"/>
        </w:rPr>
        <w:t> </w:t>
      </w:r>
    </w:p>
    <w:p w14:paraId="45304543" w14:textId="1B5D3386" w:rsidR="00DA21EB" w:rsidRPr="00814618" w:rsidRDefault="00DA21EB" w:rsidP="00814618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Patuloy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Edukasyon</w:t>
      </w:r>
      <w:proofErr w:type="spellEnd"/>
    </w:p>
    <w:p w14:paraId="67DDF70D" w14:textId="77777777" w:rsidR="00DA21EB" w:rsidRPr="00814618" w:rsidRDefault="00DA21EB" w:rsidP="00814618">
      <w:pPr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proofErr w:type="spellStart"/>
      <w:r>
        <w:rPr>
          <w:sz w:val="24"/>
          <w:szCs w:val="24"/>
        </w:rPr>
        <w:t>panahon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buong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aksyon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pagwewelga</w:t>
      </w:r>
      <w:proofErr w:type="spellEnd"/>
      <w:r w:rsidRPr="00814618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lahat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klase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nagpapatuloy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edukasyon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ikakansela</w:t>
      </w:r>
      <w:proofErr w:type="spellEnd"/>
      <w:r w:rsidRPr="0081461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Kabilang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</w:t>
      </w:r>
      <w:proofErr w:type="spellEnd"/>
      <w:r w:rsidRPr="00814618">
        <w:rPr>
          <w:sz w:val="24"/>
          <w:szCs w:val="24"/>
        </w:rPr>
        <w:t xml:space="preserve"> </w:t>
      </w:r>
      <w:hyperlink r:id="rId8" w:history="1">
        <w:r w:rsidRPr="00814618">
          <w:rPr>
            <w:color w:val="0000FF"/>
            <w:sz w:val="24"/>
            <w:szCs w:val="24"/>
            <w:u w:val="single"/>
          </w:rPr>
          <w:t>Adult ESL</w:t>
        </w:r>
      </w:hyperlink>
      <w:r w:rsidRPr="00814618">
        <w:rPr>
          <w:sz w:val="24"/>
          <w:szCs w:val="24"/>
        </w:rPr>
        <w:t xml:space="preserve">, </w:t>
      </w:r>
      <w:hyperlink r:id="rId9" w:history="1">
        <w:r w:rsidRPr="00814618">
          <w:rPr>
            <w:color w:val="0000FF"/>
            <w:sz w:val="24"/>
            <w:szCs w:val="24"/>
            <w:u w:val="single"/>
          </w:rPr>
          <w:t>Adult High Schools</w:t>
        </w:r>
      </w:hyperlink>
      <w:r w:rsidRPr="00814618">
        <w:rPr>
          <w:sz w:val="24"/>
          <w:szCs w:val="24"/>
        </w:rPr>
        <w:t xml:space="preserve">, </w:t>
      </w:r>
      <w:hyperlink r:id="rId10" w:history="1">
        <w:r w:rsidRPr="00814618">
          <w:rPr>
            <w:color w:val="0000FF"/>
            <w:sz w:val="24"/>
            <w:szCs w:val="24"/>
            <w:u w:val="single"/>
          </w:rPr>
          <w:t>Credit Programs</w:t>
        </w:r>
      </w:hyperlink>
      <w:r w:rsidRPr="00814618">
        <w:rPr>
          <w:sz w:val="24"/>
          <w:szCs w:val="24"/>
        </w:rPr>
        <w:t xml:space="preserve">, </w:t>
      </w:r>
      <w:hyperlink r:id="rId11" w:history="1">
        <w:r w:rsidRPr="00814618">
          <w:rPr>
            <w:color w:val="0000FF"/>
            <w:sz w:val="24"/>
            <w:szCs w:val="24"/>
            <w:u w:val="single"/>
          </w:rPr>
          <w:t>Community Programs/Learn4Life</w:t>
        </w:r>
      </w:hyperlink>
      <w:r w:rsidRPr="00814618">
        <w:rPr>
          <w:sz w:val="24"/>
          <w:szCs w:val="24"/>
        </w:rPr>
        <w:t>, a</w:t>
      </w:r>
      <w:r>
        <w:rPr>
          <w:sz w:val="24"/>
          <w:szCs w:val="24"/>
        </w:rPr>
        <w:t>t</w:t>
      </w:r>
      <w:r w:rsidRPr="00814618">
        <w:rPr>
          <w:sz w:val="24"/>
          <w:szCs w:val="24"/>
        </w:rPr>
        <w:t xml:space="preserve"> </w:t>
      </w:r>
      <w:hyperlink r:id="rId12" w:history="1">
        <w:r w:rsidRPr="00814618">
          <w:rPr>
            <w:color w:val="0000FF"/>
            <w:sz w:val="24"/>
            <w:szCs w:val="24"/>
            <w:u w:val="single"/>
          </w:rPr>
          <w:t>International Languages Elementary/African Heritage</w:t>
        </w:r>
      </w:hyperlink>
      <w:r w:rsidRPr="00814618">
        <w:rPr>
          <w:sz w:val="24"/>
          <w:szCs w:val="24"/>
        </w:rPr>
        <w:t xml:space="preserve">. </w:t>
      </w:r>
    </w:p>
    <w:p w14:paraId="495B9426" w14:textId="77777777" w:rsidR="00DA21EB" w:rsidRPr="00814618" w:rsidRDefault="00DA21EB" w:rsidP="00617BC4">
      <w:pPr>
        <w:rPr>
          <w:sz w:val="24"/>
          <w:szCs w:val="24"/>
        </w:rPr>
      </w:pPr>
      <w:r w:rsidRPr="00814618">
        <w:rPr>
          <w:b/>
          <w:bCs/>
          <w:sz w:val="24"/>
          <w:szCs w:val="24"/>
        </w:rPr>
        <w:t> </w:t>
      </w:r>
    </w:p>
    <w:p w14:paraId="594F5B42" w14:textId="77777777" w:rsidR="00DA21EB" w:rsidRPr="00814618" w:rsidRDefault="00DA21EB" w:rsidP="00617BC4">
      <w:pPr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Mga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Pulong</w:t>
      </w:r>
      <w:proofErr w:type="spellEnd"/>
    </w:p>
    <w:p w14:paraId="546CCA91" w14:textId="1FF1CA50" w:rsidR="00DA21EB" w:rsidRPr="00814618" w:rsidRDefault="00DA21EB" w:rsidP="00617B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sumusunod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pagpupulong</w:t>
      </w:r>
      <w:proofErr w:type="spellEnd"/>
      <w:r>
        <w:rPr>
          <w:sz w:val="24"/>
          <w:szCs w:val="24"/>
        </w:rPr>
        <w:t xml:space="preserve"> ay </w:t>
      </w:r>
      <w:proofErr w:type="spellStart"/>
      <w:r>
        <w:rPr>
          <w:sz w:val="24"/>
          <w:szCs w:val="24"/>
        </w:rPr>
        <w:t>kakanselahin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panahon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buong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aksyon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pagwewelga</w:t>
      </w:r>
      <w:proofErr w:type="spellEnd"/>
      <w:r w:rsidRPr="00814618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pulong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konseho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paaralan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pulong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lupon</w:t>
      </w:r>
      <w:proofErr w:type="spellEnd"/>
      <w:r>
        <w:rPr>
          <w:sz w:val="24"/>
          <w:szCs w:val="24"/>
        </w:rPr>
        <w:t xml:space="preserve"> ng </w:t>
      </w:r>
      <w:proofErr w:type="spellStart"/>
      <w:r>
        <w:rPr>
          <w:sz w:val="24"/>
          <w:szCs w:val="24"/>
        </w:rPr>
        <w:t>tagapayo</w:t>
      </w:r>
      <w:proofErr w:type="spellEnd"/>
      <w:r>
        <w:rPr>
          <w:sz w:val="24"/>
          <w:szCs w:val="24"/>
        </w:rPr>
        <w:t xml:space="preserve"> </w:t>
      </w:r>
      <w:r w:rsidRPr="00814618">
        <w:rPr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pagtitipon</w:t>
      </w:r>
      <w:proofErr w:type="spellEnd"/>
      <w:r>
        <w:rPr>
          <w:sz w:val="24"/>
          <w:szCs w:val="24"/>
        </w:rPr>
        <w:t xml:space="preserve"> ng </w:t>
      </w:r>
      <w:r w:rsidRPr="00814618">
        <w:rPr>
          <w:sz w:val="24"/>
          <w:szCs w:val="24"/>
        </w:rPr>
        <w:t xml:space="preserve">ward. </w:t>
      </w:r>
    </w:p>
    <w:p w14:paraId="6CA4037A" w14:textId="77777777" w:rsidR="00DA21EB" w:rsidRPr="00814618" w:rsidRDefault="00DA21EB" w:rsidP="00617BC4">
      <w:pPr>
        <w:rPr>
          <w:sz w:val="24"/>
          <w:szCs w:val="24"/>
        </w:rPr>
      </w:pPr>
      <w:r w:rsidRPr="00814618">
        <w:rPr>
          <w:sz w:val="24"/>
          <w:szCs w:val="24"/>
        </w:rPr>
        <w:t> </w:t>
      </w:r>
    </w:p>
    <w:p w14:paraId="6B264140" w14:textId="77777777" w:rsidR="00DA21EB" w:rsidRDefault="00DA21EB" w:rsidP="00617BC4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Habang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>
        <w:rPr>
          <w:sz w:val="24"/>
          <w:szCs w:val="24"/>
          <w:lang w:val="en-US"/>
        </w:rPr>
        <w:t xml:space="preserve"> </w:t>
      </w:r>
      <w:r w:rsidRPr="00814618">
        <w:rPr>
          <w:sz w:val="24"/>
          <w:szCs w:val="24"/>
          <w:lang w:val="en-US"/>
        </w:rPr>
        <w:t xml:space="preserve">TDSB </w:t>
      </w:r>
      <w:r>
        <w:rPr>
          <w:sz w:val="24"/>
          <w:szCs w:val="24"/>
          <w:lang w:val="en-US"/>
        </w:rPr>
        <w:t xml:space="preserve">ay </w:t>
      </w:r>
      <w:proofErr w:type="spellStart"/>
      <w:r>
        <w:rPr>
          <w:sz w:val="24"/>
          <w:szCs w:val="24"/>
          <w:lang w:val="en-US"/>
        </w:rPr>
        <w:t>hindi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direktang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kasangkot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negosasyon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lalawigan</w:t>
      </w:r>
      <w:proofErr w:type="spellEnd"/>
      <w:r w:rsidRPr="00814618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Lupon</w:t>
      </w:r>
      <w:proofErr w:type="spellEnd"/>
      <w:r>
        <w:rPr>
          <w:sz w:val="24"/>
          <w:szCs w:val="24"/>
          <w:lang w:val="en-US"/>
        </w:rPr>
        <w:t xml:space="preserve"> ay </w:t>
      </w:r>
      <w:proofErr w:type="spellStart"/>
      <w:r>
        <w:rPr>
          <w:sz w:val="24"/>
          <w:szCs w:val="24"/>
          <w:lang w:val="en-US"/>
        </w:rPr>
        <w:t>nananatiling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umaasa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bagong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kasunduan</w:t>
      </w:r>
      <w:proofErr w:type="spellEnd"/>
      <w:r>
        <w:rPr>
          <w:sz w:val="24"/>
          <w:szCs w:val="24"/>
          <w:lang w:val="en-US"/>
        </w:rPr>
        <w:t xml:space="preserve"> ay </w:t>
      </w:r>
      <w:proofErr w:type="spellStart"/>
      <w:r>
        <w:rPr>
          <w:sz w:val="24"/>
          <w:szCs w:val="24"/>
          <w:lang w:val="en-US"/>
        </w:rPr>
        <w:t>maabot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bago</w:t>
      </w:r>
      <w:proofErr w:type="spellEnd"/>
      <w:r>
        <w:rPr>
          <w:sz w:val="24"/>
          <w:szCs w:val="24"/>
          <w:lang w:val="en-US"/>
        </w:rPr>
        <w:t xml:space="preserve"> mag-Lunes, </w:t>
      </w:r>
      <w:proofErr w:type="spellStart"/>
      <w:r>
        <w:rPr>
          <w:sz w:val="24"/>
          <w:szCs w:val="24"/>
          <w:lang w:val="en-US"/>
        </w:rPr>
        <w:t>Oktubre</w:t>
      </w:r>
      <w:proofErr w:type="spellEnd"/>
      <w:r>
        <w:rPr>
          <w:sz w:val="24"/>
          <w:szCs w:val="24"/>
          <w:lang w:val="en-US"/>
        </w:rPr>
        <w:t xml:space="preserve"> 7</w:t>
      </w:r>
      <w:r w:rsidRPr="00814618">
        <w:rPr>
          <w:sz w:val="24"/>
          <w:szCs w:val="24"/>
          <w:lang w:val="en-US"/>
        </w:rPr>
        <w:t xml:space="preserve">, </w:t>
      </w:r>
      <w:r w:rsidRPr="00814618">
        <w:rPr>
          <w:sz w:val="24"/>
          <w:szCs w:val="24"/>
          <w:lang w:val="en-US"/>
        </w:rPr>
        <w:lastRenderedPageBreak/>
        <w:t xml:space="preserve">2019. </w:t>
      </w:r>
      <w:r>
        <w:rPr>
          <w:sz w:val="24"/>
          <w:szCs w:val="24"/>
          <w:lang w:val="en-US"/>
        </w:rPr>
        <w:t xml:space="preserve">Kung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kasunduan</w:t>
      </w:r>
      <w:proofErr w:type="spellEnd"/>
      <w:r>
        <w:rPr>
          <w:sz w:val="24"/>
          <w:szCs w:val="24"/>
          <w:lang w:val="en-US"/>
        </w:rPr>
        <w:t xml:space="preserve"> ay </w:t>
      </w:r>
      <w:proofErr w:type="spellStart"/>
      <w:r>
        <w:rPr>
          <w:sz w:val="24"/>
          <w:szCs w:val="24"/>
          <w:lang w:val="en-US"/>
        </w:rPr>
        <w:t>maabot</w:t>
      </w:r>
      <w:proofErr w:type="spellEnd"/>
      <w:r w:rsidRPr="00814618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paaralan</w:t>
      </w:r>
      <w:proofErr w:type="spellEnd"/>
      <w:r>
        <w:rPr>
          <w:sz w:val="24"/>
          <w:szCs w:val="24"/>
          <w:lang w:val="en-US"/>
        </w:rPr>
        <w:t xml:space="preserve"> ay </w:t>
      </w:r>
      <w:proofErr w:type="spellStart"/>
      <w:r>
        <w:rPr>
          <w:sz w:val="24"/>
          <w:szCs w:val="24"/>
          <w:lang w:val="en-US"/>
        </w:rPr>
        <w:t>magbubukas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smartTag w:uri="urn:schemas-microsoft-com:office:smarttags" w:element="City">
        <w:r>
          <w:rPr>
            <w:sz w:val="24"/>
            <w:szCs w:val="24"/>
            <w:lang w:val="en-US"/>
          </w:rPr>
          <w:t>gaya</w:t>
        </w:r>
      </w:smartTag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dati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Lunes</w:t>
      </w:r>
      <w:r w:rsidRPr="00814618">
        <w:rPr>
          <w:sz w:val="24"/>
          <w:szCs w:val="24"/>
          <w:lang w:val="en-US"/>
        </w:rPr>
        <w:t xml:space="preserve">. </w:t>
      </w:r>
    </w:p>
    <w:p w14:paraId="35A21DAD" w14:textId="77777777" w:rsidR="00DA21EB" w:rsidRDefault="00DA21EB" w:rsidP="00617BC4">
      <w:pPr>
        <w:rPr>
          <w:sz w:val="24"/>
          <w:szCs w:val="24"/>
          <w:lang w:val="en-US"/>
        </w:rPr>
      </w:pPr>
    </w:p>
    <w:p w14:paraId="27593F34" w14:textId="77777777" w:rsidR="00DA21EB" w:rsidRDefault="00DA21EB" w:rsidP="00617B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Kami ay </w:t>
      </w:r>
      <w:proofErr w:type="spellStart"/>
      <w:r>
        <w:rPr>
          <w:sz w:val="24"/>
          <w:szCs w:val="24"/>
          <w:lang w:val="en-US"/>
        </w:rPr>
        <w:t>nakatalagang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magbigay</w:t>
      </w:r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isang</w:t>
      </w:r>
      <w:proofErr w:type="spellEnd"/>
      <w:r>
        <w:rPr>
          <w:sz w:val="24"/>
          <w:szCs w:val="24"/>
          <w:lang w:val="en-US"/>
        </w:rPr>
        <w:t xml:space="preserve"> </w:t>
      </w:r>
      <w:r w:rsidRPr="00814618">
        <w:rPr>
          <w:sz w:val="24"/>
          <w:szCs w:val="24"/>
          <w:lang w:val="en-US"/>
        </w:rPr>
        <w:t xml:space="preserve">update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lahat</w:t>
      </w:r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magulang</w:t>
      </w:r>
      <w:proofErr w:type="spellEnd"/>
      <w:r w:rsidRPr="00814618"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tagapag-alaga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katapusan</w:t>
      </w:r>
      <w:proofErr w:type="spellEnd"/>
      <w:r>
        <w:rPr>
          <w:sz w:val="24"/>
          <w:szCs w:val="24"/>
          <w:lang w:val="en-US"/>
        </w:rPr>
        <w:t xml:space="preserve"> ng </w:t>
      </w:r>
      <w:proofErr w:type="spellStart"/>
      <w:r>
        <w:rPr>
          <w:sz w:val="24"/>
          <w:szCs w:val="24"/>
          <w:lang w:val="en-US"/>
        </w:rPr>
        <w:t>linggo</w:t>
      </w:r>
      <w:proofErr w:type="spellEnd"/>
      <w:r w:rsidRPr="00814618">
        <w:rPr>
          <w:sz w:val="24"/>
          <w:szCs w:val="24"/>
          <w:lang w:val="en-US"/>
        </w:rPr>
        <w:t xml:space="preserve">. </w:t>
      </w:r>
    </w:p>
    <w:p w14:paraId="25DA8110" w14:textId="77777777" w:rsidR="00DA21EB" w:rsidRDefault="00DA21EB" w:rsidP="00617BC4">
      <w:pPr>
        <w:rPr>
          <w:sz w:val="24"/>
          <w:szCs w:val="24"/>
          <w:lang w:val="en-US"/>
        </w:rPr>
      </w:pPr>
    </w:p>
    <w:p w14:paraId="4A960E1D" w14:textId="77777777" w:rsidR="00DA21EB" w:rsidRPr="00814618" w:rsidRDefault="00DA21EB" w:rsidP="00617BC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Para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patuloy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update at </w:t>
      </w:r>
      <w:proofErr w:type="spellStart"/>
      <w:r>
        <w:rPr>
          <w:sz w:val="24"/>
          <w:szCs w:val="24"/>
          <w:lang w:val="en-US"/>
        </w:rPr>
        <w:t>pinakahuling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impormasyon</w:t>
      </w:r>
      <w:proofErr w:type="spellEnd"/>
      <w:r w:rsidRPr="00814618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mangyaring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patuloy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mag-</w:t>
      </w:r>
      <w:proofErr w:type="spellStart"/>
      <w:r>
        <w:rPr>
          <w:sz w:val="24"/>
          <w:szCs w:val="24"/>
          <w:lang w:val="en-US"/>
        </w:rPr>
        <w:t>tsek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 w:rsidRPr="00814618">
        <w:rPr>
          <w:sz w:val="24"/>
          <w:szCs w:val="24"/>
          <w:lang w:val="en-US"/>
        </w:rPr>
        <w:t xml:space="preserve"> </w:t>
      </w:r>
      <w:hyperlink r:id="rId13" w:history="1">
        <w:r w:rsidRPr="00814618">
          <w:rPr>
            <w:rStyle w:val="Hyperlink"/>
            <w:rFonts w:cs="Calibri"/>
            <w:sz w:val="24"/>
            <w:szCs w:val="24"/>
            <w:lang w:val="en-US"/>
          </w:rPr>
          <w:t>www.tdsb.on.ca/labour</w:t>
        </w:r>
      </w:hyperlink>
      <w:r w:rsidRPr="00814618">
        <w:rPr>
          <w:sz w:val="24"/>
          <w:szCs w:val="24"/>
          <w:lang w:val="en-US"/>
        </w:rPr>
        <w:t xml:space="preserve"> a</w:t>
      </w:r>
      <w:r>
        <w:rPr>
          <w:sz w:val="24"/>
          <w:szCs w:val="24"/>
          <w:lang w:val="en-US"/>
        </w:rPr>
        <w:t xml:space="preserve">t </w:t>
      </w:r>
      <w:proofErr w:type="spellStart"/>
      <w:r>
        <w:rPr>
          <w:sz w:val="24"/>
          <w:szCs w:val="24"/>
          <w:lang w:val="en-US"/>
        </w:rPr>
        <w:t>sundan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hyperlink r:id="rId14" w:history="1">
        <w:r w:rsidRPr="00814618">
          <w:rPr>
            <w:rStyle w:val="Hyperlink"/>
            <w:rFonts w:cs="Calibri"/>
            <w:sz w:val="24"/>
            <w:szCs w:val="24"/>
            <w:lang w:val="en-US"/>
          </w:rPr>
          <w:t>@</w:t>
        </w:r>
        <w:proofErr w:type="spellStart"/>
        <w:r w:rsidRPr="00814618">
          <w:rPr>
            <w:rStyle w:val="Hyperlink"/>
            <w:rFonts w:cs="Calibri"/>
            <w:sz w:val="24"/>
            <w:szCs w:val="24"/>
            <w:lang w:val="en-US"/>
          </w:rPr>
          <w:t>tdsb</w:t>
        </w:r>
        <w:proofErr w:type="spellEnd"/>
      </w:hyperlink>
      <w:r w:rsidRPr="00814618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 w:rsidRPr="00814618">
        <w:rPr>
          <w:sz w:val="24"/>
          <w:szCs w:val="24"/>
          <w:lang w:val="en-US"/>
        </w:rPr>
        <w:t xml:space="preserve"> Twitter.</w:t>
      </w:r>
    </w:p>
    <w:p w14:paraId="79A85D6D" w14:textId="77777777" w:rsidR="00DA21EB" w:rsidRDefault="00DA21EB"/>
    <w:sectPr w:rsidR="00DA21EB" w:rsidSect="00136A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770F"/>
    <w:multiLevelType w:val="hybridMultilevel"/>
    <w:tmpl w:val="787CC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BC4"/>
    <w:rsid w:val="00010E7E"/>
    <w:rsid w:val="00016756"/>
    <w:rsid w:val="000407F8"/>
    <w:rsid w:val="0005110A"/>
    <w:rsid w:val="00070D0F"/>
    <w:rsid w:val="000D1334"/>
    <w:rsid w:val="000D32D2"/>
    <w:rsid w:val="000E189A"/>
    <w:rsid w:val="001100F7"/>
    <w:rsid w:val="001154BF"/>
    <w:rsid w:val="00130D29"/>
    <w:rsid w:val="00132D44"/>
    <w:rsid w:val="00136A52"/>
    <w:rsid w:val="0014289F"/>
    <w:rsid w:val="00155135"/>
    <w:rsid w:val="001673E1"/>
    <w:rsid w:val="001816BA"/>
    <w:rsid w:val="00187747"/>
    <w:rsid w:val="001A47CB"/>
    <w:rsid w:val="001F3892"/>
    <w:rsid w:val="00221E42"/>
    <w:rsid w:val="00233933"/>
    <w:rsid w:val="00290D05"/>
    <w:rsid w:val="00292B6E"/>
    <w:rsid w:val="002A3E66"/>
    <w:rsid w:val="002B2F6B"/>
    <w:rsid w:val="002C233D"/>
    <w:rsid w:val="002F1E71"/>
    <w:rsid w:val="00300ADC"/>
    <w:rsid w:val="0031218C"/>
    <w:rsid w:val="00320359"/>
    <w:rsid w:val="00344DD4"/>
    <w:rsid w:val="0036604D"/>
    <w:rsid w:val="0037272E"/>
    <w:rsid w:val="00386342"/>
    <w:rsid w:val="003A2C1A"/>
    <w:rsid w:val="003A34FA"/>
    <w:rsid w:val="003B10AD"/>
    <w:rsid w:val="003C3033"/>
    <w:rsid w:val="003D12FA"/>
    <w:rsid w:val="003D61F1"/>
    <w:rsid w:val="003F005B"/>
    <w:rsid w:val="00407FF6"/>
    <w:rsid w:val="00420376"/>
    <w:rsid w:val="00426684"/>
    <w:rsid w:val="00427E8B"/>
    <w:rsid w:val="00460CAA"/>
    <w:rsid w:val="0046672E"/>
    <w:rsid w:val="00467543"/>
    <w:rsid w:val="0049702F"/>
    <w:rsid w:val="004A7E01"/>
    <w:rsid w:val="004F6555"/>
    <w:rsid w:val="00512993"/>
    <w:rsid w:val="00560FDF"/>
    <w:rsid w:val="00562ED0"/>
    <w:rsid w:val="005754E4"/>
    <w:rsid w:val="005A693E"/>
    <w:rsid w:val="00617BC4"/>
    <w:rsid w:val="0062080B"/>
    <w:rsid w:val="00626398"/>
    <w:rsid w:val="00635C38"/>
    <w:rsid w:val="006551CB"/>
    <w:rsid w:val="00682408"/>
    <w:rsid w:val="006A00A8"/>
    <w:rsid w:val="006B1643"/>
    <w:rsid w:val="006D25B8"/>
    <w:rsid w:val="006D3FD4"/>
    <w:rsid w:val="006E7960"/>
    <w:rsid w:val="00704C3E"/>
    <w:rsid w:val="00707C9C"/>
    <w:rsid w:val="0071592A"/>
    <w:rsid w:val="007159E2"/>
    <w:rsid w:val="00750512"/>
    <w:rsid w:val="00751CEB"/>
    <w:rsid w:val="007746A2"/>
    <w:rsid w:val="00791FB0"/>
    <w:rsid w:val="007946A3"/>
    <w:rsid w:val="007A3347"/>
    <w:rsid w:val="007B6291"/>
    <w:rsid w:val="007C3B77"/>
    <w:rsid w:val="007D4CC6"/>
    <w:rsid w:val="00807947"/>
    <w:rsid w:val="00814618"/>
    <w:rsid w:val="0085541E"/>
    <w:rsid w:val="0087148B"/>
    <w:rsid w:val="00875AFD"/>
    <w:rsid w:val="00893396"/>
    <w:rsid w:val="008A0CBE"/>
    <w:rsid w:val="008A5A75"/>
    <w:rsid w:val="008F4B10"/>
    <w:rsid w:val="008F5C56"/>
    <w:rsid w:val="0090710E"/>
    <w:rsid w:val="00913B9F"/>
    <w:rsid w:val="00940B89"/>
    <w:rsid w:val="00952B0C"/>
    <w:rsid w:val="0098291F"/>
    <w:rsid w:val="009A1C98"/>
    <w:rsid w:val="009A4AE3"/>
    <w:rsid w:val="009D3F44"/>
    <w:rsid w:val="00A20135"/>
    <w:rsid w:val="00A270B0"/>
    <w:rsid w:val="00A45E6C"/>
    <w:rsid w:val="00A9074A"/>
    <w:rsid w:val="00AC7B72"/>
    <w:rsid w:val="00AD6E1F"/>
    <w:rsid w:val="00AD7ED0"/>
    <w:rsid w:val="00AF4EC0"/>
    <w:rsid w:val="00B4625C"/>
    <w:rsid w:val="00B56248"/>
    <w:rsid w:val="00B806E9"/>
    <w:rsid w:val="00B8572C"/>
    <w:rsid w:val="00BC329F"/>
    <w:rsid w:val="00C102CB"/>
    <w:rsid w:val="00C12824"/>
    <w:rsid w:val="00C313B4"/>
    <w:rsid w:val="00C51017"/>
    <w:rsid w:val="00C65A6B"/>
    <w:rsid w:val="00C863F6"/>
    <w:rsid w:val="00CA02B7"/>
    <w:rsid w:val="00CB17F6"/>
    <w:rsid w:val="00CB3483"/>
    <w:rsid w:val="00CB3F36"/>
    <w:rsid w:val="00CC5FA7"/>
    <w:rsid w:val="00CD09D7"/>
    <w:rsid w:val="00CE063B"/>
    <w:rsid w:val="00CF3EAE"/>
    <w:rsid w:val="00D16C8C"/>
    <w:rsid w:val="00D24C88"/>
    <w:rsid w:val="00D348BB"/>
    <w:rsid w:val="00DA00C2"/>
    <w:rsid w:val="00DA21EB"/>
    <w:rsid w:val="00DE1CCA"/>
    <w:rsid w:val="00DE4764"/>
    <w:rsid w:val="00E24567"/>
    <w:rsid w:val="00E24927"/>
    <w:rsid w:val="00E45483"/>
    <w:rsid w:val="00E72EA0"/>
    <w:rsid w:val="00E93646"/>
    <w:rsid w:val="00ED2560"/>
    <w:rsid w:val="00ED6813"/>
    <w:rsid w:val="00EE1B9F"/>
    <w:rsid w:val="00F236BF"/>
    <w:rsid w:val="00F2569E"/>
    <w:rsid w:val="00F35E81"/>
    <w:rsid w:val="00F50202"/>
    <w:rsid w:val="00F5298B"/>
    <w:rsid w:val="00F56A06"/>
    <w:rsid w:val="00F81E0C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8A8D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BC4"/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0359"/>
    <w:pPr>
      <w:keepNext/>
      <w:spacing w:before="240" w:after="60"/>
      <w:outlineLvl w:val="0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17BC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17BC4"/>
    <w:pPr>
      <w:ind w:left="720"/>
      <w:contextualSpacing/>
    </w:pPr>
  </w:style>
  <w:style w:type="character" w:styleId="FollowedHyperlink">
    <w:name w:val="FollowedHyperlink"/>
    <w:uiPriority w:val="99"/>
    <w:semiHidden/>
    <w:rsid w:val="00427E8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5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623C"/>
    <w:rPr>
      <w:rFonts w:ascii="Times New Roman" w:hAnsi="Times New Roman" w:cs="Calibri"/>
      <w:sz w:val="0"/>
      <w:szCs w:val="0"/>
      <w:lang w:val="en-CA"/>
    </w:rPr>
  </w:style>
  <w:style w:type="character" w:customStyle="1" w:styleId="Heading1Char">
    <w:name w:val="Heading 1 Char"/>
    <w:link w:val="Heading1"/>
    <w:rsid w:val="00320359"/>
    <w:rPr>
      <w:rFonts w:ascii="Cambria" w:eastAsia="SimSun" w:hAnsi="Cambria" w:cs="Times New Roman"/>
      <w:b/>
      <w:bCs/>
      <w:kern w:val="32"/>
      <w:sz w:val="32"/>
      <w:szCs w:val="3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toronto.ca/" TargetMode="External"/><Relationship Id="rId13" Type="http://schemas.openxmlformats.org/officeDocument/2006/relationships/hyperlink" Target="http://www.tdsb.on.ca/labou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dsb.on.ca/Community/Permits" TargetMode="External"/><Relationship Id="rId12" Type="http://schemas.openxmlformats.org/officeDocument/2006/relationships/hyperlink" Target="http://www.ileprograms.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dsb.on.ca/EarlyYears/Child-Care/Extended-Day-Programs/Registration-Information-and-Locations" TargetMode="External"/><Relationship Id="rId11" Type="http://schemas.openxmlformats.org/officeDocument/2006/relationships/hyperlink" Target="http://www.learn4life.c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dsb.on.ca/High-School/Going-to-High-School/Night-School-and-Summer-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dsb.on.ca/Adult-Learners/Adult-Credit-Programs/Adult-High-Schools" TargetMode="External"/><Relationship Id="rId14" Type="http://schemas.openxmlformats.org/officeDocument/2006/relationships/hyperlink" Target="https://twitter.com/TDS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Daniel</dc:creator>
  <cp:lastModifiedBy>Anonymous</cp:lastModifiedBy>
  <cp:revision>4</cp:revision>
  <cp:lastPrinted>2019-10-04T12:31:00Z</cp:lastPrinted>
  <dcterms:created xsi:type="dcterms:W3CDTF">2019-10-04T11:33:00Z</dcterms:created>
  <dcterms:modified xsi:type="dcterms:W3CDTF">2019-10-04T12:31:00Z</dcterms:modified>
</cp:coreProperties>
</file>