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B528" w14:textId="2128A1A7" w:rsidR="00791ED6" w:rsidRPr="00A4646A" w:rsidRDefault="00A4646A" w:rsidP="00791ED6">
      <w:pPr>
        <w:pStyle w:val="xmsonormal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bookmarkStart w:id="0" w:name="_MailOriginal"/>
      <w:r>
        <w:rPr>
          <w:rFonts w:ascii="Arial" w:hAnsi="Arial" w:cs="Arial"/>
          <w:sz w:val="22"/>
          <w:szCs w:val="22"/>
        </w:rPr>
        <w:t>Le 21 décembre </w:t>
      </w:r>
      <w:r w:rsidR="00791ED6" w:rsidRPr="00A4646A">
        <w:rPr>
          <w:rFonts w:ascii="Arial" w:hAnsi="Arial" w:cs="Arial"/>
          <w:sz w:val="22"/>
          <w:szCs w:val="22"/>
        </w:rPr>
        <w:t>2020</w:t>
      </w:r>
    </w:p>
    <w:p w14:paraId="19F661E9" w14:textId="5434124D" w:rsidR="00791ED6" w:rsidRPr="00A4646A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</w:rPr>
      </w:pPr>
    </w:p>
    <w:p w14:paraId="397B4978" w14:textId="34172A19" w:rsidR="00C07991" w:rsidRPr="00A4646A" w:rsidRDefault="009700B8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color w:val="000000"/>
          <w:sz w:val="22"/>
          <w:lang w:eastAsia="en-CA"/>
        </w:rPr>
        <w:t>Message aux p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arents</w:t>
      </w:r>
      <w:r>
        <w:rPr>
          <w:rFonts w:eastAsia="Times New Roman" w:cs="Arial"/>
          <w:color w:val="000000"/>
          <w:sz w:val="22"/>
          <w:lang w:eastAsia="en-CA"/>
        </w:rPr>
        <w:t>,</w:t>
      </w:r>
      <w:r w:rsidR="00EF07ED">
        <w:rPr>
          <w:rFonts w:eastAsia="Times New Roman" w:cs="Arial"/>
          <w:color w:val="000000"/>
          <w:sz w:val="22"/>
          <w:lang w:eastAsia="en-CA"/>
        </w:rPr>
        <w:t xml:space="preserve"> </w:t>
      </w:r>
      <w:r>
        <w:rPr>
          <w:rFonts w:eastAsia="Times New Roman" w:cs="Arial"/>
          <w:color w:val="000000"/>
          <w:sz w:val="22"/>
          <w:lang w:eastAsia="en-CA"/>
        </w:rPr>
        <w:t>aux tuteurs et aux élèves</w:t>
      </w:r>
    </w:p>
    <w:p w14:paraId="2FFFE676" w14:textId="77777777" w:rsidR="009700B8" w:rsidRDefault="009700B8" w:rsidP="00C07991">
      <w:pPr>
        <w:spacing w:before="240" w:line="240" w:lineRule="auto"/>
        <w:rPr>
          <w:rFonts w:eastAsia="Times New Roman" w:cs="Arial"/>
          <w:color w:val="000000"/>
          <w:sz w:val="22"/>
          <w:lang w:eastAsia="en-CA"/>
        </w:rPr>
      </w:pPr>
      <w:r>
        <w:rPr>
          <w:rFonts w:eastAsia="Times New Roman" w:cs="Arial"/>
          <w:color w:val="000000"/>
          <w:sz w:val="22"/>
          <w:lang w:eastAsia="en-CA"/>
        </w:rPr>
        <w:t>Bonjour.</w:t>
      </w:r>
    </w:p>
    <w:p w14:paraId="49BE4946" w14:textId="33580478" w:rsidR="00C07991" w:rsidRPr="00A4646A" w:rsidRDefault="00EF07ED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color w:val="000000"/>
          <w:sz w:val="22"/>
          <w:lang w:eastAsia="en-CA"/>
        </w:rPr>
        <w:t>L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e </w:t>
      </w:r>
      <w:r>
        <w:rPr>
          <w:rFonts w:eastAsia="Times New Roman" w:cs="Arial"/>
          <w:color w:val="000000"/>
          <w:sz w:val="22"/>
          <w:lang w:eastAsia="en-CA"/>
        </w:rPr>
        <w:t>gouvernement de l’</w:t>
      </w:r>
      <w:r w:rsidR="00724A42">
        <w:rPr>
          <w:rFonts w:eastAsia="Times New Roman" w:cs="Arial"/>
          <w:color w:val="000000"/>
          <w:sz w:val="22"/>
          <w:lang w:eastAsia="en-CA"/>
        </w:rPr>
        <w:t xml:space="preserve">Ontario a </w:t>
      </w:r>
      <w:hyperlink r:id="rId8" w:history="1">
        <w:r w:rsidR="00C07991" w:rsidRPr="00A4646A">
          <w:rPr>
            <w:rFonts w:eastAsia="Times New Roman" w:cs="Arial"/>
            <w:color w:val="1155CC"/>
            <w:sz w:val="22"/>
            <w:u w:val="single"/>
            <w:lang w:eastAsia="en-CA"/>
          </w:rPr>
          <w:t>annonc</w:t>
        </w:r>
        <w:r w:rsidR="00724A42">
          <w:rPr>
            <w:rFonts w:eastAsia="Times New Roman" w:cs="Arial"/>
            <w:color w:val="1155CC"/>
            <w:sz w:val="22"/>
            <w:u w:val="single"/>
            <w:lang w:eastAsia="en-CA"/>
          </w:rPr>
          <w:t>é</w:t>
        </w:r>
      </w:hyperlink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7D19C3">
        <w:rPr>
          <w:rFonts w:eastAsia="Times New Roman" w:cs="Arial"/>
          <w:color w:val="000000"/>
          <w:sz w:val="22"/>
          <w:lang w:eastAsia="en-CA"/>
        </w:rPr>
        <w:t>aujourd’hui le confinement de la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province </w:t>
      </w:r>
      <w:r w:rsidR="007D19C3">
        <w:rPr>
          <w:rFonts w:eastAsia="Times New Roman" w:cs="Arial"/>
          <w:color w:val="000000"/>
          <w:sz w:val="22"/>
          <w:lang w:eastAsia="en-CA"/>
        </w:rPr>
        <w:t xml:space="preserve">à compter du samedi 26 décembre afin </w:t>
      </w:r>
      <w:r w:rsidR="00E12F5A">
        <w:rPr>
          <w:rFonts w:eastAsia="Times New Roman" w:cs="Arial"/>
          <w:color w:val="000000"/>
          <w:sz w:val="22"/>
          <w:lang w:eastAsia="en-CA"/>
        </w:rPr>
        <w:t>de freiner la propagation de la COVID</w:t>
      </w:r>
      <w:r w:rsidR="00E12F5A">
        <w:rPr>
          <w:rFonts w:eastAsia="Times New Roman" w:cs="Arial"/>
          <w:color w:val="000000"/>
          <w:sz w:val="22"/>
          <w:lang w:eastAsia="en-CA"/>
        </w:rPr>
        <w:noBreakHyphen/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19. </w:t>
      </w:r>
      <w:r w:rsidR="004E112F">
        <w:rPr>
          <w:rFonts w:eastAsia="Times New Roman" w:cs="Arial"/>
          <w:color w:val="000000"/>
          <w:sz w:val="22"/>
          <w:lang w:eastAsia="en-CA"/>
        </w:rPr>
        <w:t>À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Toronto </w:t>
      </w:r>
      <w:r w:rsidR="004E112F">
        <w:rPr>
          <w:rFonts w:eastAsia="Times New Roman" w:cs="Arial"/>
          <w:color w:val="000000"/>
          <w:sz w:val="22"/>
          <w:lang w:eastAsia="en-CA"/>
        </w:rPr>
        <w:t>et dans le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rest</w:t>
      </w:r>
      <w:r w:rsidR="004E112F">
        <w:rPr>
          <w:rFonts w:eastAsia="Times New Roman" w:cs="Arial"/>
          <w:color w:val="000000"/>
          <w:sz w:val="22"/>
          <w:lang w:eastAsia="en-CA"/>
        </w:rPr>
        <w:t>e du sud de la province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, </w:t>
      </w:r>
      <w:r w:rsidR="00B450C8">
        <w:rPr>
          <w:rFonts w:eastAsia="Times New Roman" w:cs="Arial"/>
          <w:color w:val="000000"/>
          <w:sz w:val="22"/>
          <w:lang w:eastAsia="en-CA"/>
        </w:rPr>
        <w:t>ces mesures demeureront 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n place </w:t>
      </w:r>
      <w:r w:rsidR="00B450C8">
        <w:rPr>
          <w:rFonts w:eastAsia="Times New Roman" w:cs="Arial"/>
          <w:color w:val="000000"/>
          <w:sz w:val="22"/>
          <w:lang w:eastAsia="en-CA"/>
        </w:rPr>
        <w:t>pendant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28</w:t>
      </w:r>
      <w:r w:rsidR="00B450C8">
        <w:rPr>
          <w:rFonts w:eastAsia="Times New Roman" w:cs="Arial"/>
          <w:color w:val="000000"/>
          <w:sz w:val="22"/>
          <w:lang w:eastAsia="en-CA"/>
        </w:rPr>
        <w:t> jour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s. </w:t>
      </w:r>
      <w:r w:rsidR="00872934">
        <w:rPr>
          <w:rFonts w:eastAsia="Times New Roman" w:cs="Arial"/>
          <w:color w:val="000000"/>
          <w:sz w:val="22"/>
          <w:lang w:eastAsia="en-CA"/>
        </w:rPr>
        <w:t>Il a aussi déclaré que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872934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toutes les écoles</w:t>
      </w:r>
      <w:r w:rsidR="00C07991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r w:rsidR="00872934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élémenta</w:t>
      </w:r>
      <w:r w:rsidR="00872934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ires du Sud</w:t>
      </w:r>
      <w:r w:rsidR="00C07991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, </w:t>
      </w:r>
      <w:r w:rsidR="00872934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y compris celles du </w:t>
      </w:r>
      <w:r w:rsidR="00C07991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T</w:t>
      </w:r>
      <w:r w:rsidR="00872934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oronto </w:t>
      </w:r>
      <w:r w:rsidR="00C07991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D</w:t>
      </w:r>
      <w:r w:rsidR="00872934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istrict </w:t>
      </w:r>
      <w:r w:rsidR="00C07991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S</w:t>
      </w:r>
      <w:r w:rsidR="00872934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chool </w:t>
      </w:r>
      <w:proofErr w:type="spellStart"/>
      <w:r w:rsidR="00C07991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B</w:t>
      </w:r>
      <w:r w:rsidR="00872934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oard</w:t>
      </w:r>
      <w:proofErr w:type="spellEnd"/>
      <w:r w:rsidR="00C07991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, </w:t>
      </w:r>
      <w:r w:rsidR="00872934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seront fermées aux élèves jusqu’au</w:t>
      </w:r>
      <w:r w:rsidR="00C07991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</w:t>
      </w:r>
      <w:r w:rsidR="00872934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lundi </w:t>
      </w:r>
      <w:r w:rsidR="00C07991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11</w:t>
      </w:r>
      <w:r w:rsidR="00872934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 janvier</w:t>
      </w:r>
      <w:r w:rsidR="00C07991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, </w:t>
      </w:r>
      <w:r w:rsidR="00872934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tandis que les écoles</w:t>
      </w:r>
      <w:r w:rsidR="00C07991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seconda</w:t>
      </w:r>
      <w:r w:rsidR="00872934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ires le seront jusqu’au lundi</w:t>
      </w:r>
      <w:r w:rsidR="00C07991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 xml:space="preserve"> 25</w:t>
      </w:r>
      <w:r w:rsidR="00872934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 janvier</w:t>
      </w:r>
      <w:r w:rsidR="00C07991" w:rsidRPr="00A4646A">
        <w:rPr>
          <w:rFonts w:eastAsia="Times New Roman" w:cs="Arial"/>
          <w:b/>
          <w:bCs/>
          <w:color w:val="000000"/>
          <w:sz w:val="22"/>
          <w:u w:val="single"/>
          <w:lang w:eastAsia="en-CA"/>
        </w:rPr>
        <w:t>.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872934">
        <w:rPr>
          <w:rFonts w:eastAsia="Times New Roman" w:cs="Arial"/>
          <w:color w:val="000000"/>
          <w:sz w:val="22"/>
          <w:lang w:eastAsia="en-CA"/>
        </w:rPr>
        <w:t xml:space="preserve">Tout au long de cette </w:t>
      </w:r>
      <w:r w:rsidR="009239A3">
        <w:rPr>
          <w:rFonts w:eastAsia="Times New Roman" w:cs="Arial"/>
          <w:color w:val="000000"/>
          <w:sz w:val="22"/>
          <w:lang w:eastAsia="en-CA"/>
        </w:rPr>
        <w:t>période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, </w:t>
      </w:r>
      <w:r w:rsidR="009239A3">
        <w:rPr>
          <w:rFonts w:eastAsia="Times New Roman" w:cs="Arial"/>
          <w:color w:val="000000"/>
          <w:sz w:val="22"/>
          <w:lang w:eastAsia="en-CA"/>
        </w:rPr>
        <w:t>toutes les écoles donnant des cours 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n</w:t>
      </w:r>
      <w:r w:rsidR="009239A3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person</w:t>
      </w:r>
      <w:r w:rsidR="009239A3">
        <w:rPr>
          <w:rFonts w:eastAsia="Times New Roman" w:cs="Arial"/>
          <w:color w:val="000000"/>
          <w:sz w:val="22"/>
          <w:lang w:eastAsia="en-CA"/>
        </w:rPr>
        <w:t>ne les offriront désormais à distance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, </w:t>
      </w:r>
      <w:r w:rsidR="009239A3">
        <w:rPr>
          <w:rFonts w:eastAsia="Times New Roman" w:cs="Arial"/>
          <w:color w:val="000000"/>
          <w:sz w:val="22"/>
          <w:lang w:eastAsia="en-CA"/>
        </w:rPr>
        <w:t>alors que les écoles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virtu</w:t>
      </w:r>
      <w:r w:rsidR="009239A3">
        <w:rPr>
          <w:rFonts w:eastAsia="Times New Roman" w:cs="Arial"/>
          <w:color w:val="000000"/>
          <w:sz w:val="22"/>
          <w:lang w:eastAsia="en-CA"/>
        </w:rPr>
        <w:t>elles</w:t>
      </w:r>
      <w:r w:rsidR="006A2BE4">
        <w:rPr>
          <w:rFonts w:eastAsia="Times New Roman" w:cs="Arial"/>
          <w:color w:val="000000"/>
          <w:sz w:val="22"/>
          <w:lang w:eastAsia="en-CA"/>
        </w:rPr>
        <w:t xml:space="preserve"> continueront de procéder de la même façon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.</w:t>
      </w:r>
    </w:p>
    <w:p w14:paraId="240DE39D" w14:textId="07B8215E" w:rsidR="00C07991" w:rsidRPr="00A4646A" w:rsidRDefault="002846A9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color w:val="000000"/>
          <w:sz w:val="22"/>
          <w:lang w:eastAsia="en-CA"/>
        </w:rPr>
        <w:t>Vous trouverez ci-dessous des renseignements supplémentaires sur la transition vers le téléapprentissage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>
        <w:rPr>
          <w:rFonts w:eastAsia="Times New Roman" w:cs="Arial"/>
          <w:color w:val="000000"/>
          <w:sz w:val="22"/>
          <w:lang w:eastAsia="en-CA"/>
        </w:rPr>
        <w:t>dans les écoles du conseil scolaire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. </w:t>
      </w:r>
    </w:p>
    <w:p w14:paraId="43E1C810" w14:textId="119BF923" w:rsidR="00C07991" w:rsidRPr="00A4646A" w:rsidRDefault="002846A9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A4646A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É</w:t>
      </w:r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coles é</w:t>
      </w:r>
      <w:r w:rsidRPr="00A4646A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lémenta</w:t>
      </w:r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ires</w:t>
      </w:r>
    </w:p>
    <w:p w14:paraId="47C4F956" w14:textId="33EE506B" w:rsidR="00C07991" w:rsidRPr="00A4646A" w:rsidRDefault="002846A9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2"/>
          <w:lang w:eastAsia="en-CA"/>
        </w:rPr>
        <w:t>Écoles offrant des cours e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n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p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erson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ne 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: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2249BB">
        <w:rPr>
          <w:rFonts w:eastAsia="Times New Roman" w:cs="Arial"/>
          <w:color w:val="000000"/>
          <w:sz w:val="22"/>
          <w:lang w:eastAsia="en-CA"/>
        </w:rPr>
        <w:t>P</w:t>
      </w:r>
      <w:r w:rsidR="003F20E1">
        <w:rPr>
          <w:rFonts w:eastAsia="Times New Roman" w:cs="Arial"/>
          <w:color w:val="000000"/>
          <w:sz w:val="22"/>
          <w:lang w:eastAsia="en-CA"/>
        </w:rPr>
        <w:t xml:space="preserve">our les élèves en téléapprentissage à </w:t>
      </w:r>
      <w:r w:rsidR="00DF5F8B">
        <w:rPr>
          <w:rFonts w:eastAsia="Times New Roman" w:cs="Arial"/>
          <w:color w:val="000000"/>
          <w:sz w:val="22"/>
          <w:lang w:eastAsia="en-CA"/>
        </w:rPr>
        <w:t>domicile</w:t>
      </w:r>
      <w:r w:rsidR="003F20E1">
        <w:rPr>
          <w:rFonts w:eastAsia="Times New Roman" w:cs="Arial"/>
          <w:color w:val="000000"/>
          <w:sz w:val="22"/>
          <w:lang w:eastAsia="en-CA"/>
        </w:rPr>
        <w:t xml:space="preserve">, c’est leur titulaire </w:t>
      </w:r>
      <w:r w:rsidR="00DF5F8B">
        <w:rPr>
          <w:rFonts w:eastAsia="Times New Roman" w:cs="Arial"/>
          <w:color w:val="000000"/>
          <w:sz w:val="22"/>
          <w:lang w:eastAsia="en-CA"/>
        </w:rPr>
        <w:t>habituel</w:t>
      </w:r>
      <w:r w:rsidR="003F20E1">
        <w:rPr>
          <w:rFonts w:eastAsia="Times New Roman" w:cs="Arial"/>
          <w:color w:val="000000"/>
          <w:sz w:val="22"/>
          <w:lang w:eastAsia="en-CA"/>
        </w:rPr>
        <w:t xml:space="preserve"> qui leur fera la classe. </w:t>
      </w:r>
      <w:r w:rsidR="00AC5143">
        <w:rPr>
          <w:rFonts w:eastAsia="Times New Roman" w:cs="Arial"/>
          <w:color w:val="000000"/>
          <w:sz w:val="22"/>
          <w:lang w:eastAsia="en-CA"/>
        </w:rPr>
        <w:t xml:space="preserve">Les écoles élémentaires </w:t>
      </w:r>
      <w:r w:rsidR="00E35940">
        <w:rPr>
          <w:rFonts w:eastAsia="Times New Roman" w:cs="Arial"/>
          <w:color w:val="000000"/>
          <w:sz w:val="22"/>
          <w:lang w:eastAsia="en-CA"/>
        </w:rPr>
        <w:t>suivront l’</w:t>
      </w:r>
      <w:r w:rsidR="00615294">
        <w:rPr>
          <w:rFonts w:eastAsia="Times New Roman" w:cs="Arial"/>
          <w:color w:val="000000"/>
          <w:sz w:val="22"/>
          <w:lang w:eastAsia="en-CA"/>
        </w:rPr>
        <w:t>horaire</w:t>
      </w:r>
      <w:r w:rsidR="00E35940">
        <w:rPr>
          <w:rFonts w:eastAsia="Times New Roman" w:cs="Arial"/>
          <w:color w:val="000000"/>
          <w:sz w:val="22"/>
          <w:lang w:eastAsia="en-CA"/>
        </w:rPr>
        <w:t xml:space="preserve"> habituel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. </w:t>
      </w:r>
      <w:r w:rsidR="00615294">
        <w:rPr>
          <w:rFonts w:eastAsia="Times New Roman" w:cs="Arial"/>
          <w:color w:val="000000"/>
          <w:sz w:val="22"/>
          <w:lang w:eastAsia="en-CA"/>
        </w:rPr>
        <w:t>Dans certains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cas, </w:t>
      </w:r>
      <w:r w:rsidR="00615294">
        <w:rPr>
          <w:rFonts w:eastAsia="Times New Roman" w:cs="Arial"/>
          <w:color w:val="000000"/>
          <w:sz w:val="22"/>
          <w:lang w:eastAsia="en-CA"/>
        </w:rPr>
        <w:t>il se peut qu’elles doivent procéder à de menus changements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615294">
        <w:rPr>
          <w:rFonts w:eastAsia="Times New Roman" w:cs="Arial"/>
          <w:color w:val="000000"/>
          <w:sz w:val="22"/>
          <w:lang w:eastAsia="en-CA"/>
        </w:rPr>
        <w:t xml:space="preserve">qu’elles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communi</w:t>
      </w:r>
      <w:r w:rsidR="00615294">
        <w:rPr>
          <w:rFonts w:eastAsia="Times New Roman" w:cs="Arial"/>
          <w:color w:val="000000"/>
          <w:sz w:val="22"/>
          <w:lang w:eastAsia="en-CA"/>
        </w:rPr>
        <w:t>queront aux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615294" w:rsidRPr="00A4646A">
        <w:rPr>
          <w:rFonts w:eastAsia="Times New Roman" w:cs="Arial"/>
          <w:color w:val="000000"/>
          <w:sz w:val="22"/>
          <w:lang w:eastAsia="en-CA"/>
        </w:rPr>
        <w:t>familles</w:t>
      </w:r>
      <w:r w:rsidR="00615294">
        <w:rPr>
          <w:rFonts w:eastAsia="Times New Roman" w:cs="Arial"/>
          <w:color w:val="000000"/>
          <w:sz w:val="22"/>
          <w:lang w:eastAsia="en-CA"/>
        </w:rPr>
        <w:t xml:space="preserve"> le lundi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4</w:t>
      </w:r>
      <w:r w:rsidR="00615294">
        <w:rPr>
          <w:rFonts w:eastAsia="Times New Roman" w:cs="Arial"/>
          <w:color w:val="000000"/>
          <w:sz w:val="22"/>
          <w:lang w:eastAsia="en-CA"/>
        </w:rPr>
        <w:t> janvier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. </w:t>
      </w:r>
    </w:p>
    <w:p w14:paraId="6A9E24D1" w14:textId="22DB1EC3" w:rsidR="00C07991" w:rsidRPr="00A4646A" w:rsidRDefault="0027323A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2"/>
          <w:lang w:eastAsia="en-CA"/>
        </w:rPr>
        <w:t>Écoles v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irtu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elle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s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 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: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2249BB">
        <w:rPr>
          <w:rFonts w:eastAsia="Times New Roman" w:cs="Arial"/>
          <w:color w:val="000000"/>
          <w:sz w:val="22"/>
          <w:lang w:eastAsia="en-CA"/>
        </w:rPr>
        <w:t>E</w:t>
      </w:r>
      <w:r w:rsidR="00E032A5">
        <w:rPr>
          <w:rFonts w:eastAsia="Times New Roman" w:cs="Arial"/>
          <w:color w:val="000000"/>
          <w:sz w:val="22"/>
          <w:lang w:eastAsia="en-CA"/>
        </w:rPr>
        <w:t>lles continueront de procéder de la même façon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.</w:t>
      </w:r>
    </w:p>
    <w:p w14:paraId="4FF75831" w14:textId="17420723" w:rsidR="00C07991" w:rsidRPr="00A4646A" w:rsidRDefault="00FA7DFE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Écoles secondaire</w:t>
      </w:r>
      <w:r w:rsidR="00C07991" w:rsidRPr="00A4646A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s</w:t>
      </w:r>
    </w:p>
    <w:p w14:paraId="5EFF29B7" w14:textId="357B796C" w:rsidR="00C07991" w:rsidRPr="00A4646A" w:rsidRDefault="00866C25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2"/>
          <w:lang w:eastAsia="en-CA"/>
        </w:rPr>
        <w:t>Écoles offrant des cours e</w:t>
      </w:r>
      <w:r w:rsidRPr="00A4646A">
        <w:rPr>
          <w:rFonts w:eastAsia="Times New Roman" w:cs="Arial"/>
          <w:b/>
          <w:bCs/>
          <w:color w:val="000000"/>
          <w:sz w:val="22"/>
          <w:lang w:eastAsia="en-CA"/>
        </w:rPr>
        <w:t>n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p</w:t>
      </w:r>
      <w:r w:rsidRPr="00A4646A">
        <w:rPr>
          <w:rFonts w:eastAsia="Times New Roman" w:cs="Arial"/>
          <w:b/>
          <w:bCs/>
          <w:color w:val="000000"/>
          <w:sz w:val="22"/>
          <w:lang w:eastAsia="en-CA"/>
        </w:rPr>
        <w:t>erson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ne </w:t>
      </w:r>
      <w:r w:rsidRPr="00A4646A">
        <w:rPr>
          <w:rFonts w:eastAsia="Times New Roman" w:cs="Arial"/>
          <w:b/>
          <w:bCs/>
          <w:color w:val="000000"/>
          <w:sz w:val="22"/>
          <w:lang w:eastAsia="en-CA"/>
        </w:rPr>
        <w:t>:</w:t>
      </w:r>
      <w:r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>
        <w:rPr>
          <w:rFonts w:eastAsia="Times New Roman" w:cs="Arial"/>
          <w:color w:val="000000"/>
          <w:sz w:val="22"/>
          <w:lang w:eastAsia="en-CA"/>
        </w:rPr>
        <w:t>Les écoles secondaires suivront l’horaire modifié suivant 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2355"/>
        <w:gridCol w:w="2259"/>
        <w:gridCol w:w="2259"/>
        <w:gridCol w:w="2259"/>
      </w:tblGrid>
      <w:tr w:rsidR="00EA6AB8" w:rsidRPr="00A4646A" w14:paraId="1A2DF602" w14:textId="77777777" w:rsidTr="00C07991">
        <w:trPr>
          <w:trHeight w:val="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02A1E" w14:textId="1EC935C3" w:rsidR="00C07991" w:rsidRPr="00A4646A" w:rsidRDefault="00D2644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Période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18CBC89" w14:textId="44F25DE5" w:rsidR="00C07991" w:rsidRPr="00A4646A" w:rsidRDefault="00D64B2F" w:rsidP="00D64B2F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Jour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0F297C29" w14:textId="76E23915" w:rsidR="00C07991" w:rsidRPr="00A4646A" w:rsidRDefault="00D64B2F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Jour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58CE0B3" w14:textId="78122D83" w:rsidR="00C07991" w:rsidRPr="00A4646A" w:rsidRDefault="00D64B2F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Jour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20" w:type="dxa"/>
              <w:bottom w:w="100" w:type="dxa"/>
              <w:right w:w="20" w:type="dxa"/>
            </w:tcMar>
            <w:hideMark/>
          </w:tcPr>
          <w:p w14:paraId="48951406" w14:textId="44E1C0D5" w:rsidR="00C07991" w:rsidRPr="00A4646A" w:rsidRDefault="00D64B2F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Jour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4</w:t>
            </w:r>
          </w:p>
        </w:tc>
      </w:tr>
      <w:tr w:rsidR="00EA6AB8" w:rsidRPr="00A4646A" w14:paraId="41B58B66" w14:textId="77777777" w:rsidTr="00C07991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70437DAB" w14:textId="7039688A" w:rsidR="00C07991" w:rsidRPr="00A4646A" w:rsidRDefault="009A2794" w:rsidP="009A2794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De 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8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 h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45 </w:t>
            </w:r>
            <w:r w:rsidR="00823C32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à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10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 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8390C3E" w14:textId="622EFCFC" w:rsidR="00C07991" w:rsidRPr="00A4646A" w:rsidRDefault="00B06819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6F97A1EE" w14:textId="3FAC38E5" w:rsidR="00C07991" w:rsidRPr="00A4646A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 w:rsidRPr="00A4646A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proofErr w:type="spellEnd"/>
            <w:r w:rsidR="00B06819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(Synchrone)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D1D134C" w14:textId="77777777" w:rsidR="00B06819" w:rsidRPr="00A4646A" w:rsidRDefault="00B06819" w:rsidP="00B06819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5F294E0F" w14:textId="5238CF5B" w:rsidR="00C07991" w:rsidRPr="00A4646A" w:rsidRDefault="00B06819" w:rsidP="00B06819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4EA47FFF" w14:textId="71BEA0D4" w:rsidR="00C07991" w:rsidRPr="00A4646A" w:rsidRDefault="00B06819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  <w:p w14:paraId="17CF3EB8" w14:textId="086E231F" w:rsidR="00C07991" w:rsidRPr="00A4646A" w:rsidRDefault="00B06819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D99A99F" w14:textId="77777777" w:rsidR="00854919" w:rsidRPr="00A4646A" w:rsidRDefault="00854919" w:rsidP="00854919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  <w:p w14:paraId="67CD1543" w14:textId="0B0D2B55" w:rsidR="00C07991" w:rsidRPr="00A4646A" w:rsidRDefault="00854919" w:rsidP="00854919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Synchrone</w:t>
            </w:r>
          </w:p>
        </w:tc>
      </w:tr>
      <w:tr w:rsidR="00EA6AB8" w:rsidRPr="00A4646A" w14:paraId="77918DC1" w14:textId="77777777" w:rsidTr="00C07991">
        <w:trPr>
          <w:trHeight w:val="1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CB19CA5" w14:textId="100F6DF5" w:rsidR="00C07991" w:rsidRPr="00A4646A" w:rsidRDefault="0089075E" w:rsidP="0089075E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lastRenderedPageBreak/>
              <w:t xml:space="preserve">De 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10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 h à</w:t>
            </w:r>
            <w:r w:rsidR="003755A0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10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 h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D368EA" w14:textId="10ADC471" w:rsidR="00C07991" w:rsidRPr="00A4646A" w:rsidRDefault="0089075E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6D6CC653" w14:textId="77777777" w:rsidR="00C07991" w:rsidRPr="00A4646A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 w:rsidRPr="00A4646A">
              <w:rPr>
                <w:rFonts w:eastAsia="Times New Roman" w:cs="Arial"/>
                <w:color w:val="000000"/>
                <w:sz w:val="22"/>
                <w:lang w:eastAsia="en-CA"/>
              </w:rPr>
              <w:t>Asynchronous</w:t>
            </w:r>
            <w:proofErr w:type="spellEnd"/>
            <w:r w:rsidRPr="00A4646A">
              <w:rPr>
                <w:rFonts w:eastAsia="Times New Roman" w:cs="Arial"/>
                <w:color w:val="000000"/>
                <w:sz w:val="22"/>
                <w:lang w:eastAsia="en-CA"/>
              </w:rPr>
              <w:t>/</w:t>
            </w:r>
          </w:p>
          <w:p w14:paraId="7555EB6E" w14:textId="77777777" w:rsidR="00C07991" w:rsidRDefault="00C07991" w:rsidP="00C07991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en-CA"/>
              </w:rPr>
            </w:pPr>
            <w:r w:rsidRPr="00A4646A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</w:p>
          <w:p w14:paraId="01015EF5" w14:textId="10D25189" w:rsidR="0089075E" w:rsidRPr="00A4646A" w:rsidRDefault="0089075E" w:rsidP="00AC7725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(A</w:t>
            </w:r>
            <w:r w:rsidR="00AC7725">
              <w:rPr>
                <w:rFonts w:eastAsia="Times New Roman" w:cs="Arial"/>
                <w:color w:val="000000"/>
                <w:sz w:val="22"/>
                <w:lang w:eastAsia="en-CA"/>
              </w:rPr>
              <w:t>pprentissage a</w:t>
            </w:r>
            <w:r w:rsidR="00455F9E">
              <w:rPr>
                <w:rFonts w:eastAsia="Times New Roman" w:cs="Arial"/>
                <w:color w:val="000000"/>
                <w:sz w:val="22"/>
                <w:lang w:eastAsia="en-CA"/>
              </w:rPr>
              <w:t>synchrone ou 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t>autonome)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CA499C6" w14:textId="1E2E87F3" w:rsidR="00C07991" w:rsidRPr="00A4646A" w:rsidRDefault="00AC7725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7E952263" w14:textId="01CE5A62" w:rsidR="00C07991" w:rsidRPr="00A4646A" w:rsidRDefault="00AC7725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 xml:space="preserve">Apprentissage asynchrone </w:t>
            </w:r>
            <w:r w:rsidR="00455F9E">
              <w:rPr>
                <w:rFonts w:eastAsia="Times New Roman" w:cs="Arial"/>
                <w:color w:val="000000"/>
                <w:sz w:val="22"/>
                <w:lang w:eastAsia="en-CA"/>
              </w:rPr>
              <w:t>ou </w:t>
            </w:r>
            <w:r>
              <w:rPr>
                <w:rFonts w:eastAsia="Times New Roman" w:cs="Arial"/>
                <w:color w:val="000000"/>
                <w:sz w:val="22"/>
                <w:lang w:eastAsia="en-CA"/>
              </w:rPr>
              <w:t>autonome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A553B55" w14:textId="27D41566" w:rsidR="00C07991" w:rsidRPr="00A4646A" w:rsidRDefault="00B840DB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  <w:p w14:paraId="7D57BF57" w14:textId="279DA8F8" w:rsidR="00C07991" w:rsidRPr="00A4646A" w:rsidRDefault="00455F9E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Apprentissage asynchrone ou </w:t>
            </w:r>
            <w:r w:rsidR="00B840DB">
              <w:rPr>
                <w:rFonts w:eastAsia="Times New Roman" w:cs="Arial"/>
                <w:color w:val="000000"/>
                <w:sz w:val="22"/>
                <w:lang w:eastAsia="en-CA"/>
              </w:rPr>
              <w:t>autonome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853A834" w14:textId="77777777" w:rsidR="00B840DB" w:rsidRPr="00A4646A" w:rsidRDefault="00B840DB" w:rsidP="00B840DB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  <w:p w14:paraId="15E7C587" w14:textId="1B2FEC8D" w:rsidR="00C07991" w:rsidRPr="00A4646A" w:rsidRDefault="00455F9E" w:rsidP="00B840DB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Apprentissage asynchrone ou </w:t>
            </w:r>
            <w:r w:rsidR="00B840DB">
              <w:rPr>
                <w:rFonts w:eastAsia="Times New Roman" w:cs="Arial"/>
                <w:color w:val="000000"/>
                <w:sz w:val="22"/>
                <w:lang w:eastAsia="en-CA"/>
              </w:rPr>
              <w:t>autonome</w:t>
            </w:r>
          </w:p>
        </w:tc>
      </w:tr>
      <w:tr w:rsidR="00EA6AB8" w:rsidRPr="00A4646A" w14:paraId="656FE68D" w14:textId="77777777" w:rsidTr="00C07991">
        <w:trPr>
          <w:trHeight w:val="10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25F80A6B" w14:textId="34CFD734" w:rsidR="00C07991" w:rsidRPr="00A4646A" w:rsidRDefault="00B13D8E" w:rsidP="00B13D8E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De 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10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 h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30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à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11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 h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7B47487" w14:textId="1F40ACDC" w:rsidR="00C07991" w:rsidRPr="00A4646A" w:rsidRDefault="00B67448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20E727BA" w14:textId="0F3425E7" w:rsidR="00C07991" w:rsidRPr="00A4646A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 w:rsidRPr="00A4646A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proofErr w:type="spellEnd"/>
            <w:r w:rsidR="00B67448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(Synchrone)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42EA1C4E" w14:textId="77777777" w:rsidR="00B67448" w:rsidRPr="00A4646A" w:rsidRDefault="00B67448" w:rsidP="00B67448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1600575C" w14:textId="38B027F9" w:rsidR="00C07991" w:rsidRPr="00A4646A" w:rsidRDefault="00B67448" w:rsidP="00B67448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6242995" w14:textId="34B9A755" w:rsidR="00C07991" w:rsidRPr="00A4646A" w:rsidRDefault="004D5E6F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  <w:p w14:paraId="545C05B4" w14:textId="7793BBB2" w:rsidR="00C07991" w:rsidRPr="00A4646A" w:rsidRDefault="004D5E6F" w:rsidP="004D5E6F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BBCF856" w14:textId="77777777" w:rsidR="004D5E6F" w:rsidRPr="00A4646A" w:rsidRDefault="004D5E6F" w:rsidP="004D5E6F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  <w:p w14:paraId="4C7952F2" w14:textId="5B8FCC03" w:rsidR="00C07991" w:rsidRPr="00A4646A" w:rsidRDefault="004D5E6F" w:rsidP="004D5E6F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Synchrone</w:t>
            </w:r>
          </w:p>
        </w:tc>
      </w:tr>
      <w:tr w:rsidR="00EA6AB8" w:rsidRPr="00A4646A" w14:paraId="0DD769C4" w14:textId="77777777" w:rsidTr="00C07991">
        <w:trPr>
          <w:trHeight w:val="1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0ECAADC" w14:textId="22DC8B8D" w:rsidR="00EB2891" w:rsidRPr="00A4646A" w:rsidRDefault="00EB2891" w:rsidP="00B14296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De 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11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 h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45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à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12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 h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60D57F2F" w14:textId="77777777" w:rsidR="00EB2891" w:rsidRPr="00A4646A" w:rsidRDefault="00EB2891" w:rsidP="007863A2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797D092F" w14:textId="77777777" w:rsidR="00EB2891" w:rsidRPr="00A4646A" w:rsidRDefault="00EB2891" w:rsidP="007863A2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 w:rsidRPr="00A4646A">
              <w:rPr>
                <w:rFonts w:eastAsia="Times New Roman" w:cs="Arial"/>
                <w:color w:val="000000"/>
                <w:sz w:val="22"/>
                <w:lang w:eastAsia="en-CA"/>
              </w:rPr>
              <w:t>Asynchronous</w:t>
            </w:r>
            <w:proofErr w:type="spellEnd"/>
            <w:r w:rsidRPr="00A4646A">
              <w:rPr>
                <w:rFonts w:eastAsia="Times New Roman" w:cs="Arial"/>
                <w:color w:val="000000"/>
                <w:sz w:val="22"/>
                <w:lang w:eastAsia="en-CA"/>
              </w:rPr>
              <w:t>/</w:t>
            </w:r>
          </w:p>
          <w:p w14:paraId="4CD64B7B" w14:textId="77777777" w:rsidR="00EB2891" w:rsidRDefault="00EB2891" w:rsidP="007863A2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en-CA"/>
              </w:rPr>
            </w:pPr>
            <w:r w:rsidRPr="00A4646A">
              <w:rPr>
                <w:rFonts w:eastAsia="Times New Roman" w:cs="Arial"/>
                <w:color w:val="000000"/>
                <w:sz w:val="22"/>
                <w:lang w:eastAsia="en-CA"/>
              </w:rPr>
              <w:t>Independent Learning</w:t>
            </w:r>
          </w:p>
          <w:p w14:paraId="7D81B45B" w14:textId="0D87D2E3" w:rsidR="00EB2891" w:rsidRPr="00A4646A" w:rsidRDefault="00454D2E" w:rsidP="007863A2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(Apprentissage asynchrone ou </w:t>
            </w:r>
            <w:r w:rsidR="00EB2891">
              <w:rPr>
                <w:rFonts w:eastAsia="Times New Roman" w:cs="Arial"/>
                <w:color w:val="000000"/>
                <w:sz w:val="22"/>
                <w:lang w:eastAsia="en-CA"/>
              </w:rPr>
              <w:t>autonome)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A13C834" w14:textId="77777777" w:rsidR="00EB2891" w:rsidRPr="00A4646A" w:rsidRDefault="00EB2891" w:rsidP="007863A2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4D2DB049" w14:textId="22E6EC5C" w:rsidR="00EB2891" w:rsidRPr="00A4646A" w:rsidRDefault="00454D2E" w:rsidP="007863A2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Apprentissage asynchrone ou </w:t>
            </w:r>
            <w:r w:rsidR="00EB2891">
              <w:rPr>
                <w:rFonts w:eastAsia="Times New Roman" w:cs="Arial"/>
                <w:color w:val="000000"/>
                <w:sz w:val="22"/>
                <w:lang w:eastAsia="en-CA"/>
              </w:rPr>
              <w:t>autonome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42D956AE" w14:textId="77777777" w:rsidR="00EB2891" w:rsidRPr="00A4646A" w:rsidRDefault="00EB2891" w:rsidP="00B36D47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  <w:p w14:paraId="62E87322" w14:textId="19AD17BF" w:rsidR="00EB2891" w:rsidRPr="00A4646A" w:rsidRDefault="00454D2E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Apprentissage asynchrone ou </w:t>
            </w:r>
            <w:r w:rsidR="00EB2891">
              <w:rPr>
                <w:rFonts w:eastAsia="Times New Roman" w:cs="Arial"/>
                <w:color w:val="000000"/>
                <w:sz w:val="22"/>
                <w:lang w:eastAsia="en-CA"/>
              </w:rPr>
              <w:t>autonome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1A32644" w14:textId="77777777" w:rsidR="00EB2891" w:rsidRPr="00A4646A" w:rsidRDefault="00EB2891" w:rsidP="00B36D47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  <w:p w14:paraId="31510FC9" w14:textId="74D06CC0" w:rsidR="00EB2891" w:rsidRPr="00A4646A" w:rsidRDefault="00454D2E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Apprentissage asynchrone ou </w:t>
            </w:r>
            <w:r w:rsidR="00EB2891">
              <w:rPr>
                <w:rFonts w:eastAsia="Times New Roman" w:cs="Arial"/>
                <w:color w:val="000000"/>
                <w:sz w:val="22"/>
                <w:lang w:eastAsia="en-CA"/>
              </w:rPr>
              <w:t>autonome</w:t>
            </w:r>
          </w:p>
        </w:tc>
      </w:tr>
      <w:tr w:rsidR="00EA6AB8" w:rsidRPr="00A4646A" w14:paraId="41A17138" w14:textId="77777777" w:rsidTr="00C07991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1C012C38" w14:textId="2EAFD529" w:rsidR="00C07991" w:rsidRPr="00A4646A" w:rsidRDefault="00EA6AB8" w:rsidP="00EA6AB8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De 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12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 h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30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à 13 h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740A13AB" w14:textId="3B949670" w:rsidR="00C07991" w:rsidRPr="00A4646A" w:rsidRDefault="00EA6AB8" w:rsidP="00C0799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36"/>
                <w:szCs w:val="36"/>
                <w:lang w:eastAsia="en-CA"/>
              </w:rPr>
              <w:t>Dîner</w:t>
            </w:r>
          </w:p>
        </w:tc>
      </w:tr>
      <w:tr w:rsidR="00EA6AB8" w:rsidRPr="00A4646A" w14:paraId="70864C67" w14:textId="77777777" w:rsidTr="00C07991">
        <w:trPr>
          <w:trHeight w:val="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98152F9" w14:textId="1BF08938" w:rsidR="00C07991" w:rsidRPr="00A4646A" w:rsidRDefault="004F22AE" w:rsidP="004F22AE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De 13 h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10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à 14 h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21590E4C" w14:textId="1201702F" w:rsidR="00C07991" w:rsidRPr="004F22AE" w:rsidRDefault="001F3BC8" w:rsidP="004538C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CA"/>
              </w:rPr>
            </w:pPr>
            <w:r w:rsidRPr="004538CC">
              <w:rPr>
                <w:sz w:val="22"/>
              </w:rPr>
              <w:t xml:space="preserve">AUTRES TÂCHES </w:t>
            </w:r>
            <w:r w:rsidR="004538CC">
              <w:rPr>
                <w:sz w:val="22"/>
              </w:rPr>
              <w:t>PROFESSIONNELLES</w:t>
            </w:r>
            <w:r w:rsidR="004538CC">
              <w:rPr>
                <w:sz w:val="22"/>
              </w:rPr>
              <w:br/>
            </w:r>
            <w:r w:rsidR="004538CC" w:rsidRPr="004538CC">
              <w:rPr>
                <w:sz w:val="22"/>
              </w:rPr>
              <w:t>OU</w:t>
            </w:r>
            <w:r w:rsidR="00F30B51">
              <w:rPr>
                <w:sz w:val="22"/>
              </w:rPr>
              <w:t xml:space="preserve"> ACTIVITÉS PROFESSIONNELLES DÉTERMINÉES </w:t>
            </w:r>
          </w:p>
        </w:tc>
      </w:tr>
      <w:tr w:rsidR="00EA6AB8" w:rsidRPr="00A4646A" w14:paraId="43D3DE08" w14:textId="77777777" w:rsidTr="00C07991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14:paraId="6B2E009A" w14:textId="7EDA4763" w:rsidR="00C07991" w:rsidRPr="00A4646A" w:rsidRDefault="008C1209" w:rsidP="008C1209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De 14 h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à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15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CA"/>
              </w:rPr>
              <w:t> h 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5EDA1771" w14:textId="674A0EA8" w:rsidR="00C07991" w:rsidRPr="00A4646A" w:rsidRDefault="00AE27EE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  <w:p w14:paraId="6FC241DC" w14:textId="1F213D2B" w:rsidR="00C07991" w:rsidRPr="00A4646A" w:rsidRDefault="00C07991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proofErr w:type="spellStart"/>
            <w:r w:rsidRPr="00A4646A">
              <w:rPr>
                <w:rFonts w:eastAsia="Times New Roman" w:cs="Arial"/>
                <w:color w:val="000000"/>
                <w:sz w:val="22"/>
                <w:lang w:eastAsia="en-CA"/>
              </w:rPr>
              <w:t>Synchronous</w:t>
            </w:r>
            <w:proofErr w:type="spellEnd"/>
            <w:r w:rsidR="00AE27EE">
              <w:rPr>
                <w:rFonts w:eastAsia="Times New Roman" w:cs="Arial"/>
                <w:color w:val="000000"/>
                <w:sz w:val="22"/>
                <w:lang w:eastAsia="en-CA"/>
              </w:rPr>
              <w:t xml:space="preserve"> </w:t>
            </w:r>
            <w:r w:rsidR="00AE27EE">
              <w:rPr>
                <w:rFonts w:eastAsia="Times New Roman" w:cs="Arial"/>
                <w:color w:val="000000"/>
                <w:sz w:val="22"/>
                <w:lang w:eastAsia="en-CA"/>
              </w:rPr>
              <w:lastRenderedPageBreak/>
              <w:t>(Synchrone)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0A657FC6" w14:textId="22F41822" w:rsidR="00C07991" w:rsidRPr="00A4646A" w:rsidRDefault="00AE27EE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lastRenderedPageBreak/>
              <w:t>Cours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  <w:p w14:paraId="72E3834D" w14:textId="25775E6E" w:rsidR="00C07991" w:rsidRPr="00A4646A" w:rsidRDefault="00C07991" w:rsidP="00AE27EE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A4646A">
              <w:rPr>
                <w:rFonts w:eastAsia="Times New Roman" w:cs="Arial"/>
                <w:color w:val="000000"/>
                <w:sz w:val="22"/>
                <w:lang w:eastAsia="en-CA"/>
              </w:rPr>
              <w:t>Synchron</w:t>
            </w:r>
            <w:r w:rsidR="00AE27EE">
              <w:rPr>
                <w:rFonts w:eastAsia="Times New Roman" w:cs="Arial"/>
                <w:color w:val="000000"/>
                <w:sz w:val="22"/>
                <w:lang w:eastAsia="en-CA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1D311FE7" w14:textId="08519A0D" w:rsidR="00C07991" w:rsidRPr="00A4646A" w:rsidRDefault="00AE27EE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00A1AF5F" w14:textId="1025351A" w:rsidR="00C07991" w:rsidRPr="00A4646A" w:rsidRDefault="00AE27EE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20" w:type="dxa"/>
              <w:left w:w="20" w:type="dxa"/>
              <w:bottom w:w="100" w:type="dxa"/>
              <w:right w:w="20" w:type="dxa"/>
            </w:tcMar>
            <w:hideMark/>
          </w:tcPr>
          <w:p w14:paraId="33BAC39F" w14:textId="77777777" w:rsidR="00AE27EE" w:rsidRPr="00A4646A" w:rsidRDefault="00AE27EE" w:rsidP="00AE27EE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Cours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  <w:p w14:paraId="62A089D0" w14:textId="1EEF7FE2" w:rsidR="00C07991" w:rsidRPr="00A4646A" w:rsidRDefault="00AE27EE" w:rsidP="00AE27EE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2"/>
                <w:lang w:eastAsia="en-CA"/>
              </w:rPr>
              <w:t>Synchrone</w:t>
            </w:r>
          </w:p>
        </w:tc>
      </w:tr>
    </w:tbl>
    <w:p w14:paraId="31F9C135" w14:textId="66394E56" w:rsidR="00C07991" w:rsidRPr="00A4646A" w:rsidRDefault="00271BD5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Nota 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: 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Le cours de la pé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riod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e 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1 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continuera de se donner de 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8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 h 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45 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à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12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 h 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30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. Il </w:t>
      </w:r>
      <w:r w:rsidR="000E71B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comportera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150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 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minutes 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d’apprentissage 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synchron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e ou e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n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li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gn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e 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et 75 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minutes 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d’</w:t>
      </w:r>
      <w:r w:rsidR="000E71B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apprentissage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asynchron</w:t>
      </w:r>
      <w:r w:rsidR="00CF71E2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e ou autonome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. </w:t>
      </w:r>
      <w:r w:rsidR="00C67364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L</w:t>
      </w:r>
      <w:r w:rsidR="00467A6C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'enseignant </w:t>
      </w:r>
      <w:r w:rsidR="00C67364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commencer</w:t>
      </w:r>
      <w:r w:rsidR="00467A6C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a</w:t>
      </w:r>
      <w:r w:rsidR="00C67364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par l’apprentissage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synchrone </w:t>
      </w:r>
      <w:r w:rsidR="00C67364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à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8</w:t>
      </w:r>
      <w:r w:rsidR="00C67364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 h 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45. </w:t>
      </w:r>
      <w:r w:rsidR="00C67364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Les périodes d’apprentissage 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asynchrone </w:t>
      </w:r>
      <w:r w:rsidR="00C67364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prévues dans l’horaire ci-dessus ne constituent que des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r w:rsidR="00C67364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exemples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. </w:t>
      </w:r>
      <w:r w:rsidR="00F0502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L’enseignant fera appel à son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ju</w:t>
      </w:r>
      <w:r w:rsidR="00F0502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g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ement </w:t>
      </w:r>
      <w:r w:rsidR="00F0502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en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 xml:space="preserve"> </w:t>
      </w:r>
      <w:r w:rsidR="00F05021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établissant les périodes synchrones et asynchrones de l’horaire</w:t>
      </w:r>
      <w:r w:rsidR="00C07991" w:rsidRPr="00A4646A">
        <w:rPr>
          <w:rFonts w:eastAsia="Times New Roman" w:cs="Arial"/>
          <w:i/>
          <w:iCs/>
          <w:color w:val="000000"/>
          <w:sz w:val="20"/>
          <w:szCs w:val="20"/>
          <w:lang w:eastAsia="en-CA"/>
        </w:rPr>
        <w:t>.</w:t>
      </w:r>
    </w:p>
    <w:p w14:paraId="5575E219" w14:textId="3F7F2EE1" w:rsidR="00C07991" w:rsidRPr="00A4646A" w:rsidRDefault="00F04BFA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2"/>
          <w:lang w:eastAsia="en-CA"/>
        </w:rPr>
        <w:t>Écoles v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irtu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el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l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e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s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 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:</w:t>
      </w:r>
      <w:r>
        <w:rPr>
          <w:rFonts w:eastAsia="Times New Roman" w:cs="Arial"/>
          <w:color w:val="000000"/>
          <w:sz w:val="22"/>
          <w:lang w:eastAsia="en-CA"/>
        </w:rPr>
        <w:t xml:space="preserve"> Elles continueront de procéder de la même façon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.</w:t>
      </w:r>
    </w:p>
    <w:p w14:paraId="266FBCBD" w14:textId="337FC8D4" w:rsidR="00C07991" w:rsidRPr="00A4646A" w:rsidRDefault="002E1A22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547B55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Programme</w:t>
      </w:r>
      <w:r w:rsidR="00F60604" w:rsidRPr="00547B55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s </w:t>
      </w:r>
      <w:proofErr w:type="spellStart"/>
      <w:r w:rsidR="00C07991" w:rsidRPr="00547B55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EdVance</w:t>
      </w:r>
      <w:proofErr w:type="spellEnd"/>
      <w:r w:rsidR="00C07991" w:rsidRPr="00547B55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</w:t>
      </w:r>
      <w:r w:rsidR="00F60604" w:rsidRPr="00547B55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et écoles</w:t>
      </w:r>
      <w:r w:rsidR="00F60604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de jour pour adultes</w:t>
      </w:r>
    </w:p>
    <w:p w14:paraId="27A86877" w14:textId="28D8AAC1" w:rsidR="00C07991" w:rsidRPr="00A4646A" w:rsidRDefault="00F60604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2"/>
          <w:lang w:eastAsia="en-CA"/>
        </w:rPr>
        <w:t>Écoles offrant des cours e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n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p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erson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ne 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: </w:t>
      </w:r>
      <w:r w:rsidR="007F11FE">
        <w:rPr>
          <w:rFonts w:eastAsia="Times New Roman" w:cs="Arial"/>
          <w:color w:val="000000"/>
          <w:sz w:val="22"/>
          <w:lang w:eastAsia="en-CA"/>
        </w:rPr>
        <w:t>L</w:t>
      </w:r>
      <w:r w:rsidR="009D2E44">
        <w:rPr>
          <w:rFonts w:eastAsia="Times New Roman" w:cs="Arial"/>
          <w:color w:val="000000"/>
          <w:sz w:val="22"/>
          <w:lang w:eastAsia="en-CA"/>
        </w:rPr>
        <w:t>es étudiants dans les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2E1A22" w:rsidRPr="002E1A22">
        <w:rPr>
          <w:rFonts w:eastAsia="Times New Roman" w:cs="Arial"/>
          <w:color w:val="000000"/>
          <w:sz w:val="22"/>
          <w:lang w:eastAsia="en-CA"/>
        </w:rPr>
        <w:t>écoles de jour pour adultes</w:t>
      </w:r>
      <w:r w:rsidR="009D2E44">
        <w:rPr>
          <w:rFonts w:eastAsia="Times New Roman" w:cs="Arial"/>
          <w:color w:val="000000"/>
          <w:sz w:val="22"/>
          <w:lang w:eastAsia="en-CA"/>
        </w:rPr>
        <w:t xml:space="preserve"> et les élèves suivant les </w:t>
      </w:r>
      <w:r w:rsidR="009D2E44" w:rsidRPr="00547B55">
        <w:rPr>
          <w:rFonts w:eastAsia="Times New Roman" w:cs="Arial"/>
          <w:color w:val="000000"/>
          <w:sz w:val="22"/>
          <w:lang w:eastAsia="en-CA"/>
        </w:rPr>
        <w:t>programmes</w:t>
      </w:r>
      <w:r w:rsidR="002E1A22" w:rsidRPr="00547B55">
        <w:rPr>
          <w:rFonts w:eastAsia="Times New Roman" w:cs="Arial"/>
          <w:b/>
          <w:color w:val="000000"/>
          <w:sz w:val="22"/>
          <w:lang w:eastAsia="en-CA"/>
        </w:rPr>
        <w:t xml:space="preserve"> </w:t>
      </w:r>
      <w:proofErr w:type="spellStart"/>
      <w:r w:rsidR="00C07991" w:rsidRPr="00547B55">
        <w:rPr>
          <w:rFonts w:eastAsia="Times New Roman" w:cs="Arial"/>
          <w:b/>
          <w:color w:val="000000"/>
          <w:sz w:val="22"/>
          <w:lang w:eastAsia="en-CA"/>
        </w:rPr>
        <w:t>EdVance</w:t>
      </w:r>
      <w:proofErr w:type="spellEnd"/>
      <w:r w:rsidR="00C07991" w:rsidRPr="00547B55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9D2E44" w:rsidRPr="00547B55">
        <w:rPr>
          <w:rFonts w:eastAsia="Times New Roman" w:cs="Arial"/>
          <w:color w:val="000000"/>
          <w:sz w:val="22"/>
          <w:lang w:eastAsia="en-CA"/>
        </w:rPr>
        <w:t>suivront</w:t>
      </w:r>
      <w:r w:rsidR="009D2E44">
        <w:rPr>
          <w:rFonts w:eastAsia="Times New Roman" w:cs="Arial"/>
          <w:color w:val="000000"/>
          <w:sz w:val="22"/>
          <w:lang w:eastAsia="en-CA"/>
        </w:rPr>
        <w:t xml:space="preserve"> cet horaire en ligne 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3169"/>
        <w:gridCol w:w="1743"/>
        <w:gridCol w:w="1743"/>
        <w:gridCol w:w="1743"/>
      </w:tblGrid>
      <w:tr w:rsidR="006F2517" w:rsidRPr="00A4646A" w14:paraId="62C72820" w14:textId="77777777" w:rsidTr="00C07991">
        <w:trPr>
          <w:trHeight w:val="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C73DA" w14:textId="77777777" w:rsidR="00C07991" w:rsidRPr="00A4646A" w:rsidRDefault="00C07991" w:rsidP="00C0799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524C6" w14:textId="4CA4CB3B" w:rsidR="00C07991" w:rsidRPr="00A4646A" w:rsidRDefault="00846B4F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Jour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08AB6" w14:textId="737EC96F" w:rsidR="00C07991" w:rsidRPr="00A4646A" w:rsidRDefault="00846B4F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Jour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63D3D" w14:textId="71EF19BE" w:rsidR="00C07991" w:rsidRPr="00A4646A" w:rsidRDefault="00846B4F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Jour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80DD3" w14:textId="51CEA250" w:rsidR="00C07991" w:rsidRPr="00A4646A" w:rsidRDefault="00846B4F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Jour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4</w:t>
            </w:r>
          </w:p>
        </w:tc>
      </w:tr>
      <w:tr w:rsidR="006F2517" w:rsidRPr="00A4646A" w14:paraId="1D1AB415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B309D" w14:textId="294D37AC" w:rsidR="00C07991" w:rsidRPr="00A4646A" w:rsidRDefault="00346248" w:rsidP="00346248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Période 1</w:t>
            </w:r>
            <w:r w:rsidR="007A2A3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: 3 he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ur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e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4BA78" w14:textId="48140AFA" w:rsidR="00C07991" w:rsidRPr="00022BF0" w:rsidRDefault="00C07991" w:rsidP="00022BF0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1AB </w:t>
            </w:r>
            <w:proofErr w:type="spellStart"/>
            <w:r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</w:t>
            </w:r>
            <w:proofErr w:type="spellEnd"/>
            <w:r w:rsidR="00EF6CEA"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(synchrone)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279B6" w14:textId="341496E4" w:rsidR="00C07991" w:rsidRPr="00022BF0" w:rsidRDefault="00C07991" w:rsidP="00EF6CEA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1AB </w:t>
            </w:r>
            <w:r w:rsidR="00EF6CEA"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</w:t>
            </w:r>
            <w:r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ynchron</w:t>
            </w:r>
            <w:r w:rsidR="00EF6CEA"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43F83" w14:textId="75F3F9CF" w:rsidR="00C07991" w:rsidRPr="00022BF0" w:rsidRDefault="00EF6C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2AB synchrone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834B" w14:textId="383594E6" w:rsidR="00C07991" w:rsidRPr="00022BF0" w:rsidRDefault="00EF6CEA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2AB synchrone</w:t>
            </w:r>
          </w:p>
        </w:tc>
      </w:tr>
      <w:tr w:rsidR="006F2517" w:rsidRPr="00A4646A" w14:paraId="20C9F4C1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B4952" w14:textId="798A28E0" w:rsidR="00C07991" w:rsidRPr="00A4646A" w:rsidRDefault="00E2645E" w:rsidP="00E2645E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Période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</w:t>
            </w:r>
            <w:r w:rsidR="007A2A3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: 1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 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h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e</w:t>
            </w:r>
            <w:r w:rsidR="00C07991"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ur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89167" w14:textId="4AD82693" w:rsidR="00C07991" w:rsidRPr="00022BF0" w:rsidRDefault="00232AF7" w:rsidP="00022BF0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2AB </w:t>
            </w:r>
            <w:proofErr w:type="spellStart"/>
            <w:r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</w:t>
            </w:r>
            <w:proofErr w:type="spellEnd"/>
            <w:r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(synchrone)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EE240" w14:textId="04814FE8" w:rsidR="00C07991" w:rsidRPr="00022BF0" w:rsidRDefault="006F08D2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2AB synchrone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A962F" w14:textId="5CD33A89" w:rsidR="00C07991" w:rsidRPr="00022BF0" w:rsidRDefault="00C07991" w:rsidP="00B6781E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1AB </w:t>
            </w:r>
            <w:r w:rsidR="00B6781E"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</w:t>
            </w:r>
            <w:r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ynchron</w:t>
            </w:r>
            <w:r w:rsidR="00B6781E"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02FE2" w14:textId="326E14C3" w:rsidR="00C07991" w:rsidRPr="00022BF0" w:rsidRDefault="00B6781E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022BF0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1AB synchrone</w:t>
            </w:r>
          </w:p>
        </w:tc>
      </w:tr>
      <w:tr w:rsidR="006F2517" w:rsidRPr="00A4646A" w14:paraId="5F41C2F3" w14:textId="77777777" w:rsidTr="00C0799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F4921" w14:textId="444F17B4" w:rsidR="006F2517" w:rsidRPr="00A4646A" w:rsidRDefault="006F2517" w:rsidP="00E75B8E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Période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3</w:t>
            </w:r>
            <w:r w:rsidR="007A2A32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: 2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 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h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e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ur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e</w:t>
            </w:r>
            <w:r w:rsidRPr="00A4646A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57FF6" w14:textId="60FDFFB7" w:rsidR="006F2517" w:rsidRPr="000465F7" w:rsidRDefault="006F2517" w:rsidP="000465F7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0465F7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3AB </w:t>
            </w:r>
            <w:proofErr w:type="spellStart"/>
            <w:r w:rsidRPr="000465F7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Synchronous</w:t>
            </w:r>
            <w:proofErr w:type="spellEnd"/>
            <w:r w:rsidRPr="000465F7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 xml:space="preserve"> </w:t>
            </w:r>
            <w:r w:rsidR="000465F7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(</w:t>
            </w:r>
            <w:r w:rsidRPr="000465F7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synchrone)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B557" w14:textId="1EA98DFF" w:rsidR="006F2517" w:rsidRPr="000465F7" w:rsidRDefault="006F2517" w:rsidP="006F2517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0465F7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3AB synchrone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BB48D" w14:textId="7BA02501" w:rsidR="006F2517" w:rsidRPr="000465F7" w:rsidRDefault="006F2517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0465F7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3AB synchrone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A7F47" w14:textId="46AA494E" w:rsidR="006F2517" w:rsidRPr="000465F7" w:rsidRDefault="006F2517" w:rsidP="00C07991">
            <w:pPr>
              <w:spacing w:before="240" w:line="240" w:lineRule="auto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0465F7">
              <w:rPr>
                <w:rFonts w:eastAsia="Times New Roman" w:cs="Arial"/>
                <w:b/>
                <w:bCs/>
                <w:color w:val="000000"/>
                <w:sz w:val="22"/>
                <w:u w:val="single"/>
                <w:lang w:eastAsia="en-CA"/>
              </w:rPr>
              <w:t>3AB synchrone</w:t>
            </w:r>
          </w:p>
        </w:tc>
      </w:tr>
    </w:tbl>
    <w:p w14:paraId="78E0BD4A" w14:textId="5419BA6D" w:rsidR="00C07991" w:rsidRPr="00A4646A" w:rsidRDefault="00537014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color w:val="000000"/>
          <w:sz w:val="22"/>
          <w:lang w:eastAsia="en-CA"/>
        </w:rPr>
        <w:t xml:space="preserve">Toutes les écoles commenceront les cours et auront leur période de </w:t>
      </w:r>
      <w:r w:rsidR="00F70A0A">
        <w:rPr>
          <w:rFonts w:eastAsia="Times New Roman" w:cs="Arial"/>
          <w:color w:val="000000"/>
          <w:sz w:val="22"/>
          <w:lang w:eastAsia="en-CA"/>
        </w:rPr>
        <w:t>dîner aux mêmes heures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.</w:t>
      </w:r>
    </w:p>
    <w:p w14:paraId="60CAB7FE" w14:textId="61EF8455" w:rsidR="00C07991" w:rsidRPr="00A4646A" w:rsidRDefault="00E90461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2"/>
          <w:lang w:eastAsia="en-CA"/>
        </w:rPr>
        <w:t>Apprentissage v</w:t>
      </w:r>
      <w:r w:rsidRPr="00A4646A">
        <w:rPr>
          <w:rFonts w:eastAsia="Times New Roman" w:cs="Arial"/>
          <w:b/>
          <w:bCs/>
          <w:color w:val="000000"/>
          <w:sz w:val="22"/>
          <w:lang w:eastAsia="en-CA"/>
        </w:rPr>
        <w:t>irtuel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 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 xml:space="preserve">: </w:t>
      </w:r>
      <w:r w:rsidR="007F3CA6">
        <w:rPr>
          <w:rFonts w:eastAsia="Times New Roman" w:cs="Arial"/>
          <w:color w:val="000000"/>
          <w:sz w:val="22"/>
          <w:lang w:eastAsia="en-CA"/>
        </w:rPr>
        <w:t>Il continuera à se donner de la même façon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.</w:t>
      </w:r>
    </w:p>
    <w:p w14:paraId="5A0FD573" w14:textId="77777777" w:rsidR="00120E78" w:rsidRDefault="00120E78" w:rsidP="00C07991">
      <w:pPr>
        <w:spacing w:before="240" w:line="240" w:lineRule="auto"/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</w:pPr>
    </w:p>
    <w:p w14:paraId="3FB9A7BB" w14:textId="77777777" w:rsidR="00120E78" w:rsidRDefault="00120E78" w:rsidP="00C07991">
      <w:pPr>
        <w:spacing w:before="240" w:line="240" w:lineRule="auto"/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</w:pPr>
    </w:p>
    <w:p w14:paraId="5C016BB4" w14:textId="2C7C82FB" w:rsidR="00C07991" w:rsidRPr="00A4646A" w:rsidRDefault="00CF49B3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lastRenderedPageBreak/>
        <w:t>Écoles et programmes a</w:t>
      </w:r>
      <w:r w:rsidR="00C07991" w:rsidRPr="00A4646A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lternati</w:t>
      </w:r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f</w:t>
      </w:r>
      <w:r w:rsidR="00C07991" w:rsidRPr="00A4646A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s</w:t>
      </w:r>
    </w:p>
    <w:p w14:paraId="3D8DCFD4" w14:textId="64EEA212" w:rsidR="00C07991" w:rsidRPr="00A4646A" w:rsidRDefault="000F533B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2"/>
          <w:lang w:eastAsia="en-CA"/>
        </w:rPr>
        <w:t>Écoles offrant des cours e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n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 xml:space="preserve"> p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erson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ne 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 xml:space="preserve">: </w:t>
      </w:r>
      <w:r w:rsidR="00C42EAB">
        <w:rPr>
          <w:rFonts w:eastAsia="Times New Roman" w:cs="Arial"/>
          <w:color w:val="000000"/>
          <w:sz w:val="22"/>
          <w:lang w:eastAsia="en-CA"/>
        </w:rPr>
        <w:t>Les écoles n’</w:t>
      </w:r>
      <w:r w:rsidR="00D511AC">
        <w:rPr>
          <w:rFonts w:eastAsia="Times New Roman" w:cs="Arial"/>
          <w:color w:val="000000"/>
          <w:sz w:val="22"/>
          <w:lang w:eastAsia="en-CA"/>
        </w:rPr>
        <w:t>ayant</w:t>
      </w:r>
      <w:r w:rsidR="00C42EAB">
        <w:rPr>
          <w:rFonts w:eastAsia="Times New Roman" w:cs="Arial"/>
          <w:color w:val="000000"/>
          <w:sz w:val="22"/>
          <w:lang w:eastAsia="en-CA"/>
        </w:rPr>
        <w:t xml:space="preserve"> pas adopté l’horaire adapté du conseil scolaire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(</w:t>
      </w:r>
      <w:r w:rsidR="00C42EAB">
        <w:rPr>
          <w:rFonts w:eastAsia="Times New Roman" w:cs="Arial"/>
          <w:color w:val="000000"/>
          <w:sz w:val="22"/>
          <w:lang w:eastAsia="en-CA"/>
        </w:rPr>
        <w:t xml:space="preserve">écoles ou </w:t>
      </w:r>
      <w:r w:rsidR="00C42EAB" w:rsidRPr="00E67E1F">
        <w:rPr>
          <w:rFonts w:eastAsia="Times New Roman" w:cs="Arial"/>
          <w:color w:val="000000"/>
          <w:sz w:val="22"/>
          <w:lang w:eastAsia="en-CA"/>
        </w:rPr>
        <w:t>programmes a</w:t>
      </w:r>
      <w:r w:rsidR="00C07991" w:rsidRPr="00E67E1F">
        <w:rPr>
          <w:rFonts w:eastAsia="Times New Roman" w:cs="Arial"/>
          <w:color w:val="000000"/>
          <w:sz w:val="22"/>
          <w:lang w:eastAsia="en-CA"/>
        </w:rPr>
        <w:t>lternati</w:t>
      </w:r>
      <w:r w:rsidR="00C42EAB" w:rsidRPr="00E67E1F">
        <w:rPr>
          <w:rFonts w:eastAsia="Times New Roman" w:cs="Arial"/>
          <w:color w:val="000000"/>
          <w:sz w:val="22"/>
          <w:lang w:eastAsia="en-CA"/>
        </w:rPr>
        <w:t>f</w:t>
      </w:r>
      <w:r w:rsidR="00C07991" w:rsidRPr="00E67E1F">
        <w:rPr>
          <w:rFonts w:eastAsia="Times New Roman" w:cs="Arial"/>
          <w:color w:val="000000"/>
          <w:sz w:val="22"/>
          <w:lang w:eastAsia="en-CA"/>
        </w:rPr>
        <w:t xml:space="preserve">s, </w:t>
      </w:r>
      <w:r w:rsidR="00236D88">
        <w:rPr>
          <w:rFonts w:eastAsia="Times New Roman" w:cs="Arial"/>
          <w:b/>
          <w:color w:val="000000"/>
          <w:sz w:val="22"/>
          <w:lang w:eastAsia="en-CA"/>
        </w:rPr>
        <w:t>établissements de soins collectifs</w:t>
      </w:r>
      <w:r w:rsidR="00C07991" w:rsidRPr="002514DB">
        <w:rPr>
          <w:rFonts w:eastAsia="Times New Roman" w:cs="Arial"/>
          <w:color w:val="000000"/>
          <w:sz w:val="22"/>
          <w:lang w:eastAsia="en-CA"/>
        </w:rPr>
        <w:t>,</w:t>
      </w:r>
      <w:r w:rsidR="00C07991" w:rsidRPr="00E67E1F">
        <w:rPr>
          <w:rFonts w:eastAsia="Times New Roman" w:cs="Arial"/>
          <w:b/>
          <w:color w:val="000000"/>
          <w:sz w:val="22"/>
          <w:lang w:eastAsia="en-CA"/>
        </w:rPr>
        <w:t xml:space="preserve"> </w:t>
      </w:r>
      <w:r w:rsidR="002514DB">
        <w:rPr>
          <w:rFonts w:eastAsia="Times New Roman" w:cs="Arial"/>
          <w:b/>
          <w:color w:val="000000"/>
          <w:sz w:val="22"/>
          <w:lang w:eastAsia="en-CA"/>
        </w:rPr>
        <w:t>p</w:t>
      </w:r>
      <w:r w:rsidR="007B553D" w:rsidRPr="00E67E1F">
        <w:rPr>
          <w:rFonts w:eastAsia="Times New Roman" w:cs="Arial"/>
          <w:b/>
          <w:color w:val="000000"/>
          <w:sz w:val="22"/>
          <w:lang w:eastAsia="en-CA"/>
        </w:rPr>
        <w:t xml:space="preserve">rogramme </w:t>
      </w:r>
      <w:r w:rsidR="002514DB">
        <w:rPr>
          <w:rFonts w:eastAsia="Times New Roman" w:cs="Arial"/>
          <w:b/>
          <w:color w:val="000000"/>
          <w:sz w:val="22"/>
          <w:lang w:eastAsia="en-CA"/>
        </w:rPr>
        <w:t>de soutien intensif</w:t>
      </w:r>
      <w:r w:rsidR="007B553D" w:rsidRPr="00E67E1F">
        <w:rPr>
          <w:rFonts w:eastAsia="Times New Roman" w:cs="Arial"/>
          <w:color w:val="000000"/>
          <w:sz w:val="22"/>
          <w:lang w:eastAsia="en-CA"/>
        </w:rPr>
        <w:t>,</w:t>
      </w:r>
      <w:r w:rsidR="00C07991" w:rsidRPr="00E67E1F">
        <w:rPr>
          <w:rFonts w:eastAsia="Times New Roman" w:cs="Arial"/>
          <w:color w:val="000000"/>
          <w:sz w:val="22"/>
          <w:lang w:eastAsia="en-CA"/>
        </w:rPr>
        <w:t xml:space="preserve"> etc.) </w:t>
      </w:r>
      <w:r w:rsidR="00DF38B5" w:rsidRPr="00E67E1F">
        <w:rPr>
          <w:rFonts w:eastAsia="Times New Roman" w:cs="Arial"/>
          <w:color w:val="000000"/>
          <w:sz w:val="22"/>
          <w:lang w:eastAsia="en-CA"/>
        </w:rPr>
        <w:t>établiront leur propre horaire pour les cours à distance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.</w:t>
      </w:r>
    </w:p>
    <w:p w14:paraId="046AC007" w14:textId="5BAABA3F" w:rsidR="00C07991" w:rsidRPr="00A4646A" w:rsidRDefault="00895DA3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2"/>
          <w:lang w:eastAsia="en-CA"/>
        </w:rPr>
        <w:t>Apprentissage v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irtu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e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l</w:t>
      </w:r>
      <w:r>
        <w:rPr>
          <w:rFonts w:eastAsia="Times New Roman" w:cs="Arial"/>
          <w:b/>
          <w:bCs/>
          <w:color w:val="000000"/>
          <w:sz w:val="22"/>
          <w:lang w:eastAsia="en-CA"/>
        </w:rPr>
        <w:t> </w:t>
      </w:r>
      <w:r w:rsidR="00C07991" w:rsidRPr="00A4646A">
        <w:rPr>
          <w:rFonts w:eastAsia="Times New Roman" w:cs="Arial"/>
          <w:b/>
          <w:bCs/>
          <w:color w:val="000000"/>
          <w:sz w:val="22"/>
          <w:lang w:eastAsia="en-CA"/>
        </w:rPr>
        <w:t>: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B84DF7">
        <w:rPr>
          <w:rFonts w:eastAsia="Times New Roman" w:cs="Arial"/>
          <w:color w:val="000000"/>
          <w:sz w:val="22"/>
          <w:lang w:eastAsia="en-CA"/>
        </w:rPr>
        <w:t>I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l </w:t>
      </w:r>
      <w:r w:rsidR="00B84DF7">
        <w:rPr>
          <w:rFonts w:eastAsia="Times New Roman" w:cs="Arial"/>
          <w:color w:val="000000"/>
          <w:sz w:val="22"/>
          <w:lang w:eastAsia="en-CA"/>
        </w:rPr>
        <w:t>continuera à se donner de la même façon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.</w:t>
      </w:r>
    </w:p>
    <w:p w14:paraId="0E556F03" w14:textId="1768283E" w:rsidR="00C07991" w:rsidRPr="002672AA" w:rsidRDefault="005A65B5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É</w:t>
      </w:r>
      <w:r w:rsidRPr="005A65B5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tablissements de soins collectifs</w:t>
      </w:r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br/>
      </w:r>
      <w:r w:rsidR="00CE61F8" w:rsidRPr="002672AA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consacrés à l’éducation de l’enfance en difficulté</w:t>
      </w:r>
    </w:p>
    <w:p w14:paraId="7E908ED7" w14:textId="35732647" w:rsidR="00C07991" w:rsidRPr="002672AA" w:rsidRDefault="00E82945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 w:rsidRPr="002672AA">
        <w:rPr>
          <w:rFonts w:eastAsia="Times New Roman" w:cs="Arial"/>
          <w:color w:val="000000"/>
          <w:sz w:val="22"/>
          <w:lang w:eastAsia="en-CA"/>
        </w:rPr>
        <w:t xml:space="preserve">Les </w:t>
      </w:r>
      <w:r w:rsidR="003515AB" w:rsidRPr="003515AB">
        <w:rPr>
          <w:rFonts w:eastAsia="Times New Roman" w:cs="Arial"/>
          <w:color w:val="000000"/>
          <w:sz w:val="22"/>
          <w:lang w:eastAsia="en-CA"/>
        </w:rPr>
        <w:t>établissements de soins collectifs</w:t>
      </w:r>
      <w:r w:rsidR="003515AB" w:rsidRPr="002672AA">
        <w:rPr>
          <w:rFonts w:eastAsia="Times New Roman" w:cs="Arial"/>
          <w:color w:val="000000"/>
          <w:sz w:val="22"/>
          <w:lang w:eastAsia="en-CA"/>
        </w:rPr>
        <w:t xml:space="preserve"> </w:t>
      </w:r>
      <w:r w:rsidRPr="002672AA">
        <w:rPr>
          <w:rFonts w:eastAsia="Times New Roman" w:cs="Arial"/>
          <w:color w:val="000000"/>
          <w:sz w:val="22"/>
          <w:lang w:eastAsia="en-CA"/>
        </w:rPr>
        <w:t>suivants adopteront leur propre horaire de téléapprentissage :</w:t>
      </w:r>
    </w:p>
    <w:p w14:paraId="0AC4DC9F" w14:textId="3E49CA9A" w:rsidR="00C07991" w:rsidRPr="002672AA" w:rsidRDefault="003515AB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proofErr w:type="spellStart"/>
      <w:r w:rsidRPr="00120E78">
        <w:rPr>
          <w:rFonts w:eastAsia="Times New Roman" w:cs="Arial"/>
          <w:b/>
          <w:color w:val="000000"/>
          <w:sz w:val="22"/>
          <w:lang w:val="en-CA" w:eastAsia="en-CA"/>
        </w:rPr>
        <w:t>Établissements</w:t>
      </w:r>
      <w:proofErr w:type="spellEnd"/>
      <w:r w:rsidRPr="00120E78">
        <w:rPr>
          <w:rFonts w:eastAsia="Times New Roman" w:cs="Arial"/>
          <w:b/>
          <w:color w:val="000000"/>
          <w:sz w:val="22"/>
          <w:lang w:val="en-CA" w:eastAsia="en-CA"/>
        </w:rPr>
        <w:t xml:space="preserve"> de </w:t>
      </w:r>
      <w:proofErr w:type="spellStart"/>
      <w:r w:rsidRPr="00120E78">
        <w:rPr>
          <w:rFonts w:eastAsia="Times New Roman" w:cs="Arial"/>
          <w:b/>
          <w:color w:val="000000"/>
          <w:sz w:val="22"/>
          <w:lang w:val="en-CA" w:eastAsia="en-CA"/>
        </w:rPr>
        <w:t>soins</w:t>
      </w:r>
      <w:proofErr w:type="spellEnd"/>
      <w:r w:rsidRPr="00120E78">
        <w:rPr>
          <w:rFonts w:eastAsia="Times New Roman" w:cs="Arial"/>
          <w:b/>
          <w:color w:val="000000"/>
          <w:sz w:val="22"/>
          <w:lang w:val="en-CA" w:eastAsia="en-CA"/>
        </w:rPr>
        <w:t xml:space="preserve"> </w:t>
      </w:r>
      <w:proofErr w:type="spellStart"/>
      <w:r w:rsidRPr="00120E78">
        <w:rPr>
          <w:rFonts w:eastAsia="Times New Roman" w:cs="Arial"/>
          <w:b/>
          <w:color w:val="000000"/>
          <w:sz w:val="22"/>
          <w:lang w:val="en-CA" w:eastAsia="en-CA"/>
        </w:rPr>
        <w:t>collectifs</w:t>
      </w:r>
      <w:proofErr w:type="spellEnd"/>
      <w:r w:rsidRPr="00120E78">
        <w:rPr>
          <w:rFonts w:eastAsia="Times New Roman" w:cs="Arial"/>
          <w:b/>
          <w:bCs/>
          <w:color w:val="000000"/>
          <w:sz w:val="22"/>
          <w:lang w:val="en-CA" w:eastAsia="en-CA"/>
        </w:rPr>
        <w:t xml:space="preserve"> </w:t>
      </w:r>
      <w:proofErr w:type="spellStart"/>
      <w:r w:rsidR="00E82945" w:rsidRPr="00120E78">
        <w:rPr>
          <w:rFonts w:eastAsia="Times New Roman" w:cs="Arial"/>
          <w:b/>
          <w:bCs/>
          <w:color w:val="000000"/>
          <w:sz w:val="22"/>
          <w:lang w:val="en-CA" w:eastAsia="en-CA"/>
        </w:rPr>
        <w:t>élémentaires</w:t>
      </w:r>
      <w:proofErr w:type="spellEnd"/>
      <w:r w:rsidR="00E82945" w:rsidRPr="00120E78">
        <w:rPr>
          <w:rFonts w:eastAsia="Times New Roman" w:cs="Arial"/>
          <w:b/>
          <w:bCs/>
          <w:color w:val="000000"/>
          <w:sz w:val="22"/>
          <w:lang w:val="en-CA" w:eastAsia="en-CA"/>
        </w:rPr>
        <w:t> </w:t>
      </w:r>
      <w:r w:rsidR="00C07991" w:rsidRPr="00120E78">
        <w:rPr>
          <w:rFonts w:eastAsia="Times New Roman" w:cs="Arial"/>
          <w:b/>
          <w:bCs/>
          <w:color w:val="000000"/>
          <w:sz w:val="22"/>
          <w:lang w:val="en-CA" w:eastAsia="en-CA"/>
        </w:rPr>
        <w:t xml:space="preserve">: </w:t>
      </w:r>
      <w:r w:rsidR="00C07991" w:rsidRPr="00120E78">
        <w:rPr>
          <w:rFonts w:eastAsia="Times New Roman" w:cs="Arial"/>
          <w:color w:val="000000"/>
          <w:sz w:val="22"/>
          <w:lang w:val="en-CA" w:eastAsia="en-CA"/>
        </w:rPr>
        <w:t xml:space="preserve">Beverly School, Lucy McCormick Senior School, Seneca School, Sunny View Jr. </w:t>
      </w:r>
      <w:r w:rsidR="00C07991" w:rsidRPr="002672AA">
        <w:rPr>
          <w:rFonts w:eastAsia="Times New Roman" w:cs="Arial"/>
          <w:color w:val="000000"/>
          <w:sz w:val="22"/>
          <w:lang w:eastAsia="en-CA"/>
        </w:rPr>
        <w:t xml:space="preserve">&amp; Sr. PS, </w:t>
      </w:r>
      <w:proofErr w:type="spellStart"/>
      <w:r w:rsidR="00C07991" w:rsidRPr="002672AA">
        <w:rPr>
          <w:rFonts w:eastAsia="Times New Roman" w:cs="Arial"/>
          <w:color w:val="000000"/>
          <w:sz w:val="22"/>
          <w:lang w:eastAsia="en-CA"/>
        </w:rPr>
        <w:t>Parklane</w:t>
      </w:r>
      <w:proofErr w:type="spellEnd"/>
      <w:r w:rsidR="00C07991" w:rsidRPr="002672AA">
        <w:rPr>
          <w:rFonts w:eastAsia="Times New Roman" w:cs="Arial"/>
          <w:color w:val="000000"/>
          <w:sz w:val="22"/>
          <w:lang w:eastAsia="en-CA"/>
        </w:rPr>
        <w:t xml:space="preserve"> PS, William J. </w:t>
      </w:r>
      <w:proofErr w:type="spellStart"/>
      <w:r w:rsidR="00C07991" w:rsidRPr="002672AA">
        <w:rPr>
          <w:rFonts w:eastAsia="Times New Roman" w:cs="Arial"/>
          <w:color w:val="000000"/>
          <w:sz w:val="22"/>
          <w:lang w:eastAsia="en-CA"/>
        </w:rPr>
        <w:t>McCordic</w:t>
      </w:r>
      <w:proofErr w:type="spellEnd"/>
      <w:r w:rsidR="00C07991" w:rsidRPr="002672AA">
        <w:rPr>
          <w:rFonts w:eastAsia="Times New Roman" w:cs="Arial"/>
          <w:color w:val="000000"/>
          <w:sz w:val="22"/>
          <w:lang w:eastAsia="en-CA"/>
        </w:rPr>
        <w:t xml:space="preserve"> School</w:t>
      </w:r>
    </w:p>
    <w:p w14:paraId="3D5085D2" w14:textId="073C6D5A" w:rsidR="00C07991" w:rsidRPr="00120E78" w:rsidRDefault="005D3532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val="en-CA" w:eastAsia="en-CA"/>
        </w:rPr>
      </w:pPr>
      <w:proofErr w:type="spellStart"/>
      <w:r w:rsidRPr="00120E78">
        <w:rPr>
          <w:rFonts w:eastAsia="Times New Roman" w:cs="Arial"/>
          <w:b/>
          <w:color w:val="000000"/>
          <w:sz w:val="22"/>
          <w:lang w:val="en-CA" w:eastAsia="en-CA"/>
        </w:rPr>
        <w:t>Établissements</w:t>
      </w:r>
      <w:proofErr w:type="spellEnd"/>
      <w:r w:rsidRPr="00120E78">
        <w:rPr>
          <w:rFonts w:eastAsia="Times New Roman" w:cs="Arial"/>
          <w:b/>
          <w:color w:val="000000"/>
          <w:sz w:val="22"/>
          <w:lang w:val="en-CA" w:eastAsia="en-CA"/>
        </w:rPr>
        <w:t xml:space="preserve"> de </w:t>
      </w:r>
      <w:proofErr w:type="spellStart"/>
      <w:r w:rsidRPr="00120E78">
        <w:rPr>
          <w:rFonts w:eastAsia="Times New Roman" w:cs="Arial"/>
          <w:b/>
          <w:color w:val="000000"/>
          <w:sz w:val="22"/>
          <w:lang w:val="en-CA" w:eastAsia="en-CA"/>
        </w:rPr>
        <w:t>soins</w:t>
      </w:r>
      <w:proofErr w:type="spellEnd"/>
      <w:r w:rsidRPr="00120E78">
        <w:rPr>
          <w:rFonts w:eastAsia="Times New Roman" w:cs="Arial"/>
          <w:b/>
          <w:color w:val="000000"/>
          <w:sz w:val="22"/>
          <w:lang w:val="en-CA" w:eastAsia="en-CA"/>
        </w:rPr>
        <w:t xml:space="preserve"> </w:t>
      </w:r>
      <w:proofErr w:type="spellStart"/>
      <w:r w:rsidRPr="00120E78">
        <w:rPr>
          <w:rFonts w:eastAsia="Times New Roman" w:cs="Arial"/>
          <w:b/>
          <w:color w:val="000000"/>
          <w:sz w:val="22"/>
          <w:lang w:val="en-CA" w:eastAsia="en-CA"/>
        </w:rPr>
        <w:t>collectifs</w:t>
      </w:r>
      <w:proofErr w:type="spellEnd"/>
      <w:r w:rsidRPr="00120E78">
        <w:rPr>
          <w:rFonts w:eastAsia="Times New Roman" w:cs="Arial"/>
          <w:b/>
          <w:bCs/>
          <w:color w:val="000000"/>
          <w:sz w:val="22"/>
          <w:lang w:val="en-CA" w:eastAsia="en-CA"/>
        </w:rPr>
        <w:t xml:space="preserve"> </w:t>
      </w:r>
      <w:proofErr w:type="spellStart"/>
      <w:r w:rsidR="00806880" w:rsidRPr="00120E78">
        <w:rPr>
          <w:rFonts w:eastAsia="Times New Roman" w:cs="Arial"/>
          <w:b/>
          <w:bCs/>
          <w:color w:val="000000"/>
          <w:sz w:val="22"/>
          <w:lang w:val="en-CA" w:eastAsia="en-CA"/>
        </w:rPr>
        <w:t>secondaires</w:t>
      </w:r>
      <w:proofErr w:type="spellEnd"/>
      <w:r w:rsidR="00806880" w:rsidRPr="00120E78">
        <w:rPr>
          <w:rFonts w:eastAsia="Times New Roman" w:cs="Arial"/>
          <w:b/>
          <w:bCs/>
          <w:color w:val="000000"/>
          <w:sz w:val="22"/>
          <w:lang w:val="en-CA" w:eastAsia="en-CA"/>
        </w:rPr>
        <w:t> </w:t>
      </w:r>
      <w:r w:rsidR="00C07991" w:rsidRPr="00120E78">
        <w:rPr>
          <w:rFonts w:eastAsia="Times New Roman" w:cs="Arial"/>
          <w:b/>
          <w:bCs/>
          <w:color w:val="000000"/>
          <w:sz w:val="22"/>
          <w:lang w:val="en-CA" w:eastAsia="en-CA"/>
        </w:rPr>
        <w:t xml:space="preserve">: </w:t>
      </w:r>
      <w:r w:rsidR="00C07991" w:rsidRPr="00120E78">
        <w:rPr>
          <w:rFonts w:eastAsia="Times New Roman" w:cs="Arial"/>
          <w:color w:val="000000"/>
          <w:sz w:val="22"/>
          <w:lang w:val="en-CA" w:eastAsia="en-CA"/>
        </w:rPr>
        <w:t>Central Etobicoke,</w:t>
      </w:r>
      <w:r w:rsidR="00D943E0" w:rsidRPr="00120E78">
        <w:rPr>
          <w:rFonts w:eastAsia="Times New Roman" w:cs="Arial"/>
          <w:color w:val="000000"/>
          <w:sz w:val="22"/>
          <w:lang w:val="en-CA" w:eastAsia="en-CA"/>
        </w:rPr>
        <w:t xml:space="preserve"> </w:t>
      </w:r>
      <w:proofErr w:type="spellStart"/>
      <w:r w:rsidR="00D943E0" w:rsidRPr="00120E78">
        <w:rPr>
          <w:rFonts w:eastAsia="Times New Roman" w:cs="Arial"/>
          <w:color w:val="000000"/>
          <w:sz w:val="22"/>
          <w:lang w:val="en-CA" w:eastAsia="en-CA"/>
        </w:rPr>
        <w:t>Drewry</w:t>
      </w:r>
      <w:proofErr w:type="spellEnd"/>
      <w:r w:rsidR="00D943E0" w:rsidRPr="00120E78">
        <w:rPr>
          <w:rFonts w:eastAsia="Times New Roman" w:cs="Arial"/>
          <w:color w:val="000000"/>
          <w:sz w:val="22"/>
          <w:lang w:val="en-CA" w:eastAsia="en-CA"/>
        </w:rPr>
        <w:t xml:space="preserve"> Secondary School, Frank </w:t>
      </w:r>
      <w:proofErr w:type="spellStart"/>
      <w:r w:rsidR="00C07991" w:rsidRPr="00120E78">
        <w:rPr>
          <w:rFonts w:eastAsia="Times New Roman" w:cs="Arial"/>
          <w:color w:val="000000"/>
          <w:sz w:val="22"/>
          <w:lang w:val="en-CA" w:eastAsia="en-CA"/>
        </w:rPr>
        <w:t>Oke</w:t>
      </w:r>
      <w:proofErr w:type="spellEnd"/>
      <w:r w:rsidR="00C07991" w:rsidRPr="00120E78">
        <w:rPr>
          <w:rFonts w:eastAsia="Times New Roman" w:cs="Arial"/>
          <w:color w:val="000000"/>
          <w:sz w:val="22"/>
          <w:lang w:val="en-CA" w:eastAsia="en-CA"/>
        </w:rPr>
        <w:t>, Maplewood High School, Sir William Osler, York Humber HS </w:t>
      </w:r>
    </w:p>
    <w:p w14:paraId="552A9CC2" w14:textId="298CA2EB" w:rsidR="00C07991" w:rsidRPr="00A4646A" w:rsidRDefault="002C4C8E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color w:val="000000"/>
          <w:sz w:val="22"/>
          <w:lang w:eastAsia="en-CA"/>
        </w:rPr>
        <w:t>Veuillez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note</w:t>
      </w:r>
      <w:r>
        <w:rPr>
          <w:rFonts w:eastAsia="Times New Roman" w:cs="Arial"/>
          <w:color w:val="000000"/>
          <w:sz w:val="22"/>
          <w:lang w:eastAsia="en-CA"/>
        </w:rPr>
        <w:t>r que,</w:t>
      </w:r>
      <w:r w:rsidR="00BF79CA">
        <w:rPr>
          <w:rFonts w:eastAsia="Times New Roman" w:cs="Arial"/>
          <w:color w:val="000000"/>
          <w:sz w:val="22"/>
          <w:lang w:eastAsia="en-CA"/>
        </w:rPr>
        <w:t xml:space="preserve"> dans le cadre du programme gouvernemental visant à protéger les élèves les plus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BF79CA">
        <w:rPr>
          <w:rFonts w:eastAsia="Times New Roman" w:cs="Arial"/>
          <w:color w:val="000000"/>
          <w:sz w:val="22"/>
          <w:lang w:eastAsia="en-CA"/>
        </w:rPr>
        <w:t>vulnérables, les conseils scolaires devront, dans la mesure du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possible</w:t>
      </w:r>
      <w:r w:rsidR="00BF79CA">
        <w:rPr>
          <w:rFonts w:eastAsia="Times New Roman" w:cs="Arial"/>
          <w:color w:val="000000"/>
          <w:sz w:val="22"/>
          <w:lang w:eastAsia="en-CA"/>
        </w:rPr>
        <w:t xml:space="preserve"> et selon les besoins des élèves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, </w:t>
      </w:r>
      <w:r w:rsidR="00BF79CA">
        <w:rPr>
          <w:rFonts w:eastAsia="Times New Roman" w:cs="Arial"/>
          <w:color w:val="000000"/>
          <w:sz w:val="22"/>
          <w:lang w:eastAsia="en-CA"/>
        </w:rPr>
        <w:t>aider 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n</w:t>
      </w:r>
      <w:r w:rsidR="00BF79C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person</w:t>
      </w:r>
      <w:r w:rsidR="00BF79CA">
        <w:rPr>
          <w:rFonts w:eastAsia="Times New Roman" w:cs="Arial"/>
          <w:color w:val="000000"/>
          <w:sz w:val="22"/>
          <w:lang w:eastAsia="en-CA"/>
        </w:rPr>
        <w:t>ne les élèves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BF79CA">
        <w:rPr>
          <w:rFonts w:eastAsia="Times New Roman" w:cs="Arial"/>
          <w:color w:val="000000"/>
          <w:sz w:val="22"/>
          <w:lang w:eastAsia="en-CA"/>
        </w:rPr>
        <w:t>en difficulté qu’ils ne peuvent aider autrement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. </w:t>
      </w:r>
      <w:r w:rsidR="00583EBD">
        <w:rPr>
          <w:rFonts w:eastAsia="Times New Roman" w:cs="Arial"/>
          <w:color w:val="000000"/>
          <w:sz w:val="22"/>
          <w:lang w:eastAsia="en-CA"/>
        </w:rPr>
        <w:t xml:space="preserve">Veuillez en discuter avec le directeur de </w:t>
      </w:r>
      <w:r w:rsidR="00FB5B40">
        <w:rPr>
          <w:rFonts w:eastAsia="Times New Roman" w:cs="Arial"/>
          <w:color w:val="000000"/>
          <w:sz w:val="22"/>
          <w:lang w:eastAsia="en-CA"/>
        </w:rPr>
        <w:t xml:space="preserve">l’école de </w:t>
      </w:r>
      <w:r w:rsidR="00583EBD">
        <w:rPr>
          <w:rFonts w:eastAsia="Times New Roman" w:cs="Arial"/>
          <w:color w:val="000000"/>
          <w:sz w:val="22"/>
          <w:lang w:eastAsia="en-CA"/>
        </w:rPr>
        <w:t>l’enfant si vous croyez que c’est peut-être son cas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.</w:t>
      </w:r>
    </w:p>
    <w:p w14:paraId="5ECCA5A7" w14:textId="5FEB8F5D" w:rsidR="00C07991" w:rsidRPr="00A4646A" w:rsidRDefault="00052F00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bookmarkStart w:id="1" w:name="_GoBack"/>
      <w:bookmarkEnd w:id="1"/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Services de garderie et p</w:t>
      </w:r>
      <w:r w:rsidR="00C07991" w:rsidRPr="00A4646A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rogram</w:t>
      </w:r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me</w:t>
      </w:r>
      <w:r w:rsidR="00C07991" w:rsidRPr="00A4646A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s</w:t>
      </w:r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 xml:space="preserve"> de jour prolongés</w:t>
      </w:r>
    </w:p>
    <w:p w14:paraId="6BFBD613" w14:textId="2B6F0543" w:rsidR="00C07991" w:rsidRPr="00A4646A" w:rsidRDefault="00982D04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color w:val="000000"/>
          <w:sz w:val="22"/>
          <w:lang w:eastAsia="en-CA"/>
        </w:rPr>
        <w:t xml:space="preserve">Tous les services de garderie destinés aux nourrissons et aux enfants d’âge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pr</w:t>
      </w:r>
      <w:r>
        <w:rPr>
          <w:rFonts w:eastAsia="Times New Roman" w:cs="Arial"/>
          <w:color w:val="000000"/>
          <w:sz w:val="22"/>
          <w:lang w:eastAsia="en-CA"/>
        </w:rPr>
        <w:t xml:space="preserve">éscolaire </w:t>
      </w:r>
      <w:r w:rsidR="0014138D">
        <w:rPr>
          <w:rFonts w:eastAsia="Times New Roman" w:cs="Arial"/>
          <w:color w:val="000000"/>
          <w:sz w:val="22"/>
          <w:lang w:eastAsia="en-CA"/>
        </w:rPr>
        <w:t>offerts dans les écoles du</w:t>
      </w:r>
      <w:r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14138D" w:rsidRPr="00A4646A">
        <w:rPr>
          <w:rFonts w:eastAsia="Times New Roman" w:cs="Arial"/>
          <w:color w:val="000000"/>
          <w:sz w:val="22"/>
          <w:lang w:eastAsia="en-CA"/>
        </w:rPr>
        <w:t>T</w:t>
      </w:r>
      <w:r w:rsidR="0014138D">
        <w:rPr>
          <w:rFonts w:eastAsia="Times New Roman" w:cs="Arial"/>
          <w:color w:val="000000"/>
          <w:sz w:val="22"/>
          <w:lang w:eastAsia="en-CA"/>
        </w:rPr>
        <w:t xml:space="preserve">oronto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D</w:t>
      </w:r>
      <w:r w:rsidR="0014138D">
        <w:rPr>
          <w:rFonts w:eastAsia="Times New Roman" w:cs="Arial"/>
          <w:color w:val="000000"/>
          <w:sz w:val="22"/>
          <w:lang w:eastAsia="en-CA"/>
        </w:rPr>
        <w:t xml:space="preserve">istrict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S</w:t>
      </w:r>
      <w:r w:rsidR="0014138D">
        <w:rPr>
          <w:rFonts w:eastAsia="Times New Roman" w:cs="Arial"/>
          <w:color w:val="000000"/>
          <w:sz w:val="22"/>
          <w:lang w:eastAsia="en-CA"/>
        </w:rPr>
        <w:t xml:space="preserve">chool </w:t>
      </w:r>
      <w:proofErr w:type="spellStart"/>
      <w:r w:rsidR="00C07991" w:rsidRPr="00A4646A">
        <w:rPr>
          <w:rFonts w:eastAsia="Times New Roman" w:cs="Arial"/>
          <w:color w:val="000000"/>
          <w:sz w:val="22"/>
          <w:lang w:eastAsia="en-CA"/>
        </w:rPr>
        <w:t>B</w:t>
      </w:r>
      <w:r w:rsidR="0014138D">
        <w:rPr>
          <w:rFonts w:eastAsia="Times New Roman" w:cs="Arial"/>
          <w:color w:val="000000"/>
          <w:sz w:val="22"/>
          <w:lang w:eastAsia="en-CA"/>
        </w:rPr>
        <w:t>oard</w:t>
      </w:r>
      <w:proofErr w:type="spellEnd"/>
      <w:r w:rsidR="0014138D">
        <w:rPr>
          <w:rFonts w:eastAsia="Times New Roman" w:cs="Arial"/>
          <w:color w:val="000000"/>
          <w:sz w:val="22"/>
          <w:lang w:eastAsia="en-CA"/>
        </w:rPr>
        <w:t xml:space="preserve"> pourront demeurer ouverts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14138D">
        <w:rPr>
          <w:rFonts w:eastAsia="Times New Roman" w:cs="Arial"/>
          <w:color w:val="000000"/>
          <w:sz w:val="22"/>
          <w:lang w:eastAsia="en-CA"/>
        </w:rPr>
        <w:t>pendant la période de confinement</w:t>
      </w:r>
      <w:r w:rsidR="00A1724F">
        <w:rPr>
          <w:rFonts w:eastAsia="Times New Roman" w:cs="Arial"/>
          <w:color w:val="000000"/>
          <w:sz w:val="22"/>
          <w:lang w:eastAsia="en-CA"/>
        </w:rPr>
        <w:t>. Cependant, les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parents</w:t>
      </w:r>
      <w:r w:rsidR="00A1724F">
        <w:rPr>
          <w:rFonts w:eastAsia="Times New Roman" w:cs="Arial"/>
          <w:color w:val="000000"/>
          <w:sz w:val="22"/>
          <w:lang w:eastAsia="en-CA"/>
        </w:rPr>
        <w:t xml:space="preserve"> ou les tuteurs </w:t>
      </w:r>
      <w:r w:rsidR="00771DBC">
        <w:rPr>
          <w:rFonts w:eastAsia="Times New Roman" w:cs="Arial"/>
          <w:color w:val="000000"/>
          <w:sz w:val="22"/>
          <w:lang w:eastAsia="en-CA"/>
        </w:rPr>
        <w:t>devraient</w:t>
      </w:r>
      <w:r w:rsidR="00A1724F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confirm</w:t>
      </w:r>
      <w:r w:rsidR="00A1724F">
        <w:rPr>
          <w:rFonts w:eastAsia="Times New Roman" w:cs="Arial"/>
          <w:color w:val="000000"/>
          <w:sz w:val="22"/>
          <w:lang w:eastAsia="en-CA"/>
        </w:rPr>
        <w:t xml:space="preserve">er les détails avec la garderie avec laquelle ils font affaire. Pendant la </w:t>
      </w:r>
      <w:r w:rsidR="00771DBC">
        <w:rPr>
          <w:rFonts w:eastAsia="Times New Roman" w:cs="Arial"/>
          <w:color w:val="000000"/>
          <w:sz w:val="22"/>
          <w:lang w:eastAsia="en-CA"/>
        </w:rPr>
        <w:t>fermeture</w:t>
      </w:r>
      <w:r w:rsidR="00A1724F">
        <w:rPr>
          <w:rFonts w:eastAsia="Times New Roman" w:cs="Arial"/>
          <w:color w:val="000000"/>
          <w:sz w:val="22"/>
          <w:lang w:eastAsia="en-CA"/>
        </w:rPr>
        <w:t xml:space="preserve"> des écoles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, </w:t>
      </w:r>
      <w:r w:rsidR="00A1724F">
        <w:rPr>
          <w:rFonts w:eastAsia="Times New Roman" w:cs="Arial"/>
          <w:color w:val="000000"/>
          <w:sz w:val="22"/>
          <w:lang w:eastAsia="en-CA"/>
        </w:rPr>
        <w:t>tous les programmes de jour prolongés du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A1724F">
        <w:rPr>
          <w:rFonts w:eastAsia="Times New Roman" w:cs="Arial"/>
          <w:color w:val="000000"/>
          <w:sz w:val="22"/>
          <w:lang w:eastAsia="en-CA"/>
        </w:rPr>
        <w:t>conseil scolaire ainsi que les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A1724F">
        <w:rPr>
          <w:rFonts w:eastAsia="Times New Roman" w:cs="Arial"/>
          <w:color w:val="000000"/>
          <w:sz w:val="22"/>
          <w:lang w:eastAsia="en-CA"/>
        </w:rPr>
        <w:t>p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rogram</w:t>
      </w:r>
      <w:r w:rsidR="00A1724F">
        <w:rPr>
          <w:rFonts w:eastAsia="Times New Roman" w:cs="Arial"/>
          <w:color w:val="000000"/>
          <w:sz w:val="22"/>
          <w:lang w:eastAsia="en-CA"/>
        </w:rPr>
        <w:t xml:space="preserve">mes qui se donnent avant ou </w:t>
      </w:r>
      <w:r w:rsidR="00771DBC">
        <w:rPr>
          <w:rFonts w:eastAsia="Times New Roman" w:cs="Arial"/>
          <w:color w:val="000000"/>
          <w:sz w:val="22"/>
          <w:lang w:eastAsia="en-CA"/>
        </w:rPr>
        <w:t>après</w:t>
      </w:r>
      <w:r w:rsidR="00A1724F">
        <w:rPr>
          <w:rFonts w:eastAsia="Times New Roman" w:cs="Arial"/>
          <w:color w:val="000000"/>
          <w:sz w:val="22"/>
          <w:lang w:eastAsia="en-CA"/>
        </w:rPr>
        <w:t xml:space="preserve"> les cours seront également fermés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.</w:t>
      </w:r>
    </w:p>
    <w:p w14:paraId="37509203" w14:textId="54B8B129" w:rsidR="00C07991" w:rsidRPr="00A4646A" w:rsidRDefault="007B49A6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Prochaine</w:t>
      </w:r>
      <w:r w:rsidR="00771DBC">
        <w:rPr>
          <w:rFonts w:eastAsia="Times New Roman" w:cs="Arial"/>
          <w:b/>
          <w:bCs/>
          <w:color w:val="000000"/>
          <w:sz w:val="28"/>
          <w:szCs w:val="28"/>
          <w:u w:val="single"/>
          <w:lang w:eastAsia="en-CA"/>
        </w:rPr>
        <w:t>s étapes</w:t>
      </w:r>
    </w:p>
    <w:p w14:paraId="28FE415A" w14:textId="23BE6664" w:rsidR="00C07991" w:rsidRPr="00A4646A" w:rsidRDefault="005C1D5F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color w:val="000000"/>
          <w:sz w:val="22"/>
          <w:lang w:eastAsia="en-CA"/>
        </w:rPr>
        <w:t>Bien que le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8E56E3" w:rsidRPr="00A4646A">
        <w:rPr>
          <w:rFonts w:eastAsia="Times New Roman" w:cs="Arial"/>
          <w:color w:val="000000"/>
          <w:sz w:val="22"/>
          <w:lang w:eastAsia="en-CA"/>
        </w:rPr>
        <w:t>T</w:t>
      </w:r>
      <w:r w:rsidR="008E56E3">
        <w:rPr>
          <w:rFonts w:eastAsia="Times New Roman" w:cs="Arial"/>
          <w:color w:val="000000"/>
          <w:sz w:val="22"/>
          <w:lang w:eastAsia="en-CA"/>
        </w:rPr>
        <w:t xml:space="preserve">oronto </w:t>
      </w:r>
      <w:r w:rsidR="008E56E3" w:rsidRPr="00A4646A">
        <w:rPr>
          <w:rFonts w:eastAsia="Times New Roman" w:cs="Arial"/>
          <w:color w:val="000000"/>
          <w:sz w:val="22"/>
          <w:lang w:eastAsia="en-CA"/>
        </w:rPr>
        <w:t>D</w:t>
      </w:r>
      <w:r w:rsidR="008E56E3">
        <w:rPr>
          <w:rFonts w:eastAsia="Times New Roman" w:cs="Arial"/>
          <w:color w:val="000000"/>
          <w:sz w:val="22"/>
          <w:lang w:eastAsia="en-CA"/>
        </w:rPr>
        <w:t xml:space="preserve">istrict </w:t>
      </w:r>
      <w:r w:rsidR="008E56E3" w:rsidRPr="00A4646A">
        <w:rPr>
          <w:rFonts w:eastAsia="Times New Roman" w:cs="Arial"/>
          <w:color w:val="000000"/>
          <w:sz w:val="22"/>
          <w:lang w:eastAsia="en-CA"/>
        </w:rPr>
        <w:t>S</w:t>
      </w:r>
      <w:r w:rsidR="008E56E3">
        <w:rPr>
          <w:rFonts w:eastAsia="Times New Roman" w:cs="Arial"/>
          <w:color w:val="000000"/>
          <w:sz w:val="22"/>
          <w:lang w:eastAsia="en-CA"/>
        </w:rPr>
        <w:t xml:space="preserve">chool </w:t>
      </w:r>
      <w:proofErr w:type="spellStart"/>
      <w:r w:rsidR="008E56E3" w:rsidRPr="00A4646A">
        <w:rPr>
          <w:rFonts w:eastAsia="Times New Roman" w:cs="Arial"/>
          <w:color w:val="000000"/>
          <w:sz w:val="22"/>
          <w:lang w:eastAsia="en-CA"/>
        </w:rPr>
        <w:t>B</w:t>
      </w:r>
      <w:r w:rsidR="008E56E3">
        <w:rPr>
          <w:rFonts w:eastAsia="Times New Roman" w:cs="Arial"/>
          <w:color w:val="000000"/>
          <w:sz w:val="22"/>
          <w:lang w:eastAsia="en-CA"/>
        </w:rPr>
        <w:t>oard</w:t>
      </w:r>
      <w:proofErr w:type="spellEnd"/>
      <w:r w:rsidR="008E56E3">
        <w:rPr>
          <w:rFonts w:eastAsia="Times New Roman" w:cs="Arial"/>
          <w:color w:val="000000"/>
          <w:sz w:val="22"/>
          <w:lang w:eastAsia="en-CA"/>
        </w:rPr>
        <w:t xml:space="preserve"> </w:t>
      </w:r>
      <w:r>
        <w:rPr>
          <w:rFonts w:eastAsia="Times New Roman" w:cs="Arial"/>
          <w:color w:val="000000"/>
          <w:sz w:val="22"/>
          <w:lang w:eastAsia="en-CA"/>
        </w:rPr>
        <w:t xml:space="preserve">ait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distribu</w:t>
      </w:r>
      <w:r>
        <w:rPr>
          <w:rFonts w:eastAsia="Times New Roman" w:cs="Arial"/>
          <w:color w:val="000000"/>
          <w:sz w:val="22"/>
          <w:lang w:eastAsia="en-CA"/>
        </w:rPr>
        <w:t>é cette année plus de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70</w:t>
      </w:r>
      <w:r>
        <w:rPr>
          <w:rFonts w:eastAsia="Times New Roman" w:cs="Arial"/>
          <w:color w:val="000000"/>
          <w:sz w:val="22"/>
          <w:lang w:eastAsia="en-CA"/>
        </w:rPr>
        <w:t> 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000</w:t>
      </w:r>
      <w:r>
        <w:rPr>
          <w:rFonts w:eastAsia="Times New Roman" w:cs="Arial"/>
          <w:color w:val="000000"/>
          <w:sz w:val="22"/>
          <w:lang w:eastAsia="en-CA"/>
        </w:rPr>
        <w:t> appareils à ses élèves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, </w:t>
      </w:r>
      <w:r w:rsidRPr="00D508DD">
        <w:rPr>
          <w:rFonts w:eastAsia="Times New Roman" w:cs="Arial"/>
          <w:b/>
          <w:bCs/>
          <w:color w:val="000000"/>
          <w:sz w:val="22"/>
          <w:lang w:eastAsia="en-CA"/>
        </w:rPr>
        <w:t xml:space="preserve">il sait toutefois qu’il se peut que certains d’entre eux aient besoin </w:t>
      </w:r>
      <w:r w:rsidR="00F3021D" w:rsidRPr="00D508DD">
        <w:rPr>
          <w:rFonts w:eastAsia="Times New Roman" w:cs="Arial"/>
          <w:b/>
          <w:bCs/>
          <w:color w:val="000000"/>
          <w:sz w:val="22"/>
          <w:lang w:eastAsia="en-CA"/>
        </w:rPr>
        <w:t>d’un appareil pour leur téléapprentissage</w:t>
      </w:r>
      <w:r w:rsidR="00C07991" w:rsidRPr="00D508DD">
        <w:rPr>
          <w:rFonts w:eastAsia="Times New Roman" w:cs="Arial"/>
          <w:b/>
          <w:bCs/>
          <w:color w:val="000000"/>
          <w:sz w:val="22"/>
          <w:lang w:eastAsia="en-CA"/>
        </w:rPr>
        <w:t xml:space="preserve">. </w:t>
      </w:r>
      <w:r w:rsidR="00F3021D" w:rsidRPr="00D508DD">
        <w:rPr>
          <w:rFonts w:eastAsia="Times New Roman" w:cs="Arial"/>
          <w:b/>
          <w:bCs/>
          <w:color w:val="000000"/>
          <w:sz w:val="22"/>
          <w:lang w:eastAsia="en-CA"/>
        </w:rPr>
        <w:t>Dans ce</w:t>
      </w:r>
      <w:r w:rsidR="00C07991" w:rsidRPr="00D508DD">
        <w:rPr>
          <w:rFonts w:eastAsia="Times New Roman" w:cs="Arial"/>
          <w:b/>
          <w:bCs/>
          <w:color w:val="000000"/>
          <w:sz w:val="22"/>
          <w:lang w:eastAsia="en-CA"/>
        </w:rPr>
        <w:t xml:space="preserve"> cas, </w:t>
      </w:r>
      <w:r w:rsidR="00F3021D" w:rsidRPr="00D508DD">
        <w:rPr>
          <w:rFonts w:eastAsia="Times New Roman" w:cs="Arial"/>
          <w:b/>
          <w:bCs/>
          <w:color w:val="000000"/>
          <w:sz w:val="22"/>
          <w:lang w:eastAsia="en-CA"/>
        </w:rPr>
        <w:t xml:space="preserve">il </w:t>
      </w:r>
      <w:r w:rsidR="00C07991" w:rsidRPr="00D508DD">
        <w:rPr>
          <w:rFonts w:eastAsia="Times New Roman" w:cs="Arial"/>
          <w:b/>
          <w:bCs/>
          <w:color w:val="000000"/>
          <w:sz w:val="22"/>
          <w:lang w:eastAsia="en-CA"/>
        </w:rPr>
        <w:t>encourage</w:t>
      </w:r>
      <w:r w:rsidR="00F3021D" w:rsidRPr="00D508DD">
        <w:rPr>
          <w:rFonts w:eastAsia="Times New Roman" w:cs="Arial"/>
          <w:b/>
          <w:bCs/>
          <w:color w:val="000000"/>
          <w:sz w:val="22"/>
          <w:lang w:eastAsia="en-CA"/>
        </w:rPr>
        <w:t xml:space="preserve"> les familles à</w:t>
      </w:r>
      <w:r w:rsidR="00926ADA" w:rsidRPr="00D508DD">
        <w:rPr>
          <w:rFonts w:eastAsia="Times New Roman" w:cs="Arial"/>
          <w:b/>
          <w:bCs/>
          <w:color w:val="000000"/>
          <w:sz w:val="22"/>
          <w:lang w:eastAsia="en-CA"/>
        </w:rPr>
        <w:t xml:space="preserve"> en demander un à l’école dès sa réouverture</w:t>
      </w:r>
      <w:r w:rsidR="00C07991" w:rsidRPr="00D508DD">
        <w:rPr>
          <w:rFonts w:eastAsia="Times New Roman" w:cs="Arial"/>
          <w:b/>
          <w:bCs/>
          <w:color w:val="000000"/>
          <w:sz w:val="22"/>
          <w:lang w:eastAsia="en-CA"/>
        </w:rPr>
        <w:t>.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926ADA">
        <w:rPr>
          <w:rFonts w:eastAsia="Times New Roman" w:cs="Arial"/>
          <w:color w:val="000000"/>
          <w:sz w:val="22"/>
          <w:lang w:eastAsia="en-CA"/>
        </w:rPr>
        <w:t xml:space="preserve">Veuillez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note</w:t>
      </w:r>
      <w:r w:rsidR="00926ADA">
        <w:rPr>
          <w:rFonts w:eastAsia="Times New Roman" w:cs="Arial"/>
          <w:color w:val="000000"/>
          <w:sz w:val="22"/>
          <w:lang w:eastAsia="en-CA"/>
        </w:rPr>
        <w:t>r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926ADA">
        <w:rPr>
          <w:rFonts w:eastAsia="Times New Roman" w:cs="Arial"/>
          <w:color w:val="000000"/>
          <w:sz w:val="22"/>
          <w:lang w:eastAsia="en-CA"/>
        </w:rPr>
        <w:t xml:space="preserve">qu’ils ne sont pas toujours </w:t>
      </w:r>
      <w:r w:rsidR="00C11B5B">
        <w:rPr>
          <w:rFonts w:eastAsia="Times New Roman" w:cs="Arial"/>
          <w:color w:val="000000"/>
          <w:sz w:val="22"/>
          <w:lang w:eastAsia="en-CA"/>
        </w:rPr>
        <w:t>disponibles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926ADA">
        <w:rPr>
          <w:rFonts w:eastAsia="Times New Roman" w:cs="Arial"/>
          <w:color w:val="000000"/>
          <w:sz w:val="22"/>
          <w:lang w:eastAsia="en-CA"/>
        </w:rPr>
        <w:t xml:space="preserve">et qu’ils </w:t>
      </w:r>
      <w:r w:rsidR="00C11B5B">
        <w:rPr>
          <w:rFonts w:eastAsia="Times New Roman" w:cs="Arial"/>
          <w:color w:val="000000"/>
          <w:sz w:val="22"/>
          <w:lang w:eastAsia="en-CA"/>
        </w:rPr>
        <w:t>peuvent</w:t>
      </w:r>
      <w:r w:rsidR="00926ADA">
        <w:rPr>
          <w:rFonts w:eastAsia="Times New Roman" w:cs="Arial"/>
          <w:color w:val="000000"/>
          <w:sz w:val="22"/>
          <w:lang w:eastAsia="en-CA"/>
        </w:rPr>
        <w:t xml:space="preserve"> prendre du temps à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distribue</w:t>
      </w:r>
      <w:r w:rsidR="00926ADA">
        <w:rPr>
          <w:rFonts w:eastAsia="Times New Roman" w:cs="Arial"/>
          <w:color w:val="000000"/>
          <w:sz w:val="22"/>
          <w:lang w:eastAsia="en-CA"/>
        </w:rPr>
        <w:t>r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.</w:t>
      </w:r>
    </w:p>
    <w:p w14:paraId="3D1DDF61" w14:textId="480753C6" w:rsidR="00C07991" w:rsidRPr="00A4646A" w:rsidRDefault="00FF5823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color w:val="000000"/>
          <w:sz w:val="22"/>
          <w:lang w:eastAsia="en-CA"/>
        </w:rPr>
        <w:t>L’annonce d’aujourd’hui a été faite à un moment où toutes les écoles sont fermées pour les Fêtes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, </w:t>
      </w:r>
      <w:r>
        <w:rPr>
          <w:rFonts w:eastAsia="Times New Roman" w:cs="Arial"/>
          <w:color w:val="000000"/>
          <w:sz w:val="22"/>
          <w:lang w:eastAsia="en-CA"/>
        </w:rPr>
        <w:t>ce qui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D42C2D">
        <w:rPr>
          <w:rFonts w:eastAsia="Times New Roman" w:cs="Arial"/>
          <w:color w:val="000000"/>
          <w:sz w:val="22"/>
          <w:lang w:eastAsia="en-CA"/>
        </w:rPr>
        <w:t>constitue</w:t>
      </w:r>
      <w:r>
        <w:rPr>
          <w:rFonts w:eastAsia="Times New Roman" w:cs="Arial"/>
          <w:color w:val="000000"/>
          <w:sz w:val="22"/>
          <w:lang w:eastAsia="en-CA"/>
        </w:rPr>
        <w:t xml:space="preserve"> un problème, car je sais bien que </w:t>
      </w:r>
      <w:r w:rsidR="00D42C2D">
        <w:rPr>
          <w:rFonts w:eastAsia="Times New Roman" w:cs="Arial"/>
          <w:color w:val="000000"/>
          <w:sz w:val="22"/>
          <w:lang w:eastAsia="en-CA"/>
        </w:rPr>
        <w:t>beaucoup</w:t>
      </w:r>
      <w:r>
        <w:rPr>
          <w:rFonts w:eastAsia="Times New Roman" w:cs="Arial"/>
          <w:color w:val="000000"/>
          <w:sz w:val="22"/>
          <w:lang w:eastAsia="en-CA"/>
        </w:rPr>
        <w:t xml:space="preserve"> d’entre vous </w:t>
      </w:r>
      <w:r w:rsidR="00D42C2D">
        <w:rPr>
          <w:rFonts w:eastAsia="Times New Roman" w:cs="Arial"/>
          <w:color w:val="000000"/>
          <w:sz w:val="22"/>
          <w:lang w:eastAsia="en-CA"/>
        </w:rPr>
        <w:t>ont</w:t>
      </w:r>
      <w:r w:rsidR="001E25FC">
        <w:rPr>
          <w:rFonts w:eastAsia="Times New Roman" w:cs="Arial"/>
          <w:color w:val="000000"/>
          <w:sz w:val="22"/>
          <w:lang w:eastAsia="en-CA"/>
        </w:rPr>
        <w:t xml:space="preserve"> peut-être des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questions </w:t>
      </w:r>
      <w:r w:rsidR="00D42C2D">
        <w:rPr>
          <w:rFonts w:eastAsia="Times New Roman" w:cs="Arial"/>
          <w:color w:val="000000"/>
          <w:sz w:val="22"/>
          <w:lang w:eastAsia="en-CA"/>
        </w:rPr>
        <w:t>sur les prochaines étapes à suivre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. </w:t>
      </w:r>
      <w:r w:rsidR="00D064A4">
        <w:rPr>
          <w:rFonts w:eastAsia="Times New Roman" w:cs="Arial"/>
          <w:color w:val="000000"/>
          <w:sz w:val="22"/>
          <w:lang w:eastAsia="en-CA"/>
        </w:rPr>
        <w:t>Pour les écoles offrant des cours 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n</w:t>
      </w:r>
      <w:r w:rsidR="00D064A4">
        <w:rPr>
          <w:rFonts w:eastAsia="Times New Roman" w:cs="Arial"/>
          <w:color w:val="000000"/>
          <w:sz w:val="22"/>
          <w:lang w:eastAsia="en-CA"/>
        </w:rPr>
        <w:t xml:space="preserve">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person</w:t>
      </w:r>
      <w:r w:rsidR="00D064A4">
        <w:rPr>
          <w:rFonts w:eastAsia="Times New Roman" w:cs="Arial"/>
          <w:color w:val="000000"/>
          <w:sz w:val="22"/>
          <w:lang w:eastAsia="en-CA"/>
        </w:rPr>
        <w:t>ne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, </w:t>
      </w:r>
      <w:r w:rsidR="00713A76">
        <w:rPr>
          <w:rFonts w:eastAsia="Times New Roman" w:cs="Arial"/>
          <w:color w:val="000000"/>
          <w:sz w:val="22"/>
          <w:lang w:eastAsia="en-CA"/>
        </w:rPr>
        <w:t>les enseignants communiqueront le lundi</w:t>
      </w:r>
      <w:r w:rsidR="00713A76" w:rsidRPr="00A4646A">
        <w:rPr>
          <w:rFonts w:eastAsia="Times New Roman" w:cs="Arial"/>
          <w:color w:val="000000"/>
          <w:sz w:val="22"/>
          <w:lang w:eastAsia="en-CA"/>
        </w:rPr>
        <w:t xml:space="preserve"> 4</w:t>
      </w:r>
      <w:r w:rsidR="00713A76">
        <w:rPr>
          <w:rFonts w:eastAsia="Times New Roman" w:cs="Arial"/>
          <w:color w:val="000000"/>
          <w:sz w:val="22"/>
          <w:lang w:eastAsia="en-CA"/>
        </w:rPr>
        <w:t xml:space="preserve"> janvier avec les élèves et les familles afin de </w:t>
      </w:r>
      <w:r w:rsidR="00E75DA3">
        <w:rPr>
          <w:rFonts w:eastAsia="Times New Roman" w:cs="Arial"/>
          <w:color w:val="000000"/>
          <w:sz w:val="22"/>
          <w:lang w:eastAsia="en-CA"/>
        </w:rPr>
        <w:t xml:space="preserve">leur fournir de plus amples renseignements et d’entreprendre la transition au téléapprentissage qui, normalement, ne devrait pas </w:t>
      </w:r>
      <w:r w:rsidR="00E75DA3">
        <w:rPr>
          <w:rFonts w:eastAsia="Times New Roman" w:cs="Arial"/>
          <w:color w:val="000000"/>
          <w:sz w:val="22"/>
          <w:lang w:eastAsia="en-CA"/>
        </w:rPr>
        <w:lastRenderedPageBreak/>
        <w:t>prendre trop de temps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. </w:t>
      </w:r>
      <w:r w:rsidR="009B3194">
        <w:rPr>
          <w:rFonts w:eastAsia="Times New Roman" w:cs="Arial"/>
          <w:color w:val="000000"/>
          <w:sz w:val="22"/>
          <w:lang w:eastAsia="en-CA"/>
        </w:rPr>
        <w:t>Pour les élèves des écoles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virtu</w:t>
      </w:r>
      <w:r w:rsidR="009B3194">
        <w:rPr>
          <w:rFonts w:eastAsia="Times New Roman" w:cs="Arial"/>
          <w:color w:val="000000"/>
          <w:sz w:val="22"/>
          <w:lang w:eastAsia="en-CA"/>
        </w:rPr>
        <w:t>elles, les cours reprendront comme à l’accoutumée dès le lundi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4</w:t>
      </w:r>
      <w:r w:rsidR="009B3194">
        <w:rPr>
          <w:rFonts w:eastAsia="Times New Roman" w:cs="Arial"/>
          <w:color w:val="000000"/>
          <w:sz w:val="22"/>
          <w:lang w:eastAsia="en-CA"/>
        </w:rPr>
        <w:t> janvier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.</w:t>
      </w:r>
    </w:p>
    <w:p w14:paraId="3E0F633B" w14:textId="49F337FC" w:rsidR="00C07991" w:rsidRPr="00A4646A" w:rsidRDefault="00C144D4" w:rsidP="00C07991">
      <w:pPr>
        <w:spacing w:before="240" w:line="240" w:lineRule="auto"/>
        <w:rPr>
          <w:rFonts w:ascii="Times New Roman" w:eastAsia="Times New Roman" w:hAnsi="Times New Roman" w:cs="Times New Roman"/>
          <w:szCs w:val="24"/>
          <w:lang w:eastAsia="en-CA"/>
        </w:rPr>
      </w:pPr>
      <w:r>
        <w:rPr>
          <w:rFonts w:eastAsia="Times New Roman" w:cs="Arial"/>
          <w:color w:val="000000"/>
          <w:sz w:val="22"/>
          <w:lang w:eastAsia="en-CA"/>
        </w:rPr>
        <w:t>Bien que cette nouvelle ne soit pas une surprise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, </w:t>
      </w:r>
      <w:r>
        <w:rPr>
          <w:rFonts w:eastAsia="Times New Roman" w:cs="Arial"/>
          <w:color w:val="000000"/>
          <w:sz w:val="22"/>
          <w:lang w:eastAsia="en-CA"/>
        </w:rPr>
        <w:t>je sais que beaucoup d’entre vous la trouveront difficile à prendre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. </w:t>
      </w:r>
      <w:r>
        <w:rPr>
          <w:rFonts w:eastAsia="Times New Roman" w:cs="Arial"/>
          <w:color w:val="000000"/>
          <w:sz w:val="22"/>
          <w:lang w:eastAsia="en-CA"/>
        </w:rPr>
        <w:t>Je tiens à vous assurer que nous en savons beaucoup plus sur le téléapprentissage qu’il y a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9</w:t>
      </w:r>
      <w:r>
        <w:rPr>
          <w:rFonts w:eastAsia="Times New Roman" w:cs="Arial"/>
          <w:color w:val="000000"/>
          <w:sz w:val="22"/>
          <w:lang w:eastAsia="en-CA"/>
        </w:rPr>
        <w:t> 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mo</w:t>
      </w:r>
      <w:r>
        <w:rPr>
          <w:rFonts w:eastAsia="Times New Roman" w:cs="Arial"/>
          <w:color w:val="000000"/>
          <w:sz w:val="22"/>
          <w:lang w:eastAsia="en-CA"/>
        </w:rPr>
        <w:t>i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s </w:t>
      </w:r>
      <w:r>
        <w:rPr>
          <w:rFonts w:eastAsia="Times New Roman" w:cs="Arial"/>
          <w:color w:val="000000"/>
          <w:sz w:val="22"/>
          <w:lang w:eastAsia="en-CA"/>
        </w:rPr>
        <w:t>et que, bien qu’il soit possible que notre route soit encore semée d’embûches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, </w:t>
      </w:r>
      <w:r w:rsidR="00DD37D5">
        <w:rPr>
          <w:rFonts w:eastAsia="Times New Roman" w:cs="Arial"/>
          <w:color w:val="000000"/>
          <w:sz w:val="22"/>
          <w:lang w:eastAsia="en-CA"/>
        </w:rPr>
        <w:t>nous aiderons</w:t>
      </w:r>
      <w:r>
        <w:rPr>
          <w:rFonts w:eastAsia="Times New Roman" w:cs="Arial"/>
          <w:color w:val="000000"/>
          <w:sz w:val="22"/>
          <w:lang w:eastAsia="en-CA"/>
        </w:rPr>
        <w:t xml:space="preserve"> nos élèves et leur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famil</w:t>
      </w:r>
      <w:r>
        <w:rPr>
          <w:rFonts w:eastAsia="Times New Roman" w:cs="Arial"/>
          <w:color w:val="000000"/>
          <w:sz w:val="22"/>
          <w:lang w:eastAsia="en-CA"/>
        </w:rPr>
        <w:t xml:space="preserve">le à vivre une 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>transition a</w:t>
      </w:r>
      <w:r>
        <w:rPr>
          <w:rFonts w:eastAsia="Times New Roman" w:cs="Arial"/>
          <w:color w:val="000000"/>
          <w:sz w:val="22"/>
          <w:lang w:eastAsia="en-CA"/>
        </w:rPr>
        <w:t xml:space="preserve">ussi </w:t>
      </w:r>
      <w:r w:rsidR="00DD37D5">
        <w:rPr>
          <w:rFonts w:eastAsia="Times New Roman" w:cs="Arial"/>
          <w:color w:val="000000"/>
          <w:sz w:val="22"/>
          <w:lang w:eastAsia="en-CA"/>
        </w:rPr>
        <w:t>douc</w:t>
      </w:r>
      <w:r>
        <w:rPr>
          <w:rFonts w:eastAsia="Times New Roman" w:cs="Arial"/>
          <w:color w:val="000000"/>
          <w:sz w:val="22"/>
          <w:lang w:eastAsia="en-CA"/>
        </w:rPr>
        <w:t>e que</w:t>
      </w:r>
      <w:r w:rsidR="00C07991" w:rsidRPr="00A4646A">
        <w:rPr>
          <w:rFonts w:eastAsia="Times New Roman" w:cs="Arial"/>
          <w:color w:val="000000"/>
          <w:sz w:val="22"/>
          <w:lang w:eastAsia="en-CA"/>
        </w:rPr>
        <w:t xml:space="preserve"> possible.</w:t>
      </w:r>
    </w:p>
    <w:p w14:paraId="13EE4D89" w14:textId="6EB64577" w:rsidR="00791ED6" w:rsidRPr="00A4646A" w:rsidRDefault="00DD37D5" w:rsidP="00791ED6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Veuillez agréer l’expression de mes sentiments distingués.</w:t>
      </w:r>
    </w:p>
    <w:p w14:paraId="11BE0BD7" w14:textId="3EF2B44D" w:rsidR="00791ED6" w:rsidRPr="00A4646A" w:rsidRDefault="00791ED6" w:rsidP="00791ED6">
      <w:pPr>
        <w:pStyle w:val="xmsonormal"/>
        <w:spacing w:before="0" w:beforeAutospacing="0" w:after="0" w:afterAutospacing="0"/>
        <w:rPr>
          <w:rFonts w:ascii="Arial" w:hAnsi="Arial" w:cs="Arial"/>
        </w:rPr>
      </w:pPr>
      <w:r w:rsidRPr="00A4646A">
        <w:rPr>
          <w:rFonts w:cs="Arial"/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27464D21" wp14:editId="471293C7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69720" cy="580739"/>
            <wp:effectExtent l="0" t="0" r="0" b="0"/>
            <wp:wrapSquare wrapText="bothSides"/>
            <wp:docPr id="2" name="Picture 2" descr="Kathy Witherow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y Witherow E-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D8473" w14:textId="33BFD1DF" w:rsidR="00791ED6" w:rsidRPr="00A4646A" w:rsidRDefault="00791ED6" w:rsidP="00791ED6">
      <w:pPr>
        <w:spacing w:before="0" w:after="0" w:line="240" w:lineRule="auto"/>
        <w:rPr>
          <w:rFonts w:cs="Arial"/>
          <w:sz w:val="22"/>
        </w:rPr>
      </w:pPr>
      <w:r w:rsidRPr="00A4646A">
        <w:rPr>
          <w:rFonts w:cs="Arial"/>
        </w:rPr>
        <w:br w:type="textWrapping" w:clear="all"/>
      </w:r>
      <w:r w:rsidRPr="00A4646A">
        <w:rPr>
          <w:rFonts w:cs="Arial"/>
          <w:sz w:val="22"/>
        </w:rPr>
        <w:t xml:space="preserve">Kathy </w:t>
      </w:r>
      <w:proofErr w:type="spellStart"/>
      <w:r w:rsidRPr="00A4646A">
        <w:rPr>
          <w:rFonts w:cs="Arial"/>
          <w:sz w:val="22"/>
        </w:rPr>
        <w:t>Witherow</w:t>
      </w:r>
      <w:proofErr w:type="spellEnd"/>
    </w:p>
    <w:p w14:paraId="02A4F9E0" w14:textId="4D6F9918" w:rsidR="001C799F" w:rsidRPr="00A4646A" w:rsidRDefault="00791ED6" w:rsidP="00791ED6">
      <w:pPr>
        <w:spacing w:before="0" w:after="0" w:line="240" w:lineRule="auto"/>
        <w:rPr>
          <w:rFonts w:cs="Arial"/>
          <w:sz w:val="22"/>
        </w:rPr>
      </w:pPr>
      <w:r w:rsidRPr="00A4646A">
        <w:rPr>
          <w:rFonts w:cs="Arial"/>
          <w:sz w:val="22"/>
        </w:rPr>
        <w:t>Directr</w:t>
      </w:r>
      <w:r w:rsidR="00EA432F">
        <w:rPr>
          <w:rFonts w:cs="Arial"/>
          <w:sz w:val="22"/>
        </w:rPr>
        <w:t>ice intérimaire de l’é</w:t>
      </w:r>
      <w:r w:rsidRPr="00A4646A">
        <w:rPr>
          <w:rFonts w:cs="Arial"/>
          <w:sz w:val="22"/>
        </w:rPr>
        <w:t>ducation</w:t>
      </w:r>
      <w:bookmarkEnd w:id="0"/>
    </w:p>
    <w:sectPr w:rsidR="001C799F" w:rsidRPr="00A4646A" w:rsidSect="00E551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30288" w16cex:dateUtc="2020-12-27T17:54:00Z"/>
  <w16cex:commentExtensible w16cex:durableId="23930371" w16cex:dateUtc="2020-12-27T17:58:00Z"/>
  <w16cex:commentExtensible w16cex:durableId="239309F0" w16cex:dateUtc="2020-12-27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FC5878" w16cid:durableId="2392FEFF"/>
  <w16cid:commentId w16cid:paraId="3E00DC85" w16cid:durableId="23930288"/>
  <w16cid:commentId w16cid:paraId="21BA81C0" w16cid:durableId="23930371"/>
  <w16cid:commentId w16cid:paraId="2B89605C" w16cid:durableId="2392FF00"/>
  <w16cid:commentId w16cid:paraId="227B313C" w16cid:durableId="2392FF01"/>
  <w16cid:commentId w16cid:paraId="244D69E6" w16cid:durableId="2392FF02"/>
  <w16cid:commentId w16cid:paraId="231FDE4D" w16cid:durableId="2392FF03"/>
  <w16cid:commentId w16cid:paraId="7A65AA6B" w16cid:durableId="2392FF04"/>
  <w16cid:commentId w16cid:paraId="6BFA40E0" w16cid:durableId="2392FF05"/>
  <w16cid:commentId w16cid:paraId="4BD08A21" w16cid:durableId="2392FF06"/>
  <w16cid:commentId w16cid:paraId="65BFB032" w16cid:durableId="239309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06E6" w14:textId="77777777" w:rsidR="00D066DA" w:rsidRDefault="00D066DA" w:rsidP="00E5511A">
      <w:pPr>
        <w:spacing w:before="0" w:after="0" w:line="240" w:lineRule="auto"/>
      </w:pPr>
      <w:r>
        <w:separator/>
      </w:r>
    </w:p>
  </w:endnote>
  <w:endnote w:type="continuationSeparator" w:id="0">
    <w:p w14:paraId="0002DF71" w14:textId="77777777" w:rsidR="00D066DA" w:rsidRDefault="00D066DA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B3CB" w14:textId="77777777" w:rsidR="0015366D" w:rsidRDefault="00153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en-CA"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FD3E" w14:textId="77777777" w:rsidR="0015366D" w:rsidRDefault="00153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CA6E" w14:textId="77777777" w:rsidR="00D066DA" w:rsidRDefault="00D066DA" w:rsidP="00E5511A">
      <w:pPr>
        <w:spacing w:before="0" w:after="0" w:line="240" w:lineRule="auto"/>
      </w:pPr>
      <w:r>
        <w:separator/>
      </w:r>
    </w:p>
  </w:footnote>
  <w:footnote w:type="continuationSeparator" w:id="0">
    <w:p w14:paraId="65E815DE" w14:textId="77777777" w:rsidR="00D066DA" w:rsidRDefault="00D066DA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40B8" w14:textId="77777777" w:rsidR="0015366D" w:rsidRDefault="00153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val="en-CA"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EF59" w14:textId="77777777" w:rsidR="0015366D" w:rsidRDefault="00153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2A"/>
    <w:rsid w:val="0000299C"/>
    <w:rsid w:val="000070B3"/>
    <w:rsid w:val="00014E3C"/>
    <w:rsid w:val="0002011F"/>
    <w:rsid w:val="00022352"/>
    <w:rsid w:val="00022BF0"/>
    <w:rsid w:val="000311FC"/>
    <w:rsid w:val="0003293F"/>
    <w:rsid w:val="00035CE0"/>
    <w:rsid w:val="00037338"/>
    <w:rsid w:val="00037ADE"/>
    <w:rsid w:val="000465F7"/>
    <w:rsid w:val="00046A4E"/>
    <w:rsid w:val="00047544"/>
    <w:rsid w:val="00050A64"/>
    <w:rsid w:val="00052F00"/>
    <w:rsid w:val="0007191D"/>
    <w:rsid w:val="00072EDC"/>
    <w:rsid w:val="000813E3"/>
    <w:rsid w:val="00084873"/>
    <w:rsid w:val="00093EA1"/>
    <w:rsid w:val="00094E9A"/>
    <w:rsid w:val="0009765C"/>
    <w:rsid w:val="000A7FB1"/>
    <w:rsid w:val="000D22D5"/>
    <w:rsid w:val="000E365A"/>
    <w:rsid w:val="000E71B2"/>
    <w:rsid w:val="000F148C"/>
    <w:rsid w:val="000F28E9"/>
    <w:rsid w:val="000F2C2B"/>
    <w:rsid w:val="000F533B"/>
    <w:rsid w:val="0010212E"/>
    <w:rsid w:val="001043B7"/>
    <w:rsid w:val="00120E78"/>
    <w:rsid w:val="00131C8D"/>
    <w:rsid w:val="00132AD4"/>
    <w:rsid w:val="00133906"/>
    <w:rsid w:val="001358F0"/>
    <w:rsid w:val="00140F97"/>
    <w:rsid w:val="00140FC0"/>
    <w:rsid w:val="0014138D"/>
    <w:rsid w:val="00142381"/>
    <w:rsid w:val="0014745C"/>
    <w:rsid w:val="00147D41"/>
    <w:rsid w:val="00150547"/>
    <w:rsid w:val="0015366D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E25FC"/>
    <w:rsid w:val="001E3353"/>
    <w:rsid w:val="001F3BC8"/>
    <w:rsid w:val="00200712"/>
    <w:rsid w:val="002052F2"/>
    <w:rsid w:val="0021263D"/>
    <w:rsid w:val="00217293"/>
    <w:rsid w:val="00220AA9"/>
    <w:rsid w:val="002249BB"/>
    <w:rsid w:val="00232AF7"/>
    <w:rsid w:val="0023311E"/>
    <w:rsid w:val="00236D88"/>
    <w:rsid w:val="00240ED7"/>
    <w:rsid w:val="00242B3C"/>
    <w:rsid w:val="002514DB"/>
    <w:rsid w:val="00263C51"/>
    <w:rsid w:val="002672AA"/>
    <w:rsid w:val="0027167F"/>
    <w:rsid w:val="00271BD5"/>
    <w:rsid w:val="0027323A"/>
    <w:rsid w:val="002846A9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4C8E"/>
    <w:rsid w:val="002C6174"/>
    <w:rsid w:val="002C653F"/>
    <w:rsid w:val="002D4428"/>
    <w:rsid w:val="002E1A22"/>
    <w:rsid w:val="00305DA9"/>
    <w:rsid w:val="003106CC"/>
    <w:rsid w:val="00313257"/>
    <w:rsid w:val="00313E55"/>
    <w:rsid w:val="00326736"/>
    <w:rsid w:val="003307C4"/>
    <w:rsid w:val="00346248"/>
    <w:rsid w:val="00347B78"/>
    <w:rsid w:val="00351130"/>
    <w:rsid w:val="003515AB"/>
    <w:rsid w:val="00354429"/>
    <w:rsid w:val="00356A03"/>
    <w:rsid w:val="00372DD4"/>
    <w:rsid w:val="003755A0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20E1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7527"/>
    <w:rsid w:val="004538CC"/>
    <w:rsid w:val="00454D2E"/>
    <w:rsid w:val="00455F9E"/>
    <w:rsid w:val="00467A6C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D5E6F"/>
    <w:rsid w:val="004E112F"/>
    <w:rsid w:val="004E2970"/>
    <w:rsid w:val="004E514F"/>
    <w:rsid w:val="004F22AE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37014"/>
    <w:rsid w:val="00545A44"/>
    <w:rsid w:val="00547B55"/>
    <w:rsid w:val="00550B40"/>
    <w:rsid w:val="00564C76"/>
    <w:rsid w:val="00572365"/>
    <w:rsid w:val="00583EBD"/>
    <w:rsid w:val="00586822"/>
    <w:rsid w:val="005920BA"/>
    <w:rsid w:val="005943B5"/>
    <w:rsid w:val="005A65B5"/>
    <w:rsid w:val="005B0EC2"/>
    <w:rsid w:val="005C1D5F"/>
    <w:rsid w:val="005C6004"/>
    <w:rsid w:val="005D2AB8"/>
    <w:rsid w:val="005D3532"/>
    <w:rsid w:val="005D423B"/>
    <w:rsid w:val="005E21FC"/>
    <w:rsid w:val="00603411"/>
    <w:rsid w:val="00605BA5"/>
    <w:rsid w:val="00612C33"/>
    <w:rsid w:val="00615294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A2BE4"/>
    <w:rsid w:val="006D2B36"/>
    <w:rsid w:val="006D7D1B"/>
    <w:rsid w:val="006F08D2"/>
    <w:rsid w:val="006F2517"/>
    <w:rsid w:val="00700D0C"/>
    <w:rsid w:val="00704D29"/>
    <w:rsid w:val="00713A76"/>
    <w:rsid w:val="007244FD"/>
    <w:rsid w:val="00724A42"/>
    <w:rsid w:val="007439DD"/>
    <w:rsid w:val="007554F8"/>
    <w:rsid w:val="00757373"/>
    <w:rsid w:val="007620AE"/>
    <w:rsid w:val="00764D84"/>
    <w:rsid w:val="00771DBC"/>
    <w:rsid w:val="007863A2"/>
    <w:rsid w:val="00791ED6"/>
    <w:rsid w:val="00792F4A"/>
    <w:rsid w:val="00795172"/>
    <w:rsid w:val="007A0DD2"/>
    <w:rsid w:val="007A2A32"/>
    <w:rsid w:val="007B49A6"/>
    <w:rsid w:val="007B553D"/>
    <w:rsid w:val="007D19C3"/>
    <w:rsid w:val="007D7E7F"/>
    <w:rsid w:val="007F11FE"/>
    <w:rsid w:val="007F1347"/>
    <w:rsid w:val="007F1D4C"/>
    <w:rsid w:val="007F3CA6"/>
    <w:rsid w:val="00806880"/>
    <w:rsid w:val="00812977"/>
    <w:rsid w:val="0082196A"/>
    <w:rsid w:val="00823C32"/>
    <w:rsid w:val="00836515"/>
    <w:rsid w:val="00846B4F"/>
    <w:rsid w:val="008518EF"/>
    <w:rsid w:val="00853C50"/>
    <w:rsid w:val="00854919"/>
    <w:rsid w:val="008549CF"/>
    <w:rsid w:val="00866C25"/>
    <w:rsid w:val="00871C86"/>
    <w:rsid w:val="00872934"/>
    <w:rsid w:val="00877824"/>
    <w:rsid w:val="0089075E"/>
    <w:rsid w:val="00895DA3"/>
    <w:rsid w:val="008A533C"/>
    <w:rsid w:val="008B21C3"/>
    <w:rsid w:val="008B2758"/>
    <w:rsid w:val="008B29AC"/>
    <w:rsid w:val="008B7BC7"/>
    <w:rsid w:val="008C1209"/>
    <w:rsid w:val="008C5709"/>
    <w:rsid w:val="008D6CF0"/>
    <w:rsid w:val="008E56E3"/>
    <w:rsid w:val="008F130E"/>
    <w:rsid w:val="008F2881"/>
    <w:rsid w:val="00905234"/>
    <w:rsid w:val="00914608"/>
    <w:rsid w:val="009157D8"/>
    <w:rsid w:val="009174B9"/>
    <w:rsid w:val="009239A3"/>
    <w:rsid w:val="00924518"/>
    <w:rsid w:val="00926ADA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700B8"/>
    <w:rsid w:val="00982D04"/>
    <w:rsid w:val="00986EE3"/>
    <w:rsid w:val="00991150"/>
    <w:rsid w:val="00991608"/>
    <w:rsid w:val="00996B3B"/>
    <w:rsid w:val="009A2794"/>
    <w:rsid w:val="009A40EB"/>
    <w:rsid w:val="009A76DF"/>
    <w:rsid w:val="009B2359"/>
    <w:rsid w:val="009B3194"/>
    <w:rsid w:val="009B6450"/>
    <w:rsid w:val="009B6494"/>
    <w:rsid w:val="009C7012"/>
    <w:rsid w:val="009D2997"/>
    <w:rsid w:val="009D2E44"/>
    <w:rsid w:val="009D6638"/>
    <w:rsid w:val="009D7F55"/>
    <w:rsid w:val="009E7981"/>
    <w:rsid w:val="009F4205"/>
    <w:rsid w:val="009F745D"/>
    <w:rsid w:val="00A0293E"/>
    <w:rsid w:val="00A02ED9"/>
    <w:rsid w:val="00A12F89"/>
    <w:rsid w:val="00A1724F"/>
    <w:rsid w:val="00A2005D"/>
    <w:rsid w:val="00A409A0"/>
    <w:rsid w:val="00A40DCC"/>
    <w:rsid w:val="00A4406D"/>
    <w:rsid w:val="00A45116"/>
    <w:rsid w:val="00A4646A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C5143"/>
    <w:rsid w:val="00AC7725"/>
    <w:rsid w:val="00AE27EE"/>
    <w:rsid w:val="00AE713F"/>
    <w:rsid w:val="00AF5E4D"/>
    <w:rsid w:val="00B04B81"/>
    <w:rsid w:val="00B04C19"/>
    <w:rsid w:val="00B059CB"/>
    <w:rsid w:val="00B06819"/>
    <w:rsid w:val="00B13D8E"/>
    <w:rsid w:val="00B14296"/>
    <w:rsid w:val="00B216E6"/>
    <w:rsid w:val="00B41440"/>
    <w:rsid w:val="00B4159F"/>
    <w:rsid w:val="00B450C8"/>
    <w:rsid w:val="00B463FF"/>
    <w:rsid w:val="00B47917"/>
    <w:rsid w:val="00B50C49"/>
    <w:rsid w:val="00B61F86"/>
    <w:rsid w:val="00B67448"/>
    <w:rsid w:val="00B6781E"/>
    <w:rsid w:val="00B70F3D"/>
    <w:rsid w:val="00B7701F"/>
    <w:rsid w:val="00B83E1C"/>
    <w:rsid w:val="00B840DB"/>
    <w:rsid w:val="00B84DF7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BF3EC0"/>
    <w:rsid w:val="00BF79CA"/>
    <w:rsid w:val="00C07991"/>
    <w:rsid w:val="00C11B5B"/>
    <w:rsid w:val="00C12461"/>
    <w:rsid w:val="00C141EF"/>
    <w:rsid w:val="00C144D4"/>
    <w:rsid w:val="00C16183"/>
    <w:rsid w:val="00C17FCB"/>
    <w:rsid w:val="00C20C94"/>
    <w:rsid w:val="00C241C2"/>
    <w:rsid w:val="00C303A2"/>
    <w:rsid w:val="00C41F54"/>
    <w:rsid w:val="00C42EAB"/>
    <w:rsid w:val="00C45CC9"/>
    <w:rsid w:val="00C509EF"/>
    <w:rsid w:val="00C560D8"/>
    <w:rsid w:val="00C64BCC"/>
    <w:rsid w:val="00C67364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1F8"/>
    <w:rsid w:val="00CE662F"/>
    <w:rsid w:val="00CE7D39"/>
    <w:rsid w:val="00CF49B3"/>
    <w:rsid w:val="00CF71E2"/>
    <w:rsid w:val="00D01D84"/>
    <w:rsid w:val="00D04794"/>
    <w:rsid w:val="00D04A1D"/>
    <w:rsid w:val="00D064A4"/>
    <w:rsid w:val="00D066DA"/>
    <w:rsid w:val="00D1496F"/>
    <w:rsid w:val="00D16403"/>
    <w:rsid w:val="00D174DE"/>
    <w:rsid w:val="00D2644A"/>
    <w:rsid w:val="00D42C2D"/>
    <w:rsid w:val="00D508DD"/>
    <w:rsid w:val="00D511AC"/>
    <w:rsid w:val="00D60557"/>
    <w:rsid w:val="00D64B2F"/>
    <w:rsid w:val="00D943E0"/>
    <w:rsid w:val="00D94CCA"/>
    <w:rsid w:val="00D95224"/>
    <w:rsid w:val="00D96C4B"/>
    <w:rsid w:val="00DA2A3A"/>
    <w:rsid w:val="00DA57CA"/>
    <w:rsid w:val="00DB3A21"/>
    <w:rsid w:val="00DC126F"/>
    <w:rsid w:val="00DD37D5"/>
    <w:rsid w:val="00DE3AD1"/>
    <w:rsid w:val="00DE3CC4"/>
    <w:rsid w:val="00DE7BD1"/>
    <w:rsid w:val="00DF38B5"/>
    <w:rsid w:val="00DF5F8B"/>
    <w:rsid w:val="00E0036A"/>
    <w:rsid w:val="00E027B9"/>
    <w:rsid w:val="00E032A5"/>
    <w:rsid w:val="00E03355"/>
    <w:rsid w:val="00E07641"/>
    <w:rsid w:val="00E112D0"/>
    <w:rsid w:val="00E120B2"/>
    <w:rsid w:val="00E12F5A"/>
    <w:rsid w:val="00E134E8"/>
    <w:rsid w:val="00E15225"/>
    <w:rsid w:val="00E20CAE"/>
    <w:rsid w:val="00E25B5B"/>
    <w:rsid w:val="00E2645E"/>
    <w:rsid w:val="00E35940"/>
    <w:rsid w:val="00E5030F"/>
    <w:rsid w:val="00E50BC5"/>
    <w:rsid w:val="00E526C0"/>
    <w:rsid w:val="00E52ED4"/>
    <w:rsid w:val="00E54835"/>
    <w:rsid w:val="00E5511A"/>
    <w:rsid w:val="00E65BCC"/>
    <w:rsid w:val="00E67E1F"/>
    <w:rsid w:val="00E75B8E"/>
    <w:rsid w:val="00E75DA3"/>
    <w:rsid w:val="00E76878"/>
    <w:rsid w:val="00E81B8B"/>
    <w:rsid w:val="00E82945"/>
    <w:rsid w:val="00E866BA"/>
    <w:rsid w:val="00E9027D"/>
    <w:rsid w:val="00E90461"/>
    <w:rsid w:val="00E954C2"/>
    <w:rsid w:val="00E96D2B"/>
    <w:rsid w:val="00E97F45"/>
    <w:rsid w:val="00EA432F"/>
    <w:rsid w:val="00EA5C51"/>
    <w:rsid w:val="00EA6AB8"/>
    <w:rsid w:val="00EB2891"/>
    <w:rsid w:val="00EB6C9F"/>
    <w:rsid w:val="00EC3667"/>
    <w:rsid w:val="00EC710B"/>
    <w:rsid w:val="00ED2476"/>
    <w:rsid w:val="00ED4ADE"/>
    <w:rsid w:val="00EF07ED"/>
    <w:rsid w:val="00EF094B"/>
    <w:rsid w:val="00EF09E0"/>
    <w:rsid w:val="00EF1621"/>
    <w:rsid w:val="00EF6CEA"/>
    <w:rsid w:val="00F04BFA"/>
    <w:rsid w:val="00F05021"/>
    <w:rsid w:val="00F05D3C"/>
    <w:rsid w:val="00F13128"/>
    <w:rsid w:val="00F25619"/>
    <w:rsid w:val="00F27978"/>
    <w:rsid w:val="00F3021D"/>
    <w:rsid w:val="00F30B51"/>
    <w:rsid w:val="00F32F10"/>
    <w:rsid w:val="00F56064"/>
    <w:rsid w:val="00F60604"/>
    <w:rsid w:val="00F63521"/>
    <w:rsid w:val="00F65334"/>
    <w:rsid w:val="00F70A0A"/>
    <w:rsid w:val="00F747CB"/>
    <w:rsid w:val="00F74CC5"/>
    <w:rsid w:val="00F8645A"/>
    <w:rsid w:val="00F921C1"/>
    <w:rsid w:val="00F95264"/>
    <w:rsid w:val="00F96AB6"/>
    <w:rsid w:val="00FA0D3C"/>
    <w:rsid w:val="00FA1E39"/>
    <w:rsid w:val="00FA7DFE"/>
    <w:rsid w:val="00FB2D3B"/>
    <w:rsid w:val="00FB5B40"/>
    <w:rsid w:val="00FB5FA5"/>
    <w:rsid w:val="00FC0B25"/>
    <w:rsid w:val="00FC15FA"/>
    <w:rsid w:val="00FC3730"/>
    <w:rsid w:val="00FC497C"/>
    <w:rsid w:val="00FF57C2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59CCC732-BBC8-4463-B563-1236465D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  <w:lang w:val="fr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  <w:style w:type="character" w:styleId="CommentReference">
    <w:name w:val="annotation reference"/>
    <w:basedOn w:val="DefaultParagraphFont"/>
    <w:uiPriority w:val="99"/>
    <w:semiHidden/>
    <w:unhideWhenUsed/>
    <w:rsid w:val="004F2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2AE"/>
    <w:rPr>
      <w:rFonts w:ascii="Arial" w:hAnsi="Arial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2AE"/>
    <w:rPr>
      <w:rFonts w:ascii="Arial" w:hAnsi="Arial"/>
      <w:b/>
      <w:bCs/>
      <w:sz w:val="20"/>
      <w:szCs w:val="20"/>
      <w:lang w:val="fr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ontario.ca/fr/release/59796/lontario-annonce-le-confinement-a-lechelle-provinciale-pour-freiner-la-propagation-de-la-covid-19-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3DF3-DDBC-4B4A-AAC7-C7187D90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62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Letterhead_Template_B_BW_Accessible</vt:lpstr>
      <vt:lpstr>Letterhead_Template_B_BW_Accessible</vt:lpstr>
    </vt:vector>
  </TitlesOfParts>
  <Company>Toronto District School Board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32</cp:revision>
  <dcterms:created xsi:type="dcterms:W3CDTF">2020-12-27T17:40:00Z</dcterms:created>
  <dcterms:modified xsi:type="dcterms:W3CDTF">2020-12-29T17:59:00Z</dcterms:modified>
</cp:coreProperties>
</file>