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848B" w14:textId="3DC4E5F8" w:rsidR="00761FE4" w:rsidRPr="00F64E1F" w:rsidRDefault="00F64E1F" w:rsidP="00761FE4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>அன்புள்ள பெற்றோரே</w:t>
      </w:r>
      <w:r w:rsidR="00761FE4" w:rsidRPr="00F64E1F">
        <w:rPr>
          <w:rFonts w:ascii="Arial Unicode MS" w:eastAsia="Arial Unicode MS" w:hAnsi="Arial Unicode MS" w:cs="Arial Unicode MS"/>
          <w:szCs w:val="24"/>
        </w:rPr>
        <w:t>/</w:t>
      </w:r>
      <w:r>
        <w:rPr>
          <w:rFonts w:ascii="Arial Unicode MS" w:eastAsia="Arial Unicode MS" w:hAnsi="Arial Unicode MS" w:cs="Arial Unicode MS"/>
          <w:szCs w:val="24"/>
        </w:rPr>
        <w:t>பாதுகாவலர்களே</w:t>
      </w:r>
      <w:r w:rsidR="00761FE4" w:rsidRPr="00F64E1F">
        <w:rPr>
          <w:rFonts w:ascii="Arial Unicode MS" w:eastAsia="Arial Unicode MS" w:hAnsi="Arial Unicode MS" w:cs="Arial Unicode MS"/>
          <w:szCs w:val="24"/>
        </w:rPr>
        <w:t>,</w:t>
      </w:r>
    </w:p>
    <w:p w14:paraId="399C92FA" w14:textId="5F44C22F" w:rsidR="00761FE4" w:rsidRPr="00FC1E1E" w:rsidRDefault="00F64E1F" w:rsidP="00761FE4">
      <w:pPr>
        <w:spacing w:before="240"/>
        <w:rPr>
          <w:rFonts w:ascii="Arial Unicode MS" w:eastAsia="Arial Unicode MS" w:hAnsi="Arial Unicode MS" w:cs="Arial Unicode MS"/>
          <w:szCs w:val="24"/>
          <w:lang w:val="en-US" w:eastAsia="en-CA"/>
        </w:rPr>
      </w:pP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நேரில்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கற்றலில் 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(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பாடசாலையி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) 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இருந்து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மெய்நிகர்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கற்றலுக்கு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(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வீட்டில்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)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அல்லது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மெய்நிகர்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கற்றலில்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(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வீட்டில்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)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இருந்து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நேரில்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(</w:t>
      </w:r>
      <w:r w:rsidR="00C402DB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பாடசாலையில்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)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கற்றலுக்கு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864CED"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மாணவர்கள்</w:t>
      </w:r>
      <w:r w:rsidR="00864CED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மாறுவதற்கான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கடைசி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வாய்ப்பு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ப் பற்றிய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  <w:color w:val="1155CC"/>
            <w:lang w:eastAsia="en-CA"/>
          </w:rPr>
          <w:t>இற்றைப்படுத்தல் ஒன்றை</w:t>
        </w:r>
      </w:hyperlink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நாங்கள் </w:t>
      </w:r>
      <w:r w:rsidR="00864CED"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கடந்த</w:t>
      </w:r>
      <w:r w:rsidR="00864CED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864CED"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வாரம்</w:t>
      </w:r>
      <w:r w:rsidR="00864CED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பகிர்ந்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திருந்தோ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.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 xml:space="preserve"> </w:t>
      </w:r>
      <w:r w:rsidR="00864CED"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டிசம்பர்</w:t>
      </w:r>
      <w:r w:rsidR="00864CED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மாதக் கருத்தாய்வி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 w:rsidR="00864CED"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மா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ற்றத்துக்கான </w:t>
      </w:r>
      <w:r w:rsidR="00864CED"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ஆர்வம்</w:t>
      </w:r>
      <w:r w:rsidR="00864CED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864CED"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காட்டிய</w:t>
      </w:r>
      <w:r w:rsidR="00864CED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குடும்ப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த்தவர்களின் கோரிக்கைக</w:t>
      </w:r>
      <w:r w:rsidR="000B3AAA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ளையே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, அதற்கான இடமிரு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க்கும்போது மட்டும்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,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0B3AAA" w:rsidRPr="000B3AAA">
        <w:rPr>
          <w:rFonts w:ascii="Arial Unicode MS" w:eastAsia="Arial Unicode MS" w:hAnsi="Arial Unicode MS" w:cs="Arial Unicode MS"/>
          <w:b/>
          <w:bCs/>
          <w:color w:val="000000"/>
          <w:szCs w:val="24"/>
          <w:lang w:eastAsia="en-CA"/>
        </w:rPr>
        <w:t>நிலை</w:t>
      </w:r>
      <w:r w:rsidRPr="00864CED">
        <w:rPr>
          <w:rFonts w:ascii="Arial Unicode MS" w:eastAsia="Arial Unicode MS" w:hAnsi="Arial Unicode MS" w:cs="Arial Unicode MS" w:hint="cs"/>
          <w:b/>
          <w:bCs/>
          <w:color w:val="000000"/>
          <w:szCs w:val="24"/>
          <w:lang w:eastAsia="en-CA"/>
        </w:rPr>
        <w:t>மா</w:t>
      </w:r>
      <w:r w:rsidR="00864CED">
        <w:rPr>
          <w:rFonts w:ascii="Arial Unicode MS" w:eastAsia="Arial Unicode MS" w:hAnsi="Arial Unicode MS" w:cs="Arial Unicode MS"/>
          <w:b/>
          <w:bCs/>
          <w:color w:val="000000"/>
          <w:szCs w:val="24"/>
          <w:lang w:eastAsia="en-CA"/>
        </w:rPr>
        <w:t>ற்றத்துக்கான</w:t>
      </w:r>
      <w:r w:rsidRPr="00864CED">
        <w:rPr>
          <w:rFonts w:ascii="Arial Unicode MS" w:eastAsia="Arial Unicode MS" w:hAnsi="Arial Unicode MS" w:cs="Arial Unicode MS"/>
          <w:b/>
          <w:bCs/>
          <w:color w:val="000000"/>
          <w:szCs w:val="24"/>
          <w:lang w:eastAsia="en-CA"/>
        </w:rPr>
        <w:t xml:space="preserve"> </w:t>
      </w:r>
      <w:r w:rsidR="00864CED" w:rsidRPr="00864CED">
        <w:rPr>
          <w:rFonts w:ascii="Arial Unicode MS" w:eastAsia="Arial Unicode MS" w:hAnsi="Arial Unicode MS" w:cs="Arial Unicode MS"/>
          <w:b/>
          <w:bCs/>
          <w:color w:val="000000"/>
          <w:szCs w:val="24"/>
          <w:lang w:eastAsia="en-CA"/>
        </w:rPr>
        <w:t xml:space="preserve">கடைசி </w:t>
      </w:r>
      <w:r w:rsidRPr="00864CED">
        <w:rPr>
          <w:rFonts w:ascii="Arial Unicode MS" w:eastAsia="Arial Unicode MS" w:hAnsi="Arial Unicode MS" w:cs="Arial Unicode MS" w:hint="cs"/>
          <w:b/>
          <w:bCs/>
          <w:color w:val="000000"/>
          <w:szCs w:val="24"/>
          <w:lang w:eastAsia="en-CA"/>
        </w:rPr>
        <w:t>வாய்ப்</w:t>
      </w:r>
      <w:r w:rsidR="000B3AAA">
        <w:rPr>
          <w:rFonts w:ascii="Arial Unicode MS" w:eastAsia="Arial Unicode MS" w:hAnsi="Arial Unicode MS" w:cs="Arial Unicode MS"/>
          <w:b/>
          <w:bCs/>
          <w:color w:val="000000"/>
          <w:szCs w:val="24"/>
          <w:lang w:eastAsia="en-CA"/>
        </w:rPr>
        <w:t xml:space="preserve">பில் கருத்திலெடுப்பதாக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நாங்கள்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864CE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முடிவெடுத்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துள்ளோம்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.</w:t>
      </w:r>
      <w:r w:rsidR="00761FE4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br/>
      </w:r>
      <w:r w:rsidR="00761FE4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br/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உங்க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ளின்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பிள்ளை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க்கான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மாற்றம் ஒன்றை நீங்கள்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கோ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ரியிருந்ததா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ல்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,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இந்த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மின்னஞ்ச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ல் உங்களுக்கு அனுப்பப்படுகிறது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.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இந்த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வார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ஆரம்ப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த்தில்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மாற்றத்துக்கான கோரிக்கைகள் அனைத்தையும்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உறுதிப்படுத்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துவதற்காகக்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குடும்ப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த்தவர்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களை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ப் பாடசாலை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கள்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தொடர்புகொண்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டிருந்தன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.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இதுவரை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உங்க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ளின்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பிள்ளையின்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பாடசாலை உங்களை</w:t>
      </w:r>
      <w:r w:rsidR="00B56FDD" w:rsidRPr="00B56FDD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 xml:space="preserve"> </w:t>
      </w:r>
      <w:r w:rsidR="00B56FDD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நேரடியாக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த் தொடர்புகொள்ள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வில்லை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எ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னி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ல்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,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அவர்களின்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இறுதி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பட்டியலில்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மாற்றத்துக்கான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உங்க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ளின்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கோரிக்கை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சேர்க்கப்பட்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டிருக்கிற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தா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என்பதை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உறுதிப்படுத்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துவதற்குத் தயவுசெய்து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அதிபரைத்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FC1E1E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தொடர்புகொள்</w:t>
      </w:r>
      <w:r w:rsid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ளுங்கள்</w:t>
      </w:r>
      <w:r w:rsidR="00FC1E1E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.</w:t>
      </w:r>
    </w:p>
    <w:p w14:paraId="46BF496D" w14:textId="21768C5B" w:rsidR="00761FE4" w:rsidRPr="00FC1E1E" w:rsidRDefault="00FC1E1E" w:rsidP="00761FE4">
      <w:pPr>
        <w:spacing w:before="240"/>
        <w:rPr>
          <w:rFonts w:ascii="Arial Unicode MS" w:eastAsia="Arial Unicode MS" w:hAnsi="Arial Unicode MS" w:cs="Arial Unicode MS"/>
          <w:szCs w:val="24"/>
          <w:lang w:val="en-US" w:eastAsia="en-CA"/>
        </w:rPr>
      </w:pP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அடுத்த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கட்டமாக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, </w:t>
      </w:r>
      <w:r w:rsidR="00AA32F5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மாணவ</w:t>
      </w:r>
      <w:r w:rsidR="00AA32F5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ர்கள் ஒவ்வொருவருக்கும் </w:t>
      </w:r>
      <w:r w:rsidR="00AA32F5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பொருத்தமான</w:t>
      </w:r>
      <w:r w:rsidR="00AA32F5"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AA32F5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வகுப்பறை</w:t>
      </w:r>
      <w:r w:rsidR="00AA32F5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யில்</w:t>
      </w:r>
      <w:r w:rsidR="00AA32F5" w:rsidRPr="00AA32F5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 xml:space="preserve"> 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(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நேரில்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</w:t>
      </w:r>
      <w:r w:rsidR="00AA32F5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லுக்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கான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அல்லது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மெய்நிகர்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கற்றலுக்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கான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)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இடம் </w:t>
      </w:r>
      <w:r w:rsidR="00AA32F5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இருக்கின்றதா</w:t>
      </w:r>
      <w:r w:rsidR="00AA32F5"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 xml:space="preserve"> 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என்பதை</w:t>
      </w:r>
      <w:r w:rsidR="00AA32F5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ப் பாடசாலைகள் 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தீர்மானிக்</w:t>
      </w:r>
      <w:r w:rsidR="00AA32F5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கு</w:t>
      </w:r>
      <w:r w:rsidRPr="00FC1E1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ம்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. 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முடிந்தவரை</w:t>
      </w:r>
      <w:r w:rsidR="00B56FDD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0B3AAA">
        <w:rPr>
          <w:rFonts w:ascii="Arial Unicode MS" w:eastAsia="Arial Unicode MS" w:hAnsi="Arial Unicode MS" w:cs="Arial Unicode MS"/>
          <w:color w:val="212529"/>
          <w:lang w:val="en-US"/>
        </w:rPr>
        <w:t>கூடிய எண்ணிக்கையிலான</w:t>
      </w:r>
      <w:r w:rsidR="00B56FDD">
        <w:rPr>
          <w:rFonts w:ascii="Arial Unicode MS" w:eastAsia="Arial Unicode MS" w:hAnsi="Arial Unicode MS" w:cs="Arial Unicode MS"/>
          <w:color w:val="212529"/>
          <w:lang w:val="en-US"/>
        </w:rPr>
        <w:t xml:space="preserve"> நிலை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மாற்றக்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கோரிக்கைக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ளைப்</w:t>
      </w:r>
      <w:r w:rsidR="00AA32F5" w:rsidRPr="008D05B8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பூர்த்திசெய்வதற்கு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நாங்கள்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உறுதிபூண்டிருக்கும் அதேவேளையில்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, 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 xml:space="preserve">அனைத்துக்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கோரிக்கைக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 xml:space="preserve">ளுக்கும் இடமளிப்பது சாத்தியமானதாக </w:t>
      </w:r>
      <w:r w:rsidR="00AA32F5" w:rsidRPr="000B3AAA">
        <w:rPr>
          <w:rFonts w:ascii="Arial Unicode MS" w:eastAsia="Arial Unicode MS" w:hAnsi="Arial Unicode MS" w:cs="Arial Unicode MS"/>
          <w:b/>
          <w:bCs/>
          <w:color w:val="212529"/>
          <w:lang w:val="en-US"/>
        </w:rPr>
        <w:t>இருக்கமாட்டாது</w:t>
      </w:r>
      <w:r w:rsidRPr="000B3AAA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.</w:t>
      </w:r>
      <w:r w:rsidRPr="00FC1E1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ரொறன்ரோ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பொது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ச்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சுகாதாரத்தின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ரின்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சமீபத்திய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தரவுகளின்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அடிப்படையில்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 xml:space="preserve">, 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>COVID-19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க்கான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ஆபத்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து அதிகமாகவுள்ள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>அயல்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களில்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வசிக்கும்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மாணவர்களுக்கு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முன்னுரிமை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AA32F5" w:rsidRPr="00D843B5">
        <w:rPr>
          <w:rFonts w:ascii="Arial Unicode MS" w:eastAsia="Arial Unicode MS" w:hAnsi="Arial Unicode MS" w:cs="Arial Unicode MS" w:hint="cs"/>
          <w:color w:val="212529"/>
          <w:lang w:val="en-US"/>
        </w:rPr>
        <w:t>வழங்கப்படும்</w:t>
      </w:r>
      <w:r w:rsidR="00AA32F5">
        <w:rPr>
          <w:rFonts w:ascii="Arial Unicode MS" w:eastAsia="Arial Unicode MS" w:hAnsi="Arial Unicode MS" w:cs="Arial Unicode MS"/>
          <w:color w:val="212529"/>
          <w:lang w:val="en-US"/>
        </w:rPr>
        <w:t xml:space="preserve">. </w:t>
      </w:r>
      <w:r w:rsidR="00AA32F5" w:rsidRPr="00D843B5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</w:p>
    <w:p w14:paraId="3370B4D0" w14:textId="010863BB" w:rsidR="00761FE4" w:rsidRPr="00727EFE" w:rsidRDefault="00727EFE" w:rsidP="00761FE4">
      <w:pPr>
        <w:spacing w:before="240"/>
        <w:rPr>
          <w:rFonts w:ascii="Arial Unicode MS" w:eastAsia="Arial Unicode MS" w:hAnsi="Arial Unicode MS" w:cs="Arial Unicode MS"/>
          <w:szCs w:val="24"/>
          <w:lang w:val="en-US" w:eastAsia="en-CA"/>
        </w:rPr>
      </w:pP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lastRenderedPageBreak/>
        <w:t>நேரில்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கற்றலில் 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(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பாடசாலையி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இருந்து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மெய்நிகர்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கற்றலுக்கு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அல்லது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மெய்நிகர்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கற்றலில்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இருந்து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நேரில்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பாடசாலையி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)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கற்றலுக்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கு மாறும்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மாற்றம் ஒன்று</w:t>
      </w:r>
      <w:r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பிள்ளையின்</w:t>
      </w:r>
      <w:r w:rsidRPr="00D843B5"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ஆசிரிய</w:t>
      </w:r>
      <w:r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>ரை</w:t>
      </w:r>
      <w:r w:rsidRPr="00D843B5"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மாற்</w:t>
      </w:r>
      <w:r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>றும் அத்துடன்</w:t>
      </w:r>
      <w:r w:rsidRPr="00D843B5"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வகுப்</w:t>
      </w:r>
      <w:r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>பை</w:t>
      </w:r>
      <w:r w:rsidRPr="00D843B5"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மாற்றும்</w:t>
      </w:r>
      <w:r w:rsidRPr="00D843B5"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என்பதை</w:t>
      </w:r>
      <w:r w:rsidRPr="00D843B5"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குடும்ப</w:t>
      </w:r>
      <w:r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>த்தவர்க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ள்</w:t>
      </w:r>
      <w:r w:rsidRPr="00D843B5"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</w:t>
      </w:r>
      <w:r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>விளங்கிக்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கொள்வது</w:t>
      </w:r>
      <w:r w:rsidRPr="00D843B5"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 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முக்கிய</w:t>
      </w:r>
      <w:r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>மாகு</w:t>
      </w:r>
      <w:r w:rsidRPr="00D843B5">
        <w:rPr>
          <w:rFonts w:ascii="Arial Unicode MS" w:eastAsia="Arial Unicode MS" w:hAnsi="Arial Unicode MS" w:cs="Arial Unicode MS" w:hint="cs"/>
          <w:color w:val="212529"/>
          <w:bdr w:val="none" w:sz="0" w:space="0" w:color="auto" w:frame="1"/>
        </w:rPr>
        <w:t>ம்</w:t>
      </w:r>
      <w:r>
        <w:rPr>
          <w:rFonts w:ascii="Arial Unicode MS" w:eastAsia="Arial Unicode MS" w:hAnsi="Arial Unicode MS" w:cs="Arial Unicode MS"/>
          <w:color w:val="212529"/>
          <w:bdr w:val="none" w:sz="0" w:space="0" w:color="auto" w:frame="1"/>
        </w:rPr>
        <w:t xml:space="preserve">. </w:t>
      </w:r>
      <w:r w:rsidRPr="00F64E1F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நேரில்</w:t>
      </w:r>
      <w:r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கற்றலுக்கு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மாறும் மாணவர்கள் அனைவரும் அவர்கள் முதலில் சமூகமளித்திருந்த அதே பாடசாலைக்குச் சமூகமளிப்பார்கள்</w:t>
      </w:r>
    </w:p>
    <w:p w14:paraId="05D55DB7" w14:textId="0E9F43CE" w:rsidR="00761FE4" w:rsidRPr="00727EFE" w:rsidRDefault="008A7F8D" w:rsidP="00727EFE">
      <w:pPr>
        <w:spacing w:before="240"/>
        <w:rPr>
          <w:rFonts w:ascii="Arial Unicode MS" w:eastAsia="Arial Unicode MS" w:hAnsi="Arial Unicode MS" w:cs="Arial Unicode MS"/>
          <w:color w:val="000000"/>
          <w:szCs w:val="24"/>
          <w:lang w:eastAsia="en-CA"/>
        </w:rPr>
      </w:pP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அத்துடன்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, </w:t>
      </w:r>
      <w:r w:rsidR="00727EFE"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மெய்நிகர்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727EFE"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கற்றலுக்கு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0B3AAA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 w:rsidR="00727EFE"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மாறும்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727EFE"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மாணவர்க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ளில்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சில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ர்</w:t>
      </w:r>
      <w:r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ஆரம்பநிலை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727EFE"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மெய்நிகர்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பாடசாலைகளில் சேர்க்க</w:t>
      </w:r>
      <w:r w:rsidR="00727EFE"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ப்படு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ம் அதேவேளையில்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ஏனையோர் அவர்களின் பாடசாலைக்</w:t>
      </w:r>
      <w:r w:rsidR="000B3AAA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கூ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டாக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727EFE"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மெய்நிகர்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வழியில் கற்பர்.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727EFE" w:rsidRPr="00727EFE">
        <w:rPr>
          <w:rFonts w:ascii="Arial Unicode MS" w:eastAsia="Arial Unicode MS" w:hAnsi="Arial Unicode MS" w:cs="Arial Unicode MS" w:hint="cs"/>
          <w:color w:val="000000"/>
          <w:szCs w:val="24"/>
          <w:lang w:eastAsia="en-CA"/>
        </w:rPr>
        <w:t>உங்க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ளின் பிள்ளையின்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பாடசாலை தீர்மானித்த முடிவுக்கேற்ப மெய்நிகர் வழிக் கற்பித்தல்</w:t>
      </w:r>
      <w:r w:rsidR="000B3AAA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முறை</w:t>
      </w: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பாடசாலைக்குப் பாடசாலை வேறுபடும். </w:t>
      </w:r>
      <w:r w:rsidR="00727EFE" w:rsidRPr="00727EFE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</w:p>
    <w:p w14:paraId="6D25D2CD" w14:textId="438B70ED" w:rsidR="00761FE4" w:rsidRPr="008A7F8D" w:rsidRDefault="008A7F8D" w:rsidP="00761FE4">
      <w:pPr>
        <w:rPr>
          <w:rFonts w:ascii="Arial Unicode MS" w:eastAsia="Arial Unicode MS" w:hAnsi="Arial Unicode MS" w:cs="Arial Unicode MS"/>
          <w:szCs w:val="24"/>
          <w:lang w:val="en-US" w:eastAsia="en-CA"/>
        </w:rPr>
      </w:pP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மாணவர்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களின்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நிலை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மாற்றங்கள்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பெ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ப்ரவரி</w:t>
      </w:r>
      <w:r w:rsidR="00B87EF2"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மாதத்தி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ன்</w:t>
      </w:r>
      <w:r w:rsidR="00B87EF2"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குறிப்பிட்ட </w:t>
      </w:r>
      <w:r w:rsidR="000B3AAA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ஒரு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கால</w:t>
      </w:r>
      <w:r w:rsidR="000B3AAA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ப்பகுதி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ஊடாக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நடைபெறும்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போது, “நிலைமாற்ற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நாள்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” என்று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ஒரு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நாள்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இருக்க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மாட்டா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து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.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உங்க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ளின்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பிள்ளை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தொடர்பான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தகவல்கள்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மற்றும்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வி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ப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ரங்க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ளை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உங்களுடன்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அதிப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ர்</w:t>
      </w:r>
      <w:r w:rsidR="00B87EF2"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நேரடியாக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ப்</w:t>
      </w:r>
      <w:r w:rsidR="00B87EF2"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பகி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ர்ந்துகொள்வார்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. </w:t>
      </w:r>
      <w:r w:rsidR="00B56FD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நிலை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மாற்றங்களுக்கான 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குடும்ப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த்தவர்களின் 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கோரிக்கையின்</w:t>
      </w:r>
      <w:r w:rsidR="00B87EF2"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நிலை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பற்றிப் பாடசாலை அதிபர் பெ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ப்ரவரி</w:t>
      </w:r>
      <w:r w:rsidR="00B87EF2"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12, 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வெள்ளிக்கிழமைக்குள்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குடும்ப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த்தவர்களுக்குத் </w:t>
      </w:r>
      <w:r w:rsidRPr="008A7F8D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தெரிவி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ப்பார்</w:t>
      </w:r>
      <w:r w:rsidRPr="008A7F8D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.</w:t>
      </w:r>
      <w:r w:rsid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</w:p>
    <w:p w14:paraId="3F548F3A" w14:textId="672B667B" w:rsidR="00761FE4" w:rsidRPr="00B56FDD" w:rsidRDefault="00B56FDD" w:rsidP="00761FE4">
      <w:pPr>
        <w:rPr>
          <w:rFonts w:ascii="Arial Unicode MS" w:eastAsia="Arial Unicode MS" w:hAnsi="Arial Unicode MS" w:cs="Arial Unicode MS"/>
          <w:szCs w:val="24"/>
          <w:lang w:val="en-US" w:eastAsia="en-CA"/>
        </w:rPr>
      </w:pPr>
      <w:r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நிலை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மா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ற்றங்களுக்கான </w:t>
      </w:r>
      <w:r w:rsidR="006F4966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இந்த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ச்</w:t>
      </w:r>
      <w:r w:rsidR="006F4966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6F4966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 xml:space="preserve">சிக்கலான 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செயல்முறை</w:t>
      </w:r>
      <w:r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க்கூடாக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நாங்கள்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பயணித்துக் 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கொண்டிருக்கு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ம்போது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தொடர்ந்து </w:t>
      </w:r>
      <w:r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நீங்கள் காட்டும் 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பொறுமைக்கு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நாங்கள் 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நன்றி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கூறுகின்றோம்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. 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உங்க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ளுக்கு ஏதாவது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கேள்விகள்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இருந்தால்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, 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உங்க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ளின் பிள்ளை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யின்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பாடசாலை அதிபரு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டன்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</w:t>
      </w:r>
      <w:r w:rsidR="006F4966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தயவுசெய்து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 xml:space="preserve"> கதையு</w:t>
      </w:r>
      <w:r w:rsidR="00B87EF2" w:rsidRPr="00B87EF2">
        <w:rPr>
          <w:rFonts w:ascii="Arial Unicode MS" w:eastAsia="Arial Unicode MS" w:hAnsi="Arial Unicode MS" w:cs="Arial Unicode MS" w:hint="cs"/>
          <w:color w:val="000000"/>
          <w:szCs w:val="24"/>
          <w:lang w:val="en-US" w:eastAsia="en-CA"/>
        </w:rPr>
        <w:t>ங்கள்</w:t>
      </w:r>
      <w:r w:rsidR="00B87EF2" w:rsidRPr="00B87EF2">
        <w:rPr>
          <w:rFonts w:ascii="Arial Unicode MS" w:eastAsia="Arial Unicode MS" w:hAnsi="Arial Unicode MS" w:cs="Arial Unicode MS"/>
          <w:color w:val="000000"/>
          <w:szCs w:val="24"/>
          <w:lang w:val="en-US" w:eastAsia="en-CA"/>
        </w:rPr>
        <w:t>.</w:t>
      </w:r>
      <w:r>
        <w:rPr>
          <w:rFonts w:ascii="Arial Unicode MS" w:eastAsia="Arial Unicode MS" w:hAnsi="Arial Unicode MS" w:cs="Arial Unicode MS"/>
          <w:szCs w:val="24"/>
          <w:lang w:val="en-US" w:eastAsia="en-CA"/>
        </w:rPr>
        <w:br/>
      </w:r>
      <w:r w:rsidR="00761FE4" w:rsidRPr="00F64E1F">
        <w:rPr>
          <w:rFonts w:ascii="Arial Unicode MS" w:eastAsia="Arial Unicode MS" w:hAnsi="Arial Unicode MS" w:cs="Arial Unicode MS"/>
          <w:szCs w:val="24"/>
          <w:lang w:eastAsia="en-CA"/>
        </w:rPr>
        <w:br/>
      </w:r>
      <w:r w:rsidR="006F4966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மேலதிக தகவல்கள் மற்றும் கேள்விகள் </w:t>
      </w:r>
      <w:r w:rsidR="006F4966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&amp;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பதில்களுக்கு </w:t>
      </w:r>
      <w:hyperlink r:id="rId9" w:history="1">
        <w:r>
          <w:rPr>
            <w:rStyle w:val="Hyperlink"/>
            <w:rFonts w:ascii="Arial Unicode MS" w:eastAsia="Arial Unicode MS" w:hAnsi="Arial Unicode MS" w:cs="Arial Unicode MS"/>
            <w:color w:val="1155CC"/>
            <w:lang w:eastAsia="en-CA"/>
          </w:rPr>
          <w:t>நிலைமா</w:t>
        </w:r>
        <w:r w:rsidR="006F4966">
          <w:rPr>
            <w:rStyle w:val="Hyperlink"/>
            <w:rFonts w:ascii="Arial Unicode MS" w:eastAsia="Arial Unicode MS" w:hAnsi="Arial Unicode MS" w:cs="Arial Unicode MS"/>
            <w:color w:val="1155CC"/>
            <w:lang w:eastAsia="en-CA"/>
          </w:rPr>
          <w:t>ற்றங்கள் பற்றிய வலைப்</w:t>
        </w:r>
        <w:r>
          <w:rPr>
            <w:rStyle w:val="Hyperlink"/>
            <w:rFonts w:ascii="Arial Unicode MS" w:eastAsia="Arial Unicode MS" w:hAnsi="Arial Unicode MS" w:cs="Arial Unicode MS"/>
            <w:color w:val="1155CC"/>
            <w:lang w:eastAsia="en-CA"/>
          </w:rPr>
          <w:t xml:space="preserve"> </w:t>
        </w:r>
        <w:r w:rsidR="006F4966">
          <w:rPr>
            <w:rStyle w:val="Hyperlink"/>
            <w:rFonts w:ascii="Arial Unicode MS" w:eastAsia="Arial Unicode MS" w:hAnsi="Arial Unicode MS" w:cs="Arial Unicode MS"/>
            <w:color w:val="1155CC"/>
            <w:lang w:eastAsia="en-CA"/>
          </w:rPr>
          <w:t>பக்கத்தைத்</w:t>
        </w:r>
      </w:hyperlink>
      <w:r w:rsidR="00761FE4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 xml:space="preserve"> </w:t>
      </w:r>
      <w:r w:rsidR="006F4966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தயவுசெய்து பார்வையிடுங்கள்</w:t>
      </w:r>
      <w:r w:rsidR="00761FE4" w:rsidRPr="00F64E1F">
        <w:rPr>
          <w:rFonts w:ascii="Arial Unicode MS" w:eastAsia="Arial Unicode MS" w:hAnsi="Arial Unicode MS" w:cs="Arial Unicode MS"/>
          <w:color w:val="000000"/>
          <w:szCs w:val="24"/>
          <w:lang w:eastAsia="en-CA"/>
        </w:rPr>
        <w:t>.</w:t>
      </w:r>
    </w:p>
    <w:p w14:paraId="02A4F9E0" w14:textId="0C0C4E09" w:rsidR="001C799F" w:rsidRPr="00B56FDD" w:rsidRDefault="001C799F" w:rsidP="00791ED6">
      <w:pPr>
        <w:spacing w:before="0" w:after="0" w:line="240" w:lineRule="auto"/>
        <w:rPr>
          <w:rFonts w:ascii="Arial Unicode MS" w:eastAsia="Arial Unicode MS" w:hAnsi="Arial Unicode MS" w:cs="Arial Unicode MS"/>
          <w:lang w:val="en-US"/>
        </w:rPr>
      </w:pPr>
    </w:p>
    <w:sectPr w:rsidR="001C799F" w:rsidRPr="00B56FDD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F48E" w14:textId="77777777" w:rsidR="00894E8B" w:rsidRDefault="00894E8B" w:rsidP="00E5511A">
      <w:pPr>
        <w:spacing w:before="0" w:after="0" w:line="240" w:lineRule="auto"/>
      </w:pPr>
      <w:r>
        <w:separator/>
      </w:r>
    </w:p>
  </w:endnote>
  <w:endnote w:type="continuationSeparator" w:id="0">
    <w:p w14:paraId="2DC1826A" w14:textId="77777777" w:rsidR="00894E8B" w:rsidRDefault="00894E8B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550D" w14:textId="77777777" w:rsidR="00894E8B" w:rsidRDefault="00894E8B" w:rsidP="00E5511A">
      <w:pPr>
        <w:spacing w:before="0" w:after="0" w:line="240" w:lineRule="auto"/>
      </w:pPr>
      <w:r>
        <w:separator/>
      </w:r>
    </w:p>
  </w:footnote>
  <w:footnote w:type="continuationSeparator" w:id="0">
    <w:p w14:paraId="539B72E2" w14:textId="77777777" w:rsidR="00894E8B" w:rsidRDefault="00894E8B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B3AAA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26EAE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61F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6F4966"/>
    <w:rsid w:val="00700D0C"/>
    <w:rsid w:val="007244FD"/>
    <w:rsid w:val="00727EFE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477EB"/>
    <w:rsid w:val="008518EF"/>
    <w:rsid w:val="00853C50"/>
    <w:rsid w:val="008549CF"/>
    <w:rsid w:val="00864CED"/>
    <w:rsid w:val="00877824"/>
    <w:rsid w:val="00894E8B"/>
    <w:rsid w:val="008A533C"/>
    <w:rsid w:val="008A7F8D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2F5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56FDD"/>
    <w:rsid w:val="00B61F86"/>
    <w:rsid w:val="00B70F3D"/>
    <w:rsid w:val="00B7701F"/>
    <w:rsid w:val="00B83E1C"/>
    <w:rsid w:val="00B87EF2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02DB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4E1F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1E1E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7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4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D688-8E5E-425D-BFB6-CFB4CBC8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186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User</cp:lastModifiedBy>
  <cp:revision>5</cp:revision>
  <dcterms:created xsi:type="dcterms:W3CDTF">2021-02-04T17:59:00Z</dcterms:created>
  <dcterms:modified xsi:type="dcterms:W3CDTF">2021-02-09T03:58:00Z</dcterms:modified>
</cp:coreProperties>
</file>