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6DFF" w14:textId="77777777" w:rsidR="00051C7D" w:rsidRDefault="00DB2D6A">
      <w:pPr>
        <w:pBdr>
          <w:top w:val="nil"/>
          <w:left w:val="nil"/>
          <w:bottom w:val="nil"/>
          <w:right w:val="nil"/>
          <w:between w:val="nil"/>
        </w:pBdr>
        <w:spacing w:before="0" w:after="0" w:line="240" w:lineRule="auto"/>
        <w:rPr>
          <w:color w:val="000000"/>
        </w:rPr>
      </w:pPr>
      <w:r>
        <w:rPr>
          <w:noProof/>
          <w:color w:val="000000"/>
        </w:rPr>
        <w:drawing>
          <wp:inline distT="0" distB="0" distL="0" distR="0" wp14:anchorId="733CB5A9" wp14:editId="7B121186">
            <wp:extent cx="8821639" cy="1537416"/>
            <wp:effectExtent l="0" t="0" r="0" b="0"/>
            <wp:docPr id="1" name="image1.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1.png" descr="Community Advisory Committees Header"/>
                    <pic:cNvPicPr preferRelativeResize="0"/>
                  </pic:nvPicPr>
                  <pic:blipFill>
                    <a:blip r:embed="rId9"/>
                    <a:srcRect/>
                    <a:stretch>
                      <a:fillRect/>
                    </a:stretch>
                  </pic:blipFill>
                  <pic:spPr>
                    <a:xfrm>
                      <a:off x="0" y="0"/>
                      <a:ext cx="8821639" cy="1537416"/>
                    </a:xfrm>
                    <a:prstGeom prst="rect">
                      <a:avLst/>
                    </a:prstGeom>
                    <a:ln/>
                  </pic:spPr>
                </pic:pic>
              </a:graphicData>
            </a:graphic>
          </wp:inline>
        </w:drawing>
      </w:r>
    </w:p>
    <w:p w14:paraId="6A25BA2F" w14:textId="77777777" w:rsidR="00051C7D" w:rsidRDefault="00DB2D6A">
      <w:pPr>
        <w:pStyle w:val="Heading1"/>
      </w:pPr>
      <w:r>
        <w:t>French as a Second Language Community Advisory Committee</w:t>
      </w:r>
    </w:p>
    <w:p w14:paraId="4464993B" w14:textId="4D81A147" w:rsidR="00051C7D" w:rsidRDefault="00DB2D6A">
      <w:pPr>
        <w:pStyle w:val="Heading1"/>
      </w:pPr>
      <w:r>
        <w:t xml:space="preserve">Meeting Date: </w:t>
      </w:r>
      <w:r w:rsidR="002E56A7">
        <w:t>May 14</w:t>
      </w:r>
      <w:r w:rsidR="00FC7615">
        <w:t>, 2024</w:t>
      </w:r>
    </w:p>
    <w:p w14:paraId="62574572" w14:textId="50A1037C" w:rsidR="00051C7D" w:rsidRDefault="00DB2D6A">
      <w:pPr>
        <w:tabs>
          <w:tab w:val="left" w:pos="2880"/>
        </w:tabs>
      </w:pPr>
      <w:r>
        <w:t>A meeting of the French as a Second Language Community Advisory Committee convened from 7:00 pm to 9:00 pm in Committee Room A and via virtual Zoom meeting, with Parent Co-</w:t>
      </w:r>
      <w:r w:rsidR="00A4483B">
        <w:t>Chair</w:t>
      </w:r>
      <w:r>
        <w:t xml:space="preserve"> Lynne LeBlanc presiding.</w:t>
      </w:r>
    </w:p>
    <w:tbl>
      <w:tblPr>
        <w:tblStyle w:val="a"/>
        <w:tblW w:w="129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13"/>
        <w:gridCol w:w="11137"/>
      </w:tblGrid>
      <w:tr w:rsidR="00051C7D" w14:paraId="0032D8BE" w14:textId="77777777">
        <w:trPr>
          <w:trHeight w:val="384"/>
        </w:trPr>
        <w:tc>
          <w:tcPr>
            <w:tcW w:w="1813" w:type="dxa"/>
            <w:shd w:val="clear" w:color="auto" w:fill="D9D9D9"/>
          </w:tcPr>
          <w:p w14:paraId="49101E86" w14:textId="77777777" w:rsidR="00051C7D" w:rsidRDefault="00DB2D6A">
            <w:pPr>
              <w:spacing w:before="0" w:after="0"/>
              <w:jc w:val="center"/>
              <w:rPr>
                <w:b/>
              </w:rPr>
            </w:pPr>
            <w:r>
              <w:rPr>
                <w:b/>
              </w:rPr>
              <w:t>Item</w:t>
            </w:r>
          </w:p>
        </w:tc>
        <w:tc>
          <w:tcPr>
            <w:tcW w:w="11137" w:type="dxa"/>
            <w:shd w:val="clear" w:color="auto" w:fill="D9D9D9"/>
          </w:tcPr>
          <w:p w14:paraId="0A6FDB0B" w14:textId="77777777" w:rsidR="00051C7D" w:rsidRDefault="00DB2D6A">
            <w:pPr>
              <w:spacing w:before="0" w:after="0"/>
              <w:jc w:val="center"/>
              <w:rPr>
                <w:b/>
              </w:rPr>
            </w:pPr>
            <w:r>
              <w:rPr>
                <w:b/>
              </w:rPr>
              <w:t>Invitee Name</w:t>
            </w:r>
          </w:p>
        </w:tc>
      </w:tr>
      <w:tr w:rsidR="00051C7D" w14:paraId="1F4E667E" w14:textId="77777777">
        <w:trPr>
          <w:trHeight w:val="1930"/>
        </w:trPr>
        <w:tc>
          <w:tcPr>
            <w:tcW w:w="1813" w:type="dxa"/>
          </w:tcPr>
          <w:p w14:paraId="39B196CA" w14:textId="77777777" w:rsidR="00051C7D" w:rsidRDefault="00DB2D6A">
            <w:pPr>
              <w:spacing w:before="0" w:after="0"/>
            </w:pPr>
            <w:r>
              <w:rPr>
                <w:b/>
              </w:rPr>
              <w:t>Attended</w:t>
            </w:r>
            <w:r>
              <w:t>:</w:t>
            </w:r>
          </w:p>
          <w:p w14:paraId="6CF28BD6" w14:textId="77777777" w:rsidR="00051C7D" w:rsidRDefault="00051C7D">
            <w:pPr>
              <w:spacing w:before="0" w:after="0"/>
            </w:pPr>
          </w:p>
          <w:p w14:paraId="2FEB91C5" w14:textId="77777777" w:rsidR="00051C7D" w:rsidRDefault="00051C7D">
            <w:pPr>
              <w:spacing w:before="0" w:after="0"/>
            </w:pPr>
          </w:p>
        </w:tc>
        <w:tc>
          <w:tcPr>
            <w:tcW w:w="11137" w:type="dxa"/>
          </w:tcPr>
          <w:p w14:paraId="7B44044F" w14:textId="3A09F949" w:rsidR="00051C7D" w:rsidRDefault="00DB2D6A">
            <w:pPr>
              <w:spacing w:before="0" w:after="0"/>
            </w:pPr>
            <w:r>
              <w:t>Lynne LeBlanc (Parent Co-</w:t>
            </w:r>
            <w:r w:rsidR="00A4483B">
              <w:t>Chair</w:t>
            </w:r>
            <w:r>
              <w:t xml:space="preserve"> W8), Charles Zhu (Parent Vice Co-</w:t>
            </w:r>
            <w:r w:rsidR="00A4483B">
              <w:t>Chair</w:t>
            </w:r>
            <w:r>
              <w:t xml:space="preserve"> W11), Sharlene Henry (Parent Vice Co-</w:t>
            </w:r>
            <w:r w:rsidR="00A4483B">
              <w:t>Chair</w:t>
            </w:r>
            <w:r>
              <w:t>, W5/W6 Alt), Lisa McAvoy (Parent Vice Co-</w:t>
            </w:r>
            <w:r w:rsidR="00A4483B">
              <w:t>Chair</w:t>
            </w:r>
            <w:r>
              <w:t xml:space="preserve"> W2),</w:t>
            </w:r>
            <w:r w:rsidR="00641D63">
              <w:t xml:space="preserve"> Elizabeth Carvalho (W7 Alt), </w:t>
            </w:r>
            <w:r w:rsidR="0037780B">
              <w:t xml:space="preserve">Maeve Gray (W10), </w:t>
            </w:r>
            <w:r>
              <w:t>Randy Samuel (W14),</w:t>
            </w:r>
            <w:r w:rsidR="0037780B">
              <w:t xml:space="preserve"> </w:t>
            </w:r>
            <w:r w:rsidR="00FC7615">
              <w:t>Moosa Anwar (W19</w:t>
            </w:r>
            <w:r w:rsidR="0037780B">
              <w:t>)</w:t>
            </w:r>
            <w:r w:rsidR="00F22ACA">
              <w:t xml:space="preserve">. </w:t>
            </w:r>
            <w:r>
              <w:t xml:space="preserve"> Also present: Mary Cruden (Canadian Parents for French), </w:t>
            </w:r>
            <w:r w:rsidR="00641D63">
              <w:t xml:space="preserve">Sharon Beason (CPF Alt), </w:t>
            </w:r>
            <w:r>
              <w:t xml:space="preserve">Trustee </w:t>
            </w:r>
            <w:r w:rsidR="00FC7615">
              <w:t xml:space="preserve">Dan MacLean </w:t>
            </w:r>
            <w:r>
              <w:t>(Trustee Co-</w:t>
            </w:r>
            <w:r w:rsidR="00A4483B">
              <w:t>Chair</w:t>
            </w:r>
            <w:r>
              <w:t xml:space="preserve"> W</w:t>
            </w:r>
            <w:r w:rsidR="00FC7615">
              <w:t>2</w:t>
            </w:r>
            <w:r>
              <w:t xml:space="preserve">), </w:t>
            </w:r>
            <w:r w:rsidR="000D4481">
              <w:t xml:space="preserve">Audley Salmon (Staff Co-Lead), </w:t>
            </w:r>
            <w:r>
              <w:t>Roni Felsen (Staff Co-Lead), Angela Caccamo (Centrally Assigned Principal)</w:t>
            </w:r>
            <w:r w:rsidR="00FC7615">
              <w:t>,</w:t>
            </w:r>
          </w:p>
          <w:p w14:paraId="7B66516B" w14:textId="77777777" w:rsidR="00051C7D" w:rsidRDefault="00051C7D">
            <w:pPr>
              <w:spacing w:before="0" w:after="0"/>
              <w:rPr>
                <w:highlight w:val="yellow"/>
              </w:rPr>
            </w:pPr>
          </w:p>
        </w:tc>
      </w:tr>
      <w:tr w:rsidR="00051C7D" w14:paraId="7561ACA9" w14:textId="77777777">
        <w:trPr>
          <w:trHeight w:val="803"/>
        </w:trPr>
        <w:tc>
          <w:tcPr>
            <w:tcW w:w="1813" w:type="dxa"/>
          </w:tcPr>
          <w:p w14:paraId="1DBEA38D" w14:textId="77777777" w:rsidR="00051C7D" w:rsidRDefault="00DB2D6A">
            <w:pPr>
              <w:spacing w:before="0" w:after="0"/>
              <w:rPr>
                <w:b/>
              </w:rPr>
            </w:pPr>
            <w:r>
              <w:rPr>
                <w:b/>
              </w:rPr>
              <w:t>Guests:</w:t>
            </w:r>
          </w:p>
        </w:tc>
        <w:tc>
          <w:tcPr>
            <w:tcW w:w="11137" w:type="dxa"/>
          </w:tcPr>
          <w:p w14:paraId="34E2A1B0" w14:textId="77777777" w:rsidR="00051C7D" w:rsidRDefault="00051C7D" w:rsidP="00270FDB">
            <w:pPr>
              <w:spacing w:before="0" w:after="0"/>
            </w:pPr>
          </w:p>
        </w:tc>
      </w:tr>
      <w:tr w:rsidR="00051C7D" w14:paraId="62AD5711" w14:textId="77777777">
        <w:trPr>
          <w:trHeight w:val="905"/>
        </w:trPr>
        <w:tc>
          <w:tcPr>
            <w:tcW w:w="1813" w:type="dxa"/>
          </w:tcPr>
          <w:p w14:paraId="3F29B36D" w14:textId="17A5A5DF" w:rsidR="00051C7D" w:rsidRDefault="00DB2D6A">
            <w:pPr>
              <w:spacing w:before="0" w:after="0"/>
              <w:rPr>
                <w:b/>
              </w:rPr>
            </w:pPr>
            <w:bookmarkStart w:id="0" w:name="_heading=h.gjdgxs" w:colFirst="0" w:colLast="0"/>
            <w:bookmarkEnd w:id="0"/>
            <w:r>
              <w:rPr>
                <w:b/>
              </w:rPr>
              <w:t>Regret</w:t>
            </w:r>
            <w:r w:rsidR="00A238BE">
              <w:rPr>
                <w:b/>
              </w:rPr>
              <w:t>s</w:t>
            </w:r>
            <w:r>
              <w:t>:</w:t>
            </w:r>
          </w:p>
          <w:p w14:paraId="3DD522F5" w14:textId="77777777" w:rsidR="00051C7D" w:rsidRDefault="00051C7D">
            <w:pPr>
              <w:spacing w:before="0" w:after="0"/>
              <w:rPr>
                <w:b/>
              </w:rPr>
            </w:pPr>
          </w:p>
        </w:tc>
        <w:tc>
          <w:tcPr>
            <w:tcW w:w="11137" w:type="dxa"/>
          </w:tcPr>
          <w:p w14:paraId="34AAD9FC" w14:textId="266634F2" w:rsidR="00051C7D" w:rsidRDefault="00DB2D6A">
            <w:pPr>
              <w:spacing w:before="0" w:after="0"/>
            </w:pPr>
            <w:r>
              <w:t xml:space="preserve">Michelle Munroe (Central Co-ordinator PCE), </w:t>
            </w:r>
            <w:r w:rsidR="00576718">
              <w:t>Cheryl Batty (W8 Alt),</w:t>
            </w:r>
            <w:r w:rsidR="00270FDB">
              <w:t xml:space="preserve"> </w:t>
            </w:r>
            <w:r w:rsidR="0037780B">
              <w:t xml:space="preserve">Divya Chandra (W11 Alt), </w:t>
            </w:r>
            <w:r w:rsidR="00763FAB">
              <w:t xml:space="preserve">Madelaine Hamilton (W16), </w:t>
            </w:r>
            <w:r w:rsidR="0037780B">
              <w:t xml:space="preserve">Zuojun Han (W20), </w:t>
            </w:r>
            <w:r w:rsidR="00641D63">
              <w:t>Gail Miller (W22)</w:t>
            </w:r>
            <w:r w:rsidR="00270FDB">
              <w:t xml:space="preserve">, </w:t>
            </w:r>
            <w:r>
              <w:t>Rosemary Sutherland (CPF Alt)</w:t>
            </w:r>
            <w:r w:rsidR="00641D63">
              <w:t>, Kirsten Johnston (Program Co-ordinator).</w:t>
            </w:r>
          </w:p>
          <w:p w14:paraId="19796F3E" w14:textId="77777777" w:rsidR="00051C7D" w:rsidRDefault="00051C7D">
            <w:pPr>
              <w:spacing w:before="0" w:after="0"/>
              <w:rPr>
                <w:highlight w:val="yellow"/>
              </w:rPr>
            </w:pPr>
          </w:p>
        </w:tc>
      </w:tr>
      <w:tr w:rsidR="00051C7D" w14:paraId="244E9497" w14:textId="77777777">
        <w:trPr>
          <w:trHeight w:val="340"/>
        </w:trPr>
        <w:tc>
          <w:tcPr>
            <w:tcW w:w="1813" w:type="dxa"/>
          </w:tcPr>
          <w:p w14:paraId="2EF21433" w14:textId="77777777" w:rsidR="00051C7D" w:rsidRDefault="00DB2D6A">
            <w:pPr>
              <w:spacing w:before="0" w:after="0"/>
              <w:rPr>
                <w:b/>
              </w:rPr>
            </w:pPr>
            <w:r>
              <w:rPr>
                <w:b/>
              </w:rPr>
              <w:t>Recorder:</w:t>
            </w:r>
          </w:p>
        </w:tc>
        <w:tc>
          <w:tcPr>
            <w:tcW w:w="11137" w:type="dxa"/>
          </w:tcPr>
          <w:p w14:paraId="17FDA705" w14:textId="77777777" w:rsidR="00051C7D" w:rsidRDefault="00DB2D6A">
            <w:pPr>
              <w:spacing w:before="0" w:after="0"/>
            </w:pPr>
            <w:r>
              <w:t>James Jarrett</w:t>
            </w:r>
          </w:p>
          <w:p w14:paraId="78FD3105" w14:textId="77777777" w:rsidR="00051C7D" w:rsidRDefault="00051C7D">
            <w:pPr>
              <w:spacing w:before="0" w:after="0"/>
            </w:pPr>
          </w:p>
        </w:tc>
      </w:tr>
    </w:tbl>
    <w:p w14:paraId="75A71D6C" w14:textId="77777777" w:rsidR="00051C7D" w:rsidRDefault="00051C7D">
      <w:pPr>
        <w:widowControl w:val="0"/>
        <w:pBdr>
          <w:top w:val="nil"/>
          <w:left w:val="nil"/>
          <w:bottom w:val="nil"/>
          <w:right w:val="nil"/>
          <w:between w:val="nil"/>
        </w:pBdr>
        <w:spacing w:before="0" w:after="0"/>
      </w:pPr>
    </w:p>
    <w:tbl>
      <w:tblPr>
        <w:tblStyle w:val="a0"/>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9355"/>
        <w:gridCol w:w="2127"/>
      </w:tblGrid>
      <w:tr w:rsidR="00051C7D" w14:paraId="34EF67F7" w14:textId="77777777" w:rsidTr="00051C7D">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1980" w:type="dxa"/>
            <w:tcBorders>
              <w:bottom w:val="nil"/>
            </w:tcBorders>
            <w:shd w:val="clear" w:color="auto" w:fill="D9D9D9"/>
          </w:tcPr>
          <w:p w14:paraId="2720BDC2" w14:textId="77777777" w:rsidR="00051C7D" w:rsidRDefault="00DB2D6A">
            <w:pPr>
              <w:spacing w:before="0" w:after="0"/>
              <w:jc w:val="center"/>
            </w:pPr>
            <w:r>
              <w:lastRenderedPageBreak/>
              <w:t>Item</w:t>
            </w:r>
          </w:p>
        </w:tc>
        <w:tc>
          <w:tcPr>
            <w:tcW w:w="9355" w:type="dxa"/>
            <w:tcBorders>
              <w:bottom w:val="nil"/>
            </w:tcBorders>
            <w:shd w:val="clear" w:color="auto" w:fill="D9D9D9"/>
          </w:tcPr>
          <w:p w14:paraId="2E1C8954" w14:textId="77777777" w:rsidR="00051C7D" w:rsidRDefault="00DB2D6A">
            <w:pPr>
              <w:spacing w:before="0" w:after="0"/>
              <w:jc w:val="center"/>
              <w:cnfStyle w:val="100000000000" w:firstRow="1" w:lastRow="0" w:firstColumn="0" w:lastColumn="0" w:oddVBand="0" w:evenVBand="0" w:oddHBand="0" w:evenHBand="0" w:firstRowFirstColumn="0" w:firstRowLastColumn="0" w:lastRowFirstColumn="0" w:lastRowLastColumn="0"/>
            </w:pPr>
            <w:r>
              <w:t>Discussion</w:t>
            </w:r>
          </w:p>
        </w:tc>
        <w:tc>
          <w:tcPr>
            <w:tcW w:w="2127" w:type="dxa"/>
            <w:tcBorders>
              <w:bottom w:val="nil"/>
            </w:tcBorders>
            <w:shd w:val="clear" w:color="auto" w:fill="D9D9D9"/>
          </w:tcPr>
          <w:p w14:paraId="17CD2ACB" w14:textId="77777777" w:rsidR="00051C7D" w:rsidRDefault="00DB2D6A">
            <w:pPr>
              <w:spacing w:before="0" w:after="0"/>
              <w:jc w:val="center"/>
              <w:cnfStyle w:val="100000000000" w:firstRow="1" w:lastRow="0" w:firstColumn="0" w:lastColumn="0" w:oddVBand="0" w:evenVBand="0" w:oddHBand="0" w:evenHBand="0" w:firstRowFirstColumn="0" w:firstRowLastColumn="0" w:lastRowFirstColumn="0" w:lastRowLastColumn="0"/>
            </w:pPr>
            <w:r>
              <w:t xml:space="preserve"> Motion / Action</w:t>
            </w:r>
          </w:p>
        </w:tc>
      </w:tr>
      <w:tr w:rsidR="00051C7D" w14:paraId="0A1A64B7" w14:textId="77777777" w:rsidTr="00051C7D">
        <w:trPr>
          <w:trHeight w:val="580"/>
        </w:trPr>
        <w:tc>
          <w:tcPr>
            <w:cnfStyle w:val="001000000000" w:firstRow="0" w:lastRow="0" w:firstColumn="1" w:lastColumn="0" w:oddVBand="0" w:evenVBand="0" w:oddHBand="0" w:evenHBand="0" w:firstRowFirstColumn="0" w:firstRowLastColumn="0" w:lastRowFirstColumn="0" w:lastRowLastColumn="0"/>
            <w:tcW w:w="1980" w:type="dxa"/>
          </w:tcPr>
          <w:p w14:paraId="5F744DBD" w14:textId="77777777" w:rsidR="00051C7D" w:rsidRDefault="00DB2D6A">
            <w:pPr>
              <w:spacing w:before="0" w:after="0"/>
            </w:pPr>
            <w:r>
              <w:rPr>
                <w:b w:val="0"/>
              </w:rPr>
              <w:t>1. Call to Order</w:t>
            </w:r>
          </w:p>
        </w:tc>
        <w:tc>
          <w:tcPr>
            <w:tcW w:w="9355" w:type="dxa"/>
          </w:tcPr>
          <w:p w14:paraId="0BD731CA" w14:textId="5F1DE91A" w:rsidR="00051C7D" w:rsidRDefault="00DB2D6A">
            <w:pPr>
              <w:numPr>
                <w:ilvl w:val="0"/>
                <w:numId w:val="1"/>
              </w:numPr>
              <w:spacing w:before="0" w:after="0"/>
              <w:ind w:left="357"/>
              <w:cnfStyle w:val="000000000000" w:firstRow="0" w:lastRow="0" w:firstColumn="0" w:lastColumn="0" w:oddVBand="0" w:evenVBand="0" w:oddHBand="0" w:evenHBand="0" w:firstRowFirstColumn="0" w:firstRowLastColumn="0" w:lastRowFirstColumn="0" w:lastRowLastColumn="0"/>
            </w:pPr>
            <w:r>
              <w:t>Land acknowledgment – Lynne LeBlanc</w:t>
            </w:r>
          </w:p>
          <w:p w14:paraId="599DDBF6" w14:textId="198471C6" w:rsidR="00051C7D" w:rsidRDefault="00DB2D6A">
            <w:pPr>
              <w:numPr>
                <w:ilvl w:val="0"/>
                <w:numId w:val="1"/>
              </w:numPr>
              <w:spacing w:before="0" w:after="0"/>
              <w:ind w:left="357"/>
              <w:cnfStyle w:val="000000000000" w:firstRow="0" w:lastRow="0" w:firstColumn="0" w:lastColumn="0" w:oddVBand="0" w:evenVBand="0" w:oddHBand="0" w:evenHBand="0" w:firstRowFirstColumn="0" w:firstRowLastColumn="0" w:lastRowFirstColumn="0" w:lastRowLastColumn="0"/>
            </w:pPr>
            <w:r>
              <w:t xml:space="preserve">Meeting recorded for minute taking </w:t>
            </w:r>
            <w:proofErr w:type="gramStart"/>
            <w:r>
              <w:t>purposes</w:t>
            </w:r>
            <w:proofErr w:type="gramEnd"/>
          </w:p>
          <w:p w14:paraId="180C5472" w14:textId="50538A76" w:rsidR="00A238BE" w:rsidRDefault="005D0AD4" w:rsidP="009C5AB4">
            <w:pPr>
              <w:numPr>
                <w:ilvl w:val="0"/>
                <w:numId w:val="1"/>
              </w:numPr>
              <w:spacing w:before="0" w:after="0"/>
              <w:ind w:left="357"/>
              <w:cnfStyle w:val="000000000000" w:firstRow="0" w:lastRow="0" w:firstColumn="0" w:lastColumn="0" w:oddVBand="0" w:evenVBand="0" w:oddHBand="0" w:evenHBand="0" w:firstRowFirstColumn="0" w:firstRowLastColumn="0" w:lastRowFirstColumn="0" w:lastRowLastColumn="0"/>
            </w:pPr>
            <w:r>
              <w:t>Introductions</w:t>
            </w:r>
          </w:p>
        </w:tc>
        <w:tc>
          <w:tcPr>
            <w:tcW w:w="2127" w:type="dxa"/>
          </w:tcPr>
          <w:p w14:paraId="2C10585B" w14:textId="77777777" w:rsidR="00051C7D" w:rsidRDefault="00051C7D">
            <w:pPr>
              <w:spacing w:before="0" w:after="0"/>
              <w:cnfStyle w:val="000000000000" w:firstRow="0" w:lastRow="0" w:firstColumn="0" w:lastColumn="0" w:oddVBand="0" w:evenVBand="0" w:oddHBand="0" w:evenHBand="0" w:firstRowFirstColumn="0" w:firstRowLastColumn="0" w:lastRowFirstColumn="0" w:lastRowLastColumn="0"/>
            </w:pPr>
          </w:p>
        </w:tc>
      </w:tr>
      <w:tr w:rsidR="00051C7D" w14:paraId="69BEA224" w14:textId="77777777" w:rsidTr="00051C7D">
        <w:trPr>
          <w:trHeight w:val="586"/>
        </w:trPr>
        <w:tc>
          <w:tcPr>
            <w:cnfStyle w:val="001000000000" w:firstRow="0" w:lastRow="0" w:firstColumn="1" w:lastColumn="0" w:oddVBand="0" w:evenVBand="0" w:oddHBand="0" w:evenHBand="0" w:firstRowFirstColumn="0" w:firstRowLastColumn="0" w:lastRowFirstColumn="0" w:lastRowLastColumn="0"/>
            <w:tcW w:w="1980" w:type="dxa"/>
          </w:tcPr>
          <w:p w14:paraId="3196892A" w14:textId="77777777" w:rsidR="00051C7D" w:rsidRDefault="00DB2D6A">
            <w:pPr>
              <w:spacing w:before="0" w:after="0"/>
            </w:pPr>
            <w:r>
              <w:rPr>
                <w:b w:val="0"/>
              </w:rPr>
              <w:t>2. Quorum / Membership Changes</w:t>
            </w:r>
          </w:p>
        </w:tc>
        <w:tc>
          <w:tcPr>
            <w:tcW w:w="9355" w:type="dxa"/>
          </w:tcPr>
          <w:p w14:paraId="1CB88393" w14:textId="271FA639" w:rsidR="005D0AD4" w:rsidRDefault="00DB2D6A" w:rsidP="005D0AD4">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 xml:space="preserve">Quorum met </w:t>
            </w:r>
            <w:r w:rsidR="00641D63">
              <w:t>8 out of 11 Wards present.</w:t>
            </w:r>
          </w:p>
          <w:p w14:paraId="0D33884C" w14:textId="5266F6A1" w:rsidR="009F638C" w:rsidRDefault="00641D63" w:rsidP="005D0AD4">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Mandy Moore</w:t>
            </w:r>
            <w:r w:rsidR="008E24B6">
              <w:t xml:space="preserve"> (W7)</w:t>
            </w:r>
            <w:r>
              <w:t xml:space="preserve"> </w:t>
            </w:r>
            <w:r w:rsidR="008E24B6">
              <w:t>resigned</w:t>
            </w:r>
          </w:p>
        </w:tc>
        <w:tc>
          <w:tcPr>
            <w:tcW w:w="2127" w:type="dxa"/>
          </w:tcPr>
          <w:p w14:paraId="0D0090C6" w14:textId="77777777" w:rsidR="00051C7D" w:rsidRDefault="00051C7D">
            <w:pPr>
              <w:spacing w:before="0" w:after="0"/>
              <w:cnfStyle w:val="000000000000" w:firstRow="0" w:lastRow="0" w:firstColumn="0" w:lastColumn="0" w:oddVBand="0" w:evenVBand="0" w:oddHBand="0" w:evenHBand="0" w:firstRowFirstColumn="0" w:firstRowLastColumn="0" w:lastRowFirstColumn="0" w:lastRowLastColumn="0"/>
            </w:pPr>
          </w:p>
        </w:tc>
      </w:tr>
      <w:tr w:rsidR="00051C7D" w14:paraId="5DB075D8" w14:textId="77777777" w:rsidTr="00051C7D">
        <w:trPr>
          <w:trHeight w:val="606"/>
        </w:trPr>
        <w:tc>
          <w:tcPr>
            <w:cnfStyle w:val="001000000000" w:firstRow="0" w:lastRow="0" w:firstColumn="1" w:lastColumn="0" w:oddVBand="0" w:evenVBand="0" w:oddHBand="0" w:evenHBand="0" w:firstRowFirstColumn="0" w:firstRowLastColumn="0" w:lastRowFirstColumn="0" w:lastRowLastColumn="0"/>
            <w:tcW w:w="1980" w:type="dxa"/>
          </w:tcPr>
          <w:p w14:paraId="515F3158" w14:textId="77777777" w:rsidR="00051C7D" w:rsidRDefault="00DB2D6A">
            <w:pPr>
              <w:spacing w:before="0" w:after="0"/>
            </w:pPr>
            <w:r>
              <w:rPr>
                <w:b w:val="0"/>
              </w:rPr>
              <w:t>3. Approval of Agenda</w:t>
            </w:r>
          </w:p>
        </w:tc>
        <w:tc>
          <w:tcPr>
            <w:tcW w:w="9355" w:type="dxa"/>
          </w:tcPr>
          <w:p w14:paraId="0C27738E" w14:textId="6880D9FA" w:rsidR="005D0AD4" w:rsidRDefault="005D0AD4">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 xml:space="preserve">Item </w:t>
            </w:r>
            <w:r w:rsidR="00641D63">
              <w:t>9</w:t>
            </w:r>
            <w:r>
              <w:t xml:space="preserve"> </w:t>
            </w:r>
            <w:r w:rsidR="00641D63">
              <w:t>m</w:t>
            </w:r>
            <w:r>
              <w:t xml:space="preserve">oved to </w:t>
            </w:r>
            <w:r w:rsidR="00641D63">
              <w:t>8</w:t>
            </w:r>
            <w:r>
              <w:t xml:space="preserve"> on the </w:t>
            </w:r>
            <w:r w:rsidR="00FA7ADA">
              <w:t>agenda</w:t>
            </w:r>
            <w:r w:rsidR="00641D63">
              <w:t>.  Item 11 becomes part of Item 8.</w:t>
            </w:r>
          </w:p>
          <w:p w14:paraId="0AE474BF" w14:textId="396E1CCC" w:rsidR="00051C7D" w:rsidRDefault="005D0AD4" w:rsidP="009C5AB4">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 xml:space="preserve">Lisa McAvoy </w:t>
            </w:r>
            <w:r w:rsidR="00641D63">
              <w:t>m</w:t>
            </w:r>
            <w:r>
              <w:t>oves</w:t>
            </w:r>
            <w:r w:rsidR="00DB2D6A">
              <w:t xml:space="preserve">, </w:t>
            </w:r>
            <w:r>
              <w:t>Randy Samuel</w:t>
            </w:r>
            <w:r w:rsidR="00DB2D6A">
              <w:t xml:space="preserve"> seconds. Carried.</w:t>
            </w:r>
          </w:p>
        </w:tc>
        <w:tc>
          <w:tcPr>
            <w:tcW w:w="2127" w:type="dxa"/>
          </w:tcPr>
          <w:p w14:paraId="795F724A" w14:textId="77777777" w:rsidR="00051C7D" w:rsidRDefault="00051C7D">
            <w:pPr>
              <w:spacing w:before="0" w:after="0"/>
              <w:cnfStyle w:val="000000000000" w:firstRow="0" w:lastRow="0" w:firstColumn="0" w:lastColumn="0" w:oddVBand="0" w:evenVBand="0" w:oddHBand="0" w:evenHBand="0" w:firstRowFirstColumn="0" w:firstRowLastColumn="0" w:lastRowFirstColumn="0" w:lastRowLastColumn="0"/>
            </w:pPr>
          </w:p>
        </w:tc>
      </w:tr>
      <w:tr w:rsidR="00051C7D" w14:paraId="263941ED" w14:textId="77777777" w:rsidTr="00051C7D">
        <w:trPr>
          <w:trHeight w:val="576"/>
        </w:trPr>
        <w:tc>
          <w:tcPr>
            <w:cnfStyle w:val="001000000000" w:firstRow="0" w:lastRow="0" w:firstColumn="1" w:lastColumn="0" w:oddVBand="0" w:evenVBand="0" w:oddHBand="0" w:evenHBand="0" w:firstRowFirstColumn="0" w:firstRowLastColumn="0" w:lastRowFirstColumn="0" w:lastRowLastColumn="0"/>
            <w:tcW w:w="1980" w:type="dxa"/>
          </w:tcPr>
          <w:p w14:paraId="55A5CE23" w14:textId="0DF1DD0C" w:rsidR="00051C7D" w:rsidRDefault="00DB2D6A">
            <w:pPr>
              <w:spacing w:before="0" w:after="0"/>
            </w:pPr>
            <w:r>
              <w:rPr>
                <w:b w:val="0"/>
              </w:rPr>
              <w:t xml:space="preserve">4. Approval of   </w:t>
            </w:r>
            <w:r w:rsidR="00DC1023">
              <w:rPr>
                <w:b w:val="0"/>
              </w:rPr>
              <w:t>March 19, 2024</w:t>
            </w:r>
            <w:r w:rsidR="00641D63">
              <w:rPr>
                <w:b w:val="0"/>
              </w:rPr>
              <w:t xml:space="preserve"> &amp; April 16, </w:t>
            </w:r>
            <w:proofErr w:type="gramStart"/>
            <w:r w:rsidR="00641D63">
              <w:rPr>
                <w:b w:val="0"/>
              </w:rPr>
              <w:t>2024</w:t>
            </w:r>
            <w:proofErr w:type="gramEnd"/>
            <w:r w:rsidR="00641D63">
              <w:rPr>
                <w:b w:val="0"/>
              </w:rPr>
              <w:t xml:space="preserve"> Minutes </w:t>
            </w:r>
          </w:p>
        </w:tc>
        <w:tc>
          <w:tcPr>
            <w:tcW w:w="9355" w:type="dxa"/>
          </w:tcPr>
          <w:p w14:paraId="493CCA0C" w14:textId="629C74F7" w:rsidR="00A06C00" w:rsidRPr="00641D63" w:rsidRDefault="00641D63" w:rsidP="00A06C00">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rPr>
                <w:lang w:val="en-US"/>
              </w:rPr>
            </w:pPr>
            <w:r>
              <w:rPr>
                <w:color w:val="000000"/>
                <w:lang w:val="en-US"/>
              </w:rPr>
              <w:t>March minutes</w:t>
            </w:r>
            <w:r w:rsidR="005D0AD4" w:rsidRPr="003E7264">
              <w:rPr>
                <w:color w:val="000000"/>
                <w:lang w:val="en-US"/>
              </w:rPr>
              <w:t xml:space="preserve"> </w:t>
            </w:r>
            <w:r>
              <w:rPr>
                <w:color w:val="000000"/>
                <w:lang w:val="en-US"/>
              </w:rPr>
              <w:t>moved by Randy Samuel, Divya Chandra seconds.</w:t>
            </w:r>
            <w:r w:rsidR="00AA1E71">
              <w:rPr>
                <w:color w:val="000000"/>
                <w:lang w:val="en-US"/>
              </w:rPr>
              <w:t xml:space="preserve"> Carried.</w:t>
            </w:r>
          </w:p>
          <w:p w14:paraId="7C2A5C81" w14:textId="128F08A6" w:rsidR="00641D63" w:rsidRPr="003E7264" w:rsidRDefault="0071089A" w:rsidP="00A06C00">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rPr>
                <w:lang w:val="en-US"/>
              </w:rPr>
            </w:pPr>
            <w:r>
              <w:rPr>
                <w:lang w:val="en-US"/>
              </w:rPr>
              <w:t>April minutes moved by Charles Zhu, Randy Samuel seconds.</w:t>
            </w:r>
            <w:r w:rsidR="00AA1E71">
              <w:rPr>
                <w:lang w:val="en-US"/>
              </w:rPr>
              <w:t xml:space="preserve"> Carried.</w:t>
            </w:r>
          </w:p>
        </w:tc>
        <w:tc>
          <w:tcPr>
            <w:tcW w:w="2127" w:type="dxa"/>
          </w:tcPr>
          <w:p w14:paraId="002BAA84" w14:textId="532787B1" w:rsidR="00051C7D" w:rsidRDefault="00EB0792">
            <w:pPr>
              <w:spacing w:before="0" w:after="0"/>
              <w:cnfStyle w:val="000000000000" w:firstRow="0" w:lastRow="0" w:firstColumn="0" w:lastColumn="0" w:oddVBand="0" w:evenVBand="0" w:oddHBand="0" w:evenHBand="0" w:firstRowFirstColumn="0" w:firstRowLastColumn="0" w:lastRowFirstColumn="0" w:lastRowLastColumn="0"/>
            </w:pPr>
            <w:r>
              <w:t>James Jarrett to post minutes on FSLCAC Page</w:t>
            </w:r>
          </w:p>
        </w:tc>
      </w:tr>
      <w:tr w:rsidR="00051C7D" w14:paraId="57B7BAEB" w14:textId="77777777" w:rsidTr="00051C7D">
        <w:trPr>
          <w:trHeight w:val="811"/>
        </w:trPr>
        <w:tc>
          <w:tcPr>
            <w:cnfStyle w:val="001000000000" w:firstRow="0" w:lastRow="0" w:firstColumn="1" w:lastColumn="0" w:oddVBand="0" w:evenVBand="0" w:oddHBand="0" w:evenHBand="0" w:firstRowFirstColumn="0" w:firstRowLastColumn="0" w:lastRowFirstColumn="0" w:lastRowLastColumn="0"/>
            <w:tcW w:w="1980" w:type="dxa"/>
          </w:tcPr>
          <w:p w14:paraId="6EB2DE11" w14:textId="3EEF63F0" w:rsidR="00051C7D" w:rsidRDefault="00DB2D6A">
            <w:pPr>
              <w:spacing w:after="0"/>
            </w:pPr>
            <w:r>
              <w:rPr>
                <w:b w:val="0"/>
              </w:rPr>
              <w:t>5. Declarations - Possible Conflict of Interest</w:t>
            </w:r>
          </w:p>
        </w:tc>
        <w:tc>
          <w:tcPr>
            <w:tcW w:w="9355" w:type="dxa"/>
          </w:tcPr>
          <w:p w14:paraId="5EFE1228" w14:textId="423A76D1" w:rsidR="0019352E" w:rsidRDefault="00DB2D6A" w:rsidP="00A06C00">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Randy Samuel works as an emergency replacement person with the TDSB.</w:t>
            </w:r>
          </w:p>
        </w:tc>
        <w:tc>
          <w:tcPr>
            <w:tcW w:w="2127" w:type="dxa"/>
          </w:tcPr>
          <w:p w14:paraId="540B7C98" w14:textId="77777777" w:rsidR="00051C7D" w:rsidRDefault="00051C7D">
            <w:pPr>
              <w:spacing w:before="0" w:after="0"/>
              <w:ind w:left="720"/>
              <w:cnfStyle w:val="000000000000" w:firstRow="0" w:lastRow="0" w:firstColumn="0" w:lastColumn="0" w:oddVBand="0" w:evenVBand="0" w:oddHBand="0" w:evenHBand="0" w:firstRowFirstColumn="0" w:firstRowLastColumn="0" w:lastRowFirstColumn="0" w:lastRowLastColumn="0"/>
            </w:pPr>
          </w:p>
        </w:tc>
      </w:tr>
      <w:tr w:rsidR="00051C7D" w14:paraId="1096D128" w14:textId="77777777" w:rsidTr="00051C7D">
        <w:trPr>
          <w:trHeight w:val="701"/>
        </w:trPr>
        <w:tc>
          <w:tcPr>
            <w:cnfStyle w:val="001000000000" w:firstRow="0" w:lastRow="0" w:firstColumn="1" w:lastColumn="0" w:oddVBand="0" w:evenVBand="0" w:oddHBand="0" w:evenHBand="0" w:firstRowFirstColumn="0" w:firstRowLastColumn="0" w:lastRowFirstColumn="0" w:lastRowLastColumn="0"/>
            <w:tcW w:w="1980" w:type="dxa"/>
          </w:tcPr>
          <w:p w14:paraId="3E8AB232" w14:textId="3A725B76" w:rsidR="00051C7D" w:rsidRDefault="0071089A">
            <w:pPr>
              <w:spacing w:after="0"/>
            </w:pPr>
            <w:r>
              <w:rPr>
                <w:b w:val="0"/>
              </w:rPr>
              <w:t>6</w:t>
            </w:r>
            <w:r w:rsidR="00DB2D6A">
              <w:rPr>
                <w:b w:val="0"/>
              </w:rPr>
              <w:t>. Ward &amp; CPF Reports</w:t>
            </w:r>
          </w:p>
        </w:tc>
        <w:tc>
          <w:tcPr>
            <w:tcW w:w="9355" w:type="dxa"/>
          </w:tcPr>
          <w:p w14:paraId="7AFA6019" w14:textId="70DD6937" w:rsidR="0071089A" w:rsidRDefault="0071089A" w:rsidP="0020457B">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No Ward reports.</w:t>
            </w:r>
          </w:p>
          <w:p w14:paraId="673FD747" w14:textId="669B3445" w:rsidR="0062540D" w:rsidRDefault="0071089A" w:rsidP="0071089A">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No CPF report.</w:t>
            </w:r>
          </w:p>
        </w:tc>
        <w:tc>
          <w:tcPr>
            <w:tcW w:w="2127" w:type="dxa"/>
          </w:tcPr>
          <w:p w14:paraId="1732BD5A"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tc>
      </w:tr>
      <w:tr w:rsidR="00051C7D" w14:paraId="79D6056E" w14:textId="77777777" w:rsidTr="00051C7D">
        <w:trPr>
          <w:trHeight w:val="701"/>
        </w:trPr>
        <w:tc>
          <w:tcPr>
            <w:cnfStyle w:val="001000000000" w:firstRow="0" w:lastRow="0" w:firstColumn="1" w:lastColumn="0" w:oddVBand="0" w:evenVBand="0" w:oddHBand="0" w:evenHBand="0" w:firstRowFirstColumn="0" w:firstRowLastColumn="0" w:lastRowFirstColumn="0" w:lastRowLastColumn="0"/>
            <w:tcW w:w="1980" w:type="dxa"/>
          </w:tcPr>
          <w:p w14:paraId="04E2AC7F" w14:textId="268719F8" w:rsidR="00051C7D" w:rsidRDefault="00D772DE">
            <w:pPr>
              <w:spacing w:after="0"/>
            </w:pPr>
            <w:bookmarkStart w:id="1" w:name="_heading=h.30j0zll" w:colFirst="0" w:colLast="0"/>
            <w:bookmarkEnd w:id="1"/>
            <w:r>
              <w:rPr>
                <w:b w:val="0"/>
              </w:rPr>
              <w:t>7</w:t>
            </w:r>
            <w:r w:rsidR="00DB2D6A">
              <w:rPr>
                <w:b w:val="0"/>
              </w:rPr>
              <w:t xml:space="preserve">. </w:t>
            </w:r>
            <w:r w:rsidR="00671C09">
              <w:rPr>
                <w:b w:val="0"/>
              </w:rPr>
              <w:t>Parent</w:t>
            </w:r>
            <w:r w:rsidR="00DB2D6A">
              <w:rPr>
                <w:b w:val="0"/>
              </w:rPr>
              <w:t xml:space="preserve"> and Trustee</w:t>
            </w:r>
            <w:r w:rsidR="00267202">
              <w:rPr>
                <w:b w:val="0"/>
              </w:rPr>
              <w:t xml:space="preserve"> Co-</w:t>
            </w:r>
            <w:r w:rsidR="00A4483B">
              <w:rPr>
                <w:b w:val="0"/>
              </w:rPr>
              <w:t>Chair</w:t>
            </w:r>
            <w:r w:rsidR="00DB2D6A">
              <w:rPr>
                <w:b w:val="0"/>
              </w:rPr>
              <w:t xml:space="preserve"> Reports </w:t>
            </w:r>
          </w:p>
        </w:tc>
        <w:tc>
          <w:tcPr>
            <w:tcW w:w="9355" w:type="dxa"/>
          </w:tcPr>
          <w:p w14:paraId="57EF22F3" w14:textId="26A77AEA" w:rsidR="0062540D" w:rsidRDefault="0062540D" w:rsidP="0062540D">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Parent </w:t>
            </w:r>
            <w:r w:rsidR="00A4483B">
              <w:t>Co-Chair</w:t>
            </w:r>
            <w:r>
              <w:t xml:space="preserve">: </w:t>
            </w:r>
            <w:r w:rsidR="007639D4">
              <w:t>No report</w:t>
            </w:r>
            <w:r w:rsidR="00B563F5">
              <w:t>.</w:t>
            </w:r>
          </w:p>
          <w:p w14:paraId="0DC3DAAC" w14:textId="1A5607F2" w:rsidR="0034085C" w:rsidRDefault="00DB2D6A" w:rsidP="0071089A">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Trustee </w:t>
            </w:r>
            <w:r w:rsidR="00267202">
              <w:t>Co-</w:t>
            </w:r>
            <w:r w:rsidR="00A4483B">
              <w:t>Chair</w:t>
            </w:r>
            <w:r>
              <w:t xml:space="preserve">: </w:t>
            </w:r>
            <w:r w:rsidR="0071089A">
              <w:t>The budget process has slowed down.  We’ve conducted board wide surveys on the budget. 7000 responses, 80</w:t>
            </w:r>
            <w:r w:rsidR="00FA7ADA">
              <w:t>%</w:t>
            </w:r>
            <w:r w:rsidR="0071089A">
              <w:t xml:space="preserve"> from parents, 15</w:t>
            </w:r>
            <w:r w:rsidR="00FA7ADA">
              <w:t>%</w:t>
            </w:r>
            <w:r w:rsidR="0071089A">
              <w:t xml:space="preserve"> staff, 5</w:t>
            </w:r>
            <w:r w:rsidR="00FA7ADA">
              <w:t>%</w:t>
            </w:r>
            <w:r w:rsidR="0071089A">
              <w:t xml:space="preserve"> communit</w:t>
            </w:r>
            <w:r w:rsidR="00FA7ADA">
              <w:t>y members</w:t>
            </w:r>
            <w:r w:rsidR="0071089A">
              <w:t>.</w:t>
            </w:r>
          </w:p>
          <w:p w14:paraId="707A8FF3" w14:textId="76F117A0" w:rsidR="0071089A" w:rsidRDefault="0071089A" w:rsidP="0071089A">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75% want more teachers, 50% </w:t>
            </w:r>
            <w:r w:rsidR="00FA7ADA">
              <w:t>want</w:t>
            </w:r>
            <w:r>
              <w:t xml:space="preserve"> more special education funding, 44% </w:t>
            </w:r>
            <w:r w:rsidR="00FA7ADA">
              <w:t>want</w:t>
            </w:r>
            <w:r>
              <w:t xml:space="preserve"> more mental health support.</w:t>
            </w:r>
          </w:p>
          <w:p w14:paraId="4A7D0EAC" w14:textId="717B9F02" w:rsidR="0071089A" w:rsidRDefault="0071089A" w:rsidP="0071089A">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87% felt we should be reimbursed for COVID spending. 78% believe that the </w:t>
            </w:r>
            <w:r w:rsidR="00FA7ADA">
              <w:t>M</w:t>
            </w:r>
            <w:r>
              <w:t>inistry should adjust Board funding.</w:t>
            </w:r>
          </w:p>
          <w:p w14:paraId="0887A2D6" w14:textId="0460918B" w:rsidR="0071089A" w:rsidRDefault="0071089A" w:rsidP="0071089A">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We’ve had 4 town-hall meetings</w:t>
            </w:r>
            <w:r w:rsidR="002A1607">
              <w:t xml:space="preserve">, </w:t>
            </w:r>
            <w:r w:rsidR="00FA7ADA">
              <w:t>1</w:t>
            </w:r>
            <w:r w:rsidR="002A1607">
              <w:t xml:space="preserve"> in the boardroom, and 3 virtual.</w:t>
            </w:r>
          </w:p>
          <w:p w14:paraId="51058C28" w14:textId="3A215D4C" w:rsidR="002A1607" w:rsidRDefault="002A1607" w:rsidP="0071089A">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This week is Tamil </w:t>
            </w:r>
            <w:r w:rsidR="00FA7ADA">
              <w:t>G</w:t>
            </w:r>
            <w:r>
              <w:t xml:space="preserve">enocide </w:t>
            </w:r>
            <w:r w:rsidR="00AC370B">
              <w:t>E</w:t>
            </w:r>
            <w:r>
              <w:t xml:space="preserve">ducation </w:t>
            </w:r>
            <w:r w:rsidR="00AC370B">
              <w:t>W</w:t>
            </w:r>
            <w:r>
              <w:t>eek.</w:t>
            </w:r>
          </w:p>
          <w:p w14:paraId="0723777F" w14:textId="4E1F0C16" w:rsidR="002A1607" w:rsidRDefault="002A1607" w:rsidP="0071089A">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This month is Asian Heritage </w:t>
            </w:r>
            <w:r w:rsidR="00AC370B">
              <w:t>M</w:t>
            </w:r>
            <w:r>
              <w:t xml:space="preserve">onth and Jewish Heritage </w:t>
            </w:r>
            <w:r w:rsidR="00AC370B">
              <w:t>M</w:t>
            </w:r>
            <w:r>
              <w:t>onth.</w:t>
            </w:r>
          </w:p>
          <w:p w14:paraId="371724E3" w14:textId="77777777" w:rsidR="002A1607" w:rsidRDefault="002A1607" w:rsidP="0071089A">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Learn 4 Life registration starts May 15</w:t>
            </w:r>
            <w:r w:rsidRPr="002A1607">
              <w:rPr>
                <w:vertAlign w:val="superscript"/>
              </w:rPr>
              <w:t>th</w:t>
            </w:r>
            <w:r>
              <w:t xml:space="preserve"> for summer courses.</w:t>
            </w:r>
          </w:p>
          <w:p w14:paraId="048C651C" w14:textId="5BAE6A82" w:rsidR="002A1607" w:rsidRDefault="002A1607" w:rsidP="0071089A">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lastRenderedPageBreak/>
              <w:t xml:space="preserve">We had a report from our Human Rights </w:t>
            </w:r>
            <w:r w:rsidR="00FA7ADA">
              <w:t>O</w:t>
            </w:r>
            <w:r>
              <w:t>ffice.  There were 2</w:t>
            </w:r>
            <w:r w:rsidR="00FA7ADA">
              <w:t>,</w:t>
            </w:r>
            <w:r>
              <w:t>028 reports this year.  61% of reports were for anti-Black racism.  80% were for slurs or comments.</w:t>
            </w:r>
          </w:p>
          <w:p w14:paraId="7E5BC1E6" w14:textId="61850157" w:rsidR="00D772DE" w:rsidRDefault="00D772DE" w:rsidP="0054393A">
            <w:pPr>
              <w:pBdr>
                <w:top w:val="nil"/>
                <w:left w:val="nil"/>
                <w:bottom w:val="nil"/>
                <w:right w:val="nil"/>
                <w:between w:val="nil"/>
              </w:pBdr>
              <w:spacing w:before="0" w:after="0"/>
              <w:ind w:left="-3"/>
              <w:cnfStyle w:val="000000000000" w:firstRow="0" w:lastRow="0" w:firstColumn="0" w:lastColumn="0" w:oddVBand="0" w:evenVBand="0" w:oddHBand="0" w:evenHBand="0" w:firstRowFirstColumn="0" w:firstRowLastColumn="0" w:lastRowFirstColumn="0" w:lastRowLastColumn="0"/>
            </w:pPr>
          </w:p>
        </w:tc>
        <w:tc>
          <w:tcPr>
            <w:tcW w:w="2127" w:type="dxa"/>
          </w:tcPr>
          <w:p w14:paraId="212A9655" w14:textId="7C64F0F9"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tc>
      </w:tr>
      <w:tr w:rsidR="00353DA7" w14:paraId="2A8DF6A9" w14:textId="77777777" w:rsidTr="00051C7D">
        <w:trPr>
          <w:trHeight w:val="1135"/>
        </w:trPr>
        <w:tc>
          <w:tcPr>
            <w:cnfStyle w:val="001000000000" w:firstRow="0" w:lastRow="0" w:firstColumn="1" w:lastColumn="0" w:oddVBand="0" w:evenVBand="0" w:oddHBand="0" w:evenHBand="0" w:firstRowFirstColumn="0" w:firstRowLastColumn="0" w:lastRowFirstColumn="0" w:lastRowLastColumn="0"/>
            <w:tcW w:w="1980" w:type="dxa"/>
          </w:tcPr>
          <w:p w14:paraId="75862FB7" w14:textId="48EA59D4" w:rsidR="00353DA7" w:rsidRPr="006723DA" w:rsidRDefault="00353DA7" w:rsidP="00353DA7">
            <w:pPr>
              <w:spacing w:before="0" w:after="0"/>
              <w:rPr>
                <w:bCs/>
              </w:rPr>
            </w:pPr>
            <w:r>
              <w:rPr>
                <w:b w:val="0"/>
                <w:bCs/>
              </w:rPr>
              <w:t>8. FSLCAC Terms of Reference, Potential Renaming of the CAC, AGM</w:t>
            </w:r>
          </w:p>
          <w:p w14:paraId="68E7FBAD" w14:textId="1EB4DF90" w:rsidR="00353DA7" w:rsidRPr="006723DA" w:rsidRDefault="00353DA7" w:rsidP="00353DA7">
            <w:pPr>
              <w:spacing w:before="0" w:after="0"/>
              <w:rPr>
                <w:b w:val="0"/>
                <w:bCs/>
              </w:rPr>
            </w:pPr>
          </w:p>
        </w:tc>
        <w:tc>
          <w:tcPr>
            <w:tcW w:w="9355" w:type="dxa"/>
          </w:tcPr>
          <w:p w14:paraId="05457B3A" w14:textId="06705CF4" w:rsidR="00EF7CEC" w:rsidRDefault="001473F5" w:rsidP="00DE7155">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Parent </w:t>
            </w:r>
            <w:r w:rsidR="0097568D">
              <w:t>Co-</w:t>
            </w:r>
            <w:r>
              <w:t xml:space="preserve">Chair:  </w:t>
            </w:r>
            <w:r w:rsidR="00EF7CEC">
              <w:t xml:space="preserve">It has been </w:t>
            </w:r>
            <w:r w:rsidR="00F532FD">
              <w:t>several</w:t>
            </w:r>
            <w:r w:rsidR="00EF7CEC">
              <w:t xml:space="preserve"> years since the Terms of Reference have been reviewed by this CAC</w:t>
            </w:r>
            <w:r w:rsidR="00C40EF4">
              <w:t xml:space="preserve">, </w:t>
            </w:r>
            <w:r w:rsidR="00F532FD">
              <w:t>including</w:t>
            </w:r>
            <w:r w:rsidR="00C40EF4">
              <w:t xml:space="preserve"> our name and mandate</w:t>
            </w:r>
            <w:r w:rsidR="00190BE1">
              <w:t>/mission statement</w:t>
            </w:r>
            <w:r w:rsidR="00DE7155">
              <w:t xml:space="preserve">. </w:t>
            </w:r>
            <w:r w:rsidR="00FA2BF9">
              <w:t xml:space="preserve">With the CAC review coming up, it is timely to </w:t>
            </w:r>
            <w:r w:rsidR="00AA7E1B">
              <w:t>discuss possible updates.</w:t>
            </w:r>
            <w:r w:rsidR="00DE7155">
              <w:t xml:space="preserve"> </w:t>
            </w:r>
            <w:r w:rsidR="00EF7CEC">
              <w:t xml:space="preserve">The Multi-Year Strategic </w:t>
            </w:r>
            <w:r>
              <w:t>P</w:t>
            </w:r>
            <w:r w:rsidR="00EF7CEC">
              <w:t xml:space="preserve">lan </w:t>
            </w:r>
            <w:r>
              <w:t xml:space="preserve">(MYSP) </w:t>
            </w:r>
            <w:r w:rsidR="00EF7CEC">
              <w:t xml:space="preserve">has been posted now and gives us </w:t>
            </w:r>
            <w:r w:rsidR="00545423">
              <w:t xml:space="preserve">guidance on </w:t>
            </w:r>
            <w:r w:rsidR="00AA7E1B">
              <w:t xml:space="preserve">the </w:t>
            </w:r>
            <w:r w:rsidR="00545423">
              <w:t>Board’s priorities</w:t>
            </w:r>
            <w:r w:rsidR="00EF7CEC">
              <w:t>.</w:t>
            </w:r>
          </w:p>
          <w:p w14:paraId="6FB8C7C9" w14:textId="753D4F90" w:rsidR="00574C1E" w:rsidRDefault="00574C1E" w:rsidP="00574C1E">
            <w:pPr>
              <w:pBdr>
                <w:top w:val="nil"/>
                <w:left w:val="nil"/>
                <w:bottom w:val="nil"/>
                <w:right w:val="nil"/>
                <w:between w:val="nil"/>
              </w:pBdr>
              <w:spacing w:before="0" w:after="0"/>
              <w:ind w:left="-3"/>
              <w:cnfStyle w:val="000000000000" w:firstRow="0" w:lastRow="0" w:firstColumn="0" w:lastColumn="0" w:oddVBand="0" w:evenVBand="0" w:oddHBand="0" w:evenHBand="0" w:firstRowFirstColumn="0" w:firstRowLastColumn="0" w:lastRowFirstColumn="0" w:lastRowLastColumn="0"/>
            </w:pPr>
            <w:r>
              <w:t>Name Change</w:t>
            </w:r>
          </w:p>
          <w:p w14:paraId="3563C2A3" w14:textId="2CD238C5" w:rsidR="00EF7CEC" w:rsidRDefault="006A630A"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Changing our name would acknowledge</w:t>
            </w:r>
            <w:r w:rsidR="00EF7CEC">
              <w:t xml:space="preserve"> that for many families, another language </w:t>
            </w:r>
            <w:r w:rsidR="002C209E">
              <w:t xml:space="preserve">is </w:t>
            </w:r>
            <w:r w:rsidR="00EF7CEC">
              <w:t xml:space="preserve">being spoken at home, </w:t>
            </w:r>
            <w:r w:rsidR="002C209E">
              <w:t xml:space="preserve">making English their second language and French a subsequent one. </w:t>
            </w:r>
          </w:p>
          <w:p w14:paraId="6B2570C5" w14:textId="324D7501" w:rsidR="00EF7CEC" w:rsidRDefault="000F17AC"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Suggest</w:t>
            </w:r>
            <w:r w:rsidR="00F82E3F">
              <w:t xml:space="preserve">ed new name: </w:t>
            </w:r>
            <w:r w:rsidR="001473F5">
              <w:t xml:space="preserve"> French Student Achievement Community Advisory Committee.</w:t>
            </w:r>
          </w:p>
          <w:p w14:paraId="046ECC87" w14:textId="4B981832" w:rsidR="001473F5" w:rsidRDefault="001473F5"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This centres the community on the students, as per the MYSP’s focus on achievement.  It covers all our different French programs</w:t>
            </w:r>
            <w:r w:rsidR="00FA7ADA">
              <w:t>.</w:t>
            </w:r>
          </w:p>
          <w:p w14:paraId="247C9B8B" w14:textId="28C3B799" w:rsidR="001473F5" w:rsidRDefault="001A362E"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If members want to, </w:t>
            </w:r>
            <w:r w:rsidR="001473F5">
              <w:t xml:space="preserve">we could vote </w:t>
            </w:r>
            <w:r>
              <w:t xml:space="preserve">on it at our </w:t>
            </w:r>
            <w:r w:rsidR="001473F5">
              <w:t>next meeting a</w:t>
            </w:r>
            <w:r>
              <w:t>nd submit it a</w:t>
            </w:r>
            <w:r w:rsidR="001473F5">
              <w:t>s a recommendation to the Board.</w:t>
            </w:r>
          </w:p>
          <w:p w14:paraId="6695A703" w14:textId="5B4918E4" w:rsidR="001473F5" w:rsidRDefault="001473F5"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Q:  Could we say that we are an advocacy committee instead of advisory? Or advocacy instead of achievement</w:t>
            </w:r>
            <w:r w:rsidR="00AC370B">
              <w:t>?</w:t>
            </w:r>
          </w:p>
          <w:p w14:paraId="0C9B9C06" w14:textId="3AEE1F08" w:rsidR="00D37A14" w:rsidRDefault="00D37A14"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Comment: CAC p</w:t>
            </w:r>
            <w:r w:rsidR="003D6851">
              <w:t>rocedure includes advocacy as something CACs can do</w:t>
            </w:r>
          </w:p>
          <w:p w14:paraId="58637F6B" w14:textId="6F494BDB" w:rsidR="001473F5" w:rsidRDefault="00CD4AAF"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Q:  We’ve noticed that staff have dropped FSL from their job titles</w:t>
            </w:r>
            <w:r w:rsidR="005268ED">
              <w:t xml:space="preserve"> in favour of </w:t>
            </w:r>
            <w:r w:rsidR="00E62E66">
              <w:t>‘French Language Programs’</w:t>
            </w:r>
            <w:r>
              <w:t>, was that intentional?</w:t>
            </w:r>
          </w:p>
          <w:p w14:paraId="227E4C8F" w14:textId="0889D6AB" w:rsidR="000878CD" w:rsidRDefault="00CD4AAF" w:rsidP="0054393A">
            <w:p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Staff:  </w:t>
            </w:r>
            <w:r w:rsidR="00AC370B">
              <w:t xml:space="preserve">As part of our commitment to </w:t>
            </w:r>
            <w:r w:rsidR="004648A4">
              <w:t xml:space="preserve">Truth and Reconciliation, additional language learning should be honored. </w:t>
            </w:r>
            <w:r w:rsidR="003C7056">
              <w:t>We made a choice to change from FSL because we know that many languages are spoken at home in our Board.</w:t>
            </w:r>
            <w:r w:rsidR="006054C6">
              <w:t xml:space="preserve"> We always centre the student as the learner within the TDSB. </w:t>
            </w:r>
            <w:r w:rsidR="004648A4">
              <w:t>We’ve brought this to the attention of the Ministry of Education</w:t>
            </w:r>
            <w:r w:rsidR="00C45AD4">
              <w:t xml:space="preserve"> which continues to use FSL</w:t>
            </w:r>
            <w:r w:rsidR="00542023">
              <w:t xml:space="preserve"> to also push their thinking.</w:t>
            </w:r>
          </w:p>
          <w:p w14:paraId="688CC490" w14:textId="140E2242" w:rsidR="00787F73" w:rsidRDefault="00787F73" w:rsidP="0054393A">
            <w:pPr>
              <w:pBdr>
                <w:top w:val="nil"/>
                <w:left w:val="nil"/>
                <w:bottom w:val="nil"/>
                <w:right w:val="nil"/>
                <w:between w:val="nil"/>
              </w:pBdr>
              <w:spacing w:before="0" w:after="0"/>
              <w:ind w:left="-3"/>
              <w:cnfStyle w:val="000000000000" w:firstRow="0" w:lastRow="0" w:firstColumn="0" w:lastColumn="0" w:oddVBand="0" w:evenVBand="0" w:oddHBand="0" w:evenHBand="0" w:firstRowFirstColumn="0" w:firstRowLastColumn="0" w:lastRowFirstColumn="0" w:lastRowLastColumn="0"/>
            </w:pPr>
            <w:r>
              <w:t>Mandate/Mission Statement</w:t>
            </w:r>
          </w:p>
          <w:p w14:paraId="2BE7A303" w14:textId="35027ADF" w:rsidR="004648A4" w:rsidRDefault="004648A4"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Parent </w:t>
            </w:r>
            <w:r w:rsidR="000878CD">
              <w:t>Co-</w:t>
            </w:r>
            <w:r>
              <w:t xml:space="preserve">Chair:  </w:t>
            </w:r>
            <w:r w:rsidR="00092A29">
              <w:t>M</w:t>
            </w:r>
            <w:r>
              <w:t>ission statement says</w:t>
            </w:r>
            <w:r w:rsidR="00AC370B">
              <w:t>,</w:t>
            </w:r>
            <w:r w:rsidR="00065318">
              <w:t xml:space="preserve"> that the FSLCAC is </w:t>
            </w:r>
            <w:r w:rsidR="00616046">
              <w:t>“</w:t>
            </w:r>
            <w:r w:rsidR="00065318">
              <w:t xml:space="preserve">to consult and advise the </w:t>
            </w:r>
            <w:r w:rsidR="00FA7ADA">
              <w:t>B</w:t>
            </w:r>
            <w:r w:rsidR="00065318">
              <w:t xml:space="preserve">oard on French as a </w:t>
            </w:r>
            <w:r w:rsidR="00AC370B">
              <w:t>S</w:t>
            </w:r>
            <w:r w:rsidR="00065318">
              <w:t xml:space="preserve">econd </w:t>
            </w:r>
            <w:r w:rsidR="00AC370B">
              <w:t>L</w:t>
            </w:r>
            <w:r w:rsidR="00065318">
              <w:t>anguage</w:t>
            </w:r>
            <w:r w:rsidR="00092A29">
              <w:t xml:space="preserve"> matter</w:t>
            </w:r>
            <w:r w:rsidR="00065318">
              <w:t xml:space="preserve">.  As a Board CAC we </w:t>
            </w:r>
            <w:r w:rsidR="00065318">
              <w:lastRenderedPageBreak/>
              <w:t>work with Trustees and staff.  This partnership will foster excellence and growth in FSL programs in the Board.</w:t>
            </w:r>
            <w:r w:rsidR="00616046">
              <w:t>”</w:t>
            </w:r>
          </w:p>
          <w:p w14:paraId="078BA824" w14:textId="4608003C" w:rsidR="005A4B25" w:rsidRDefault="005A4B25"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This was first </w:t>
            </w:r>
            <w:r w:rsidR="00616046">
              <w:t>decided</w:t>
            </w:r>
            <w:r>
              <w:t xml:space="preserve"> by Trustees in 2007 and </w:t>
            </w:r>
            <w:r w:rsidR="00616046">
              <w:t>confirmed</w:t>
            </w:r>
            <w:r w:rsidR="00D10EDF">
              <w:t xml:space="preserve"> </w:t>
            </w:r>
            <w:r w:rsidR="00F87241">
              <w:t>again</w:t>
            </w:r>
            <w:r w:rsidR="00616046">
              <w:t xml:space="preserve"> </w:t>
            </w:r>
            <w:r>
              <w:t>in 2016.  The language has evolved and there is a constant on student achievement.  The MYSP says there is an unwavering commitment to excellence.</w:t>
            </w:r>
          </w:p>
          <w:p w14:paraId="4D9B47D6" w14:textId="6AFFF93F" w:rsidR="00065318" w:rsidRDefault="00065318"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The </w:t>
            </w:r>
            <w:r w:rsidR="002F16FF">
              <w:t xml:space="preserve">suggested </w:t>
            </w:r>
            <w:r>
              <w:t xml:space="preserve">new mandate could say that the CAC consults with the Board on French program matters and student achievement.  We will contribute to the work of Trustees and staff to foster equity, </w:t>
            </w:r>
            <w:r w:rsidR="00FA7ADA">
              <w:t>achievement,</w:t>
            </w:r>
            <w:r>
              <w:t xml:space="preserve"> and growth </w:t>
            </w:r>
            <w:r w:rsidR="00FA7ADA">
              <w:t xml:space="preserve">of </w:t>
            </w:r>
            <w:r>
              <w:t>French programs.</w:t>
            </w:r>
          </w:p>
          <w:p w14:paraId="65D9691F" w14:textId="0D58A203" w:rsidR="00065318" w:rsidRDefault="00065318" w:rsidP="00F87241">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We are taking into consideration the new MYSP, dropping the FSL and cent</w:t>
            </w:r>
            <w:r w:rsidR="00AC370B">
              <w:t>e</w:t>
            </w:r>
            <w:r>
              <w:t>ring French as a language of instruction.</w:t>
            </w:r>
          </w:p>
          <w:p w14:paraId="018EE4B4" w14:textId="7B8932D8" w:rsidR="00065318" w:rsidRDefault="00065318"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Q: Are we sure we want equity included, since it’s in all the Board documents?</w:t>
            </w:r>
          </w:p>
          <w:p w14:paraId="6A9725B0" w14:textId="735CE705" w:rsidR="00D141BF" w:rsidRDefault="00816FCE" w:rsidP="0054393A">
            <w:pPr>
              <w:pBdr>
                <w:top w:val="nil"/>
                <w:left w:val="nil"/>
                <w:bottom w:val="nil"/>
                <w:right w:val="nil"/>
                <w:between w:val="nil"/>
              </w:pBdr>
              <w:spacing w:before="0" w:after="0"/>
              <w:ind w:left="-3"/>
              <w:cnfStyle w:val="000000000000" w:firstRow="0" w:lastRow="0" w:firstColumn="0" w:lastColumn="0" w:oddVBand="0" w:evenVBand="0" w:oddHBand="0" w:evenHBand="0" w:firstRowFirstColumn="0" w:firstRowLastColumn="0" w:lastRowFirstColumn="0" w:lastRowLastColumn="0"/>
            </w:pPr>
            <w:r>
              <w:t>Comments</w:t>
            </w:r>
            <w:r w:rsidR="00065318">
              <w:t xml:space="preserve">:  </w:t>
            </w:r>
          </w:p>
          <w:p w14:paraId="46AD0684" w14:textId="119C980B" w:rsidR="00065318" w:rsidRDefault="00065318"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Equity is a guiding principle</w:t>
            </w:r>
            <w:r w:rsidR="008E0C35">
              <w:t xml:space="preserve"> of the MYSP and includes</w:t>
            </w:r>
            <w:r>
              <w:t xml:space="preserve"> the removal of barriers in education leading to the equality of outcomes.</w:t>
            </w:r>
          </w:p>
          <w:p w14:paraId="78A77305" w14:textId="706EF0A6" w:rsidR="00065318" w:rsidRDefault="00A77179" w:rsidP="00D141BF">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E</w:t>
            </w:r>
            <w:r w:rsidR="00065318">
              <w:t xml:space="preserve">quity is something we’re always talking </w:t>
            </w:r>
            <w:r w:rsidR="00FA7ADA">
              <w:t>about and</w:t>
            </w:r>
            <w:r w:rsidR="00065318">
              <w:t xml:space="preserve"> is a foundation of our committee.  There was a drop of 2</w:t>
            </w:r>
            <w:r w:rsidR="00FA7ADA">
              <w:t>,</w:t>
            </w:r>
            <w:r w:rsidR="00065318">
              <w:t xml:space="preserve">400 French </w:t>
            </w:r>
            <w:r w:rsidR="0083334F">
              <w:t xml:space="preserve">immersion </w:t>
            </w:r>
            <w:r w:rsidR="00065318">
              <w:t>students between 20</w:t>
            </w:r>
            <w:r w:rsidR="0083334F">
              <w:t>2</w:t>
            </w:r>
            <w:r w:rsidR="00065318">
              <w:t xml:space="preserve">0 and 2022 in the TDSB.  </w:t>
            </w:r>
            <w:r w:rsidR="00040F9F">
              <w:t xml:space="preserve">Need to continue </w:t>
            </w:r>
            <w:r w:rsidR="00CF1682">
              <w:t xml:space="preserve">to </w:t>
            </w:r>
            <w:r w:rsidR="003048F7">
              <w:t>dig into</w:t>
            </w:r>
            <w:r w:rsidR="00816FCE">
              <w:t xml:space="preserve"> the</w:t>
            </w:r>
            <w:r w:rsidR="00065318">
              <w:t xml:space="preserve"> concerns of parents, and what barriers </w:t>
            </w:r>
            <w:r w:rsidR="003048F7">
              <w:t xml:space="preserve">to French programs there </w:t>
            </w:r>
            <w:r w:rsidR="00065318">
              <w:t>are</w:t>
            </w:r>
            <w:r w:rsidR="00FA7ADA">
              <w:t xml:space="preserve"> </w:t>
            </w:r>
            <w:r w:rsidR="00065318">
              <w:t xml:space="preserve">within the </w:t>
            </w:r>
            <w:r w:rsidR="003F6DE2">
              <w:t>Board.</w:t>
            </w:r>
          </w:p>
          <w:p w14:paraId="5F1C88AD" w14:textId="3A690448" w:rsidR="00C30ECA" w:rsidRDefault="00C30ECA"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 I recommend that it is not decided by a survey.  We should have a meeting of the committee executive</w:t>
            </w:r>
            <w:r w:rsidR="00F22C19">
              <w:t xml:space="preserve"> and interested members before the June meeting.</w:t>
            </w:r>
            <w:r>
              <w:t xml:space="preserve"> A name</w:t>
            </w:r>
            <w:r w:rsidR="00764D8C">
              <w:t>/mandate</w:t>
            </w:r>
            <w:r>
              <w:t xml:space="preserve"> change is significant.</w:t>
            </w:r>
          </w:p>
          <w:p w14:paraId="6E268E87" w14:textId="7959A507" w:rsidR="00C30ECA" w:rsidRDefault="00C30ECA"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Q:  </w:t>
            </w:r>
            <w:r w:rsidR="00016E1A">
              <w:t>The review of CACs</w:t>
            </w:r>
            <w:r w:rsidR="00930916">
              <w:t xml:space="preserve"> including </w:t>
            </w:r>
            <w:r w:rsidR="003F6DE2">
              <w:t>FSLCAC was</w:t>
            </w:r>
            <w:r w:rsidR="00016E1A">
              <w:t xml:space="preserve"> going to be in June or the fall according to information from the Parent and Community Engagement webinars.</w:t>
            </w:r>
            <w:r w:rsidR="0022295E">
              <w:t xml:space="preserve"> Do we need to move on this sooner rather than later?</w:t>
            </w:r>
          </w:p>
          <w:p w14:paraId="4B63FD43" w14:textId="06F59F41" w:rsidR="00C30ECA" w:rsidRDefault="00C30ECA"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Trustee Chair.  It’s likely to happen in October or November, it’s </w:t>
            </w:r>
            <w:r w:rsidR="00FA7ADA">
              <w:t xml:space="preserve">not in </w:t>
            </w:r>
            <w:r>
              <w:t xml:space="preserve">June.  </w:t>
            </w:r>
          </w:p>
          <w:p w14:paraId="22A4FBE6" w14:textId="77777777" w:rsidR="00D141BF" w:rsidRDefault="00D141BF" w:rsidP="00D141BF">
            <w:pPr>
              <w:pBdr>
                <w:top w:val="nil"/>
                <w:left w:val="nil"/>
                <w:bottom w:val="nil"/>
                <w:right w:val="nil"/>
                <w:between w:val="nil"/>
              </w:pBdr>
              <w:spacing w:before="0" w:after="0"/>
              <w:cnfStyle w:val="000000000000" w:firstRow="0" w:lastRow="0" w:firstColumn="0" w:lastColumn="0" w:oddVBand="0" w:evenVBand="0" w:oddHBand="0" w:evenHBand="0" w:firstRowFirstColumn="0" w:firstRowLastColumn="0" w:lastRowFirstColumn="0" w:lastRowLastColumn="0"/>
            </w:pPr>
          </w:p>
          <w:p w14:paraId="2B06C167" w14:textId="77777777" w:rsidR="00D141BF" w:rsidRDefault="00D141BF" w:rsidP="0054393A">
            <w:pPr>
              <w:pBdr>
                <w:top w:val="nil"/>
                <w:left w:val="nil"/>
                <w:bottom w:val="nil"/>
                <w:right w:val="nil"/>
                <w:between w:val="nil"/>
              </w:pBdr>
              <w:spacing w:before="0" w:after="0"/>
              <w:cnfStyle w:val="000000000000" w:firstRow="0" w:lastRow="0" w:firstColumn="0" w:lastColumn="0" w:oddVBand="0" w:evenVBand="0" w:oddHBand="0" w:evenHBand="0" w:firstRowFirstColumn="0" w:firstRowLastColumn="0" w:lastRowFirstColumn="0" w:lastRowLastColumn="0"/>
            </w:pPr>
          </w:p>
          <w:p w14:paraId="0CA8F665" w14:textId="72AFC7CA" w:rsidR="00572920" w:rsidRDefault="000E088A" w:rsidP="000E088A">
            <w:pPr>
              <w:pBdr>
                <w:top w:val="nil"/>
                <w:left w:val="nil"/>
                <w:bottom w:val="nil"/>
                <w:right w:val="nil"/>
                <w:between w:val="nil"/>
              </w:pBdr>
              <w:spacing w:before="0" w:after="0"/>
              <w:cnfStyle w:val="000000000000" w:firstRow="0" w:lastRow="0" w:firstColumn="0" w:lastColumn="0" w:oddVBand="0" w:evenVBand="0" w:oddHBand="0" w:evenHBand="0" w:firstRowFirstColumn="0" w:firstRowLastColumn="0" w:lastRowFirstColumn="0" w:lastRowLastColumn="0"/>
            </w:pPr>
            <w:r>
              <w:t>Annual General Meeting (AGM)</w:t>
            </w:r>
          </w:p>
          <w:p w14:paraId="12F1C9B4" w14:textId="5461C913" w:rsidR="00572920" w:rsidRDefault="00572920" w:rsidP="00451D7F">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rsidRPr="00572920">
              <w:lastRenderedPageBreak/>
              <w:t xml:space="preserve">Parent Co-chair: The AGM takes place in June.  Members are asked to consider taking on a bigger role in </w:t>
            </w:r>
            <w:r w:rsidR="003F6DE2" w:rsidRPr="00572920">
              <w:t>the committee</w:t>
            </w:r>
            <w:r w:rsidRPr="00572920">
              <w:t>.  I’m happy to run for the Parent Chair again, and I am also happy if someone else wants to step forward for the position.</w:t>
            </w:r>
          </w:p>
          <w:p w14:paraId="15A5C0CF" w14:textId="3537477E" w:rsidR="00C30ECA" w:rsidRDefault="00AF4571" w:rsidP="00451D7F">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Scope of work for parent co-chair includes meeting</w:t>
            </w:r>
            <w:r w:rsidR="00C30ECA">
              <w:t xml:space="preserve"> with Board staff a week or two before our monthly meeting</w:t>
            </w:r>
            <w:r w:rsidR="00B23951">
              <w:t xml:space="preserve"> to collaborate on the meeting agenda, meeting with</w:t>
            </w:r>
            <w:r w:rsidR="00C30ECA">
              <w:t xml:space="preserve"> executive after each monthly meeting</w:t>
            </w:r>
            <w:r w:rsidR="000C0EA0">
              <w:t xml:space="preserve">, attending 2-3 </w:t>
            </w:r>
            <w:r w:rsidR="001C1E06">
              <w:t xml:space="preserve">meetings with CAC chairs and </w:t>
            </w:r>
            <w:r w:rsidR="00C30ECA">
              <w:t>Michelle Munroe from Parent and Community Outreach</w:t>
            </w:r>
            <w:r w:rsidR="001C1E06">
              <w:t>, managing our email</w:t>
            </w:r>
            <w:r w:rsidR="00791E44">
              <w:t xml:space="preserve"> and newsletter</w:t>
            </w:r>
            <w:r w:rsidR="003068C2">
              <w:t xml:space="preserve">, </w:t>
            </w:r>
            <w:proofErr w:type="gramStart"/>
            <w:r w:rsidR="003068C2">
              <w:t>reviewing</w:t>
            </w:r>
            <w:proofErr w:type="gramEnd"/>
            <w:r w:rsidR="003068C2">
              <w:t xml:space="preserve"> and revising </w:t>
            </w:r>
            <w:r w:rsidR="003F6DE2">
              <w:t>minutes, and</w:t>
            </w:r>
            <w:r w:rsidR="00283186">
              <w:t xml:space="preserve"> occasional appearances at Trustee committee meetings</w:t>
            </w:r>
            <w:r w:rsidR="003068C2">
              <w:t xml:space="preserve">. </w:t>
            </w:r>
            <w:r w:rsidR="003F6DE2">
              <w:t>The</w:t>
            </w:r>
            <w:r w:rsidR="00F227EA">
              <w:t xml:space="preserve"> vice co-chairs assist with this work. </w:t>
            </w:r>
          </w:p>
          <w:p w14:paraId="4F423AA6" w14:textId="36AF0D5F" w:rsidR="00C30ECA" w:rsidRDefault="00C30ECA"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If you have any questions</w:t>
            </w:r>
            <w:r w:rsidR="00F227EA">
              <w:t xml:space="preserve"> on the role and responsibilities</w:t>
            </w:r>
            <w:r>
              <w:t>, please reach out to me.</w:t>
            </w:r>
          </w:p>
          <w:p w14:paraId="367D3774" w14:textId="74A0C336" w:rsidR="00C30ECA" w:rsidRDefault="00BD2C86"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As a past co-chair, Mary will oversee the election of parent</w:t>
            </w:r>
            <w:r w:rsidR="00916C9D">
              <w:t xml:space="preserve"> co-chair and vice co-chairs. </w:t>
            </w:r>
            <w:r w:rsidR="00C30ECA">
              <w:t xml:space="preserve">If you are interested in one of the </w:t>
            </w:r>
            <w:r w:rsidR="00EC618E">
              <w:t xml:space="preserve">executive </w:t>
            </w:r>
            <w:r w:rsidR="00C30ECA">
              <w:t>roles, reach out to Mary by May 31</w:t>
            </w:r>
            <w:r w:rsidR="00C30ECA" w:rsidRPr="00C30ECA">
              <w:rPr>
                <w:vertAlign w:val="superscript"/>
              </w:rPr>
              <w:t>st</w:t>
            </w:r>
            <w:r w:rsidR="00C30ECA">
              <w:t>.</w:t>
            </w:r>
          </w:p>
          <w:p w14:paraId="33FE3ABF" w14:textId="3AE7F7A4" w:rsidR="00C30ECA" w:rsidRDefault="00C30ECA"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The </w:t>
            </w:r>
            <w:r w:rsidR="00565065">
              <w:t xml:space="preserve">annual report of the FSLCAC will be presented for approval at the June </w:t>
            </w:r>
            <w:r>
              <w:t>AGM</w:t>
            </w:r>
            <w:r w:rsidR="00565065">
              <w:t xml:space="preserve">. It </w:t>
            </w:r>
            <w:r w:rsidR="00B42CDC">
              <w:t xml:space="preserve">outlines the work we have done during the school year and is required by the Board. It will be submitted to the </w:t>
            </w:r>
            <w:r w:rsidR="00E04D15">
              <w:t xml:space="preserve">Trustees’ </w:t>
            </w:r>
            <w:r w:rsidR="00B42CDC">
              <w:t>Program and School Services Committee</w:t>
            </w:r>
            <w:r w:rsidR="007268A6">
              <w:t xml:space="preserve"> (PSSC)</w:t>
            </w:r>
          </w:p>
          <w:p w14:paraId="1AADFEFD" w14:textId="6A25A6DB" w:rsidR="00EC618E" w:rsidRDefault="00EC618E" w:rsidP="0054393A">
            <w:pPr>
              <w:pBdr>
                <w:top w:val="nil"/>
                <w:left w:val="nil"/>
                <w:bottom w:val="nil"/>
                <w:right w:val="nil"/>
                <w:between w:val="nil"/>
              </w:pBdr>
              <w:spacing w:before="0" w:after="0"/>
              <w:ind w:left="-3"/>
              <w:cnfStyle w:val="000000000000" w:firstRow="0" w:lastRow="0" w:firstColumn="0" w:lastColumn="0" w:oddVBand="0" w:evenVBand="0" w:oddHBand="0" w:evenHBand="0" w:firstRowFirstColumn="0" w:firstRowLastColumn="0" w:lastRowFirstColumn="0" w:lastRowLastColumn="0"/>
            </w:pPr>
            <w:r>
              <w:t>Annual Self-reflection</w:t>
            </w:r>
          </w:p>
          <w:p w14:paraId="26AEFC22" w14:textId="474EC74A" w:rsidR="00C30ECA" w:rsidRDefault="001E09F3"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A</w:t>
            </w:r>
            <w:r w:rsidR="00C30ECA">
              <w:t>fter the June meeting, a Google Survey will go out to members</w:t>
            </w:r>
            <w:r w:rsidR="006666C5">
              <w:t>/alternates</w:t>
            </w:r>
            <w:r>
              <w:t xml:space="preserve"> to </w:t>
            </w:r>
            <w:r w:rsidR="008A2196">
              <w:t xml:space="preserve">gather feedback </w:t>
            </w:r>
            <w:r w:rsidR="00C30ECA">
              <w:t>to help us plan for next year</w:t>
            </w:r>
            <w:r w:rsidR="008A2196">
              <w:t xml:space="preserve"> and to </w:t>
            </w:r>
            <w:r w:rsidR="009166DC">
              <w:t>fulfill the Board requirement for an annual self-reflection by CACs. Results will be tabulated and shared at the September meeting</w:t>
            </w:r>
            <w:r w:rsidR="007268A6">
              <w:t xml:space="preserve"> and then will be reported to PSSC</w:t>
            </w:r>
            <w:r w:rsidR="00C30ECA">
              <w:t>.</w:t>
            </w:r>
          </w:p>
        </w:tc>
        <w:tc>
          <w:tcPr>
            <w:tcW w:w="2127" w:type="dxa"/>
          </w:tcPr>
          <w:p w14:paraId="220B677D" w14:textId="77777777" w:rsidR="00353DA7" w:rsidRDefault="00353DA7" w:rsidP="00353DA7">
            <w:pPr>
              <w:spacing w:before="0" w:after="0"/>
              <w:cnfStyle w:val="000000000000" w:firstRow="0" w:lastRow="0" w:firstColumn="0" w:lastColumn="0" w:oddVBand="0" w:evenVBand="0" w:oddHBand="0" w:evenHBand="0" w:firstRowFirstColumn="0" w:firstRowLastColumn="0" w:lastRowFirstColumn="0" w:lastRowLastColumn="0"/>
              <w:rPr>
                <w:b/>
              </w:rPr>
            </w:pPr>
          </w:p>
        </w:tc>
      </w:tr>
      <w:tr w:rsidR="00353DA7" w14:paraId="25044635" w14:textId="77777777" w:rsidTr="00ED629C">
        <w:trPr>
          <w:trHeight w:val="722"/>
        </w:trPr>
        <w:tc>
          <w:tcPr>
            <w:cnfStyle w:val="001000000000" w:firstRow="0" w:lastRow="0" w:firstColumn="1" w:lastColumn="0" w:oddVBand="0" w:evenVBand="0" w:oddHBand="0" w:evenHBand="0" w:firstRowFirstColumn="0" w:firstRowLastColumn="0" w:lastRowFirstColumn="0" w:lastRowLastColumn="0"/>
            <w:tcW w:w="1980" w:type="dxa"/>
          </w:tcPr>
          <w:p w14:paraId="313AB522" w14:textId="452369D9" w:rsidR="00353DA7" w:rsidRPr="00FB769D" w:rsidRDefault="00C30ECA" w:rsidP="00353DA7">
            <w:pPr>
              <w:spacing w:before="0" w:after="0"/>
              <w:rPr>
                <w:b w:val="0"/>
                <w:bCs/>
              </w:rPr>
            </w:pPr>
            <w:r>
              <w:rPr>
                <w:b w:val="0"/>
                <w:bCs/>
              </w:rPr>
              <w:lastRenderedPageBreak/>
              <w:t>9</w:t>
            </w:r>
            <w:r w:rsidR="00353DA7">
              <w:rPr>
                <w:b w:val="0"/>
                <w:bCs/>
              </w:rPr>
              <w:t xml:space="preserve">. </w:t>
            </w:r>
            <w:r>
              <w:rPr>
                <w:b w:val="0"/>
                <w:bCs/>
              </w:rPr>
              <w:t>June Meeting Rescheduled</w:t>
            </w:r>
          </w:p>
        </w:tc>
        <w:tc>
          <w:tcPr>
            <w:tcW w:w="9355" w:type="dxa"/>
          </w:tcPr>
          <w:p w14:paraId="15B559D4" w14:textId="3440385A" w:rsidR="00353DA7" w:rsidRDefault="00C30ECA"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Staff:  </w:t>
            </w:r>
            <w:r w:rsidR="00103716">
              <w:t>I</w:t>
            </w:r>
            <w:r>
              <w:t xml:space="preserve">n past years, we’ve had to move the June meeting because of </w:t>
            </w:r>
            <w:r w:rsidR="00FA7ADA">
              <w:t>B</w:t>
            </w:r>
            <w:r>
              <w:t xml:space="preserve">oard business.  We reached out to the </w:t>
            </w:r>
            <w:r w:rsidR="009C2F6E">
              <w:t xml:space="preserve">Director’s </w:t>
            </w:r>
            <w:r w:rsidR="007D454D">
              <w:t>O</w:t>
            </w:r>
            <w:r w:rsidR="009C2F6E">
              <w:t>ffice to see if there might be a conflict, and there is.  We have booked June 18 as the new meeting date.  Is this ok for the membership?  Do we want to do this as a Hybrid Meeting?</w:t>
            </w:r>
          </w:p>
          <w:p w14:paraId="64B9E2A6" w14:textId="5D04B7C2" w:rsidR="009C2F6E" w:rsidRDefault="00D1362B"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Comment</w:t>
            </w:r>
            <w:r w:rsidR="009C2F6E">
              <w:t xml:space="preserve">:  </w:t>
            </w:r>
            <w:r w:rsidR="00951787">
              <w:t xml:space="preserve">The new procedure </w:t>
            </w:r>
            <w:r w:rsidR="00820D31">
              <w:t>for CACs (PR742) states that we</w:t>
            </w:r>
            <w:r w:rsidR="009C2F6E">
              <w:t xml:space="preserve"> have at least 5 members of the committee that are not staff to </w:t>
            </w:r>
            <w:r w:rsidR="00AE1220">
              <w:t>hold a</w:t>
            </w:r>
            <w:r w:rsidR="009C2F6E">
              <w:t xml:space="preserve"> hybrid or in person</w:t>
            </w:r>
            <w:r w:rsidR="00AE1220">
              <w:t xml:space="preserve"> meeting. </w:t>
            </w:r>
          </w:p>
          <w:p w14:paraId="69DF7739" w14:textId="69FE2A77" w:rsidR="009C2F6E" w:rsidRDefault="009C2F6E"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Trustee Chair:  Who counts as a member?  </w:t>
            </w:r>
            <w:r w:rsidR="006D3DB4">
              <w:t xml:space="preserve">Trustee, parent members/alternates and community members/alternates? </w:t>
            </w:r>
            <w:r>
              <w:t>The 18</w:t>
            </w:r>
            <w:r w:rsidRPr="009C2F6E">
              <w:rPr>
                <w:vertAlign w:val="superscript"/>
              </w:rPr>
              <w:t>th</w:t>
            </w:r>
            <w:r>
              <w:t xml:space="preserve"> is likely early </w:t>
            </w:r>
            <w:r w:rsidR="006D3DB4">
              <w:t xml:space="preserve">enough not to </w:t>
            </w:r>
            <w:r w:rsidR="002F33CC">
              <w:t>overlap with</w:t>
            </w:r>
            <w:r>
              <w:t xml:space="preserve"> graduation</w:t>
            </w:r>
            <w:r w:rsidR="007D454D">
              <w:t>s.</w:t>
            </w:r>
          </w:p>
          <w:p w14:paraId="344395D2" w14:textId="0441BFFF" w:rsidR="009C2F6E" w:rsidRDefault="009C2F6E" w:rsidP="00353DA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lastRenderedPageBreak/>
              <w:t>Staff:  We will send out a message to the committee and find out who wants to attend in person for the 18</w:t>
            </w:r>
            <w:r w:rsidRPr="009C2F6E">
              <w:rPr>
                <w:vertAlign w:val="superscript"/>
              </w:rPr>
              <w:t>th</w:t>
            </w:r>
            <w:r>
              <w:t>.</w:t>
            </w:r>
          </w:p>
        </w:tc>
        <w:tc>
          <w:tcPr>
            <w:tcW w:w="2127" w:type="dxa"/>
          </w:tcPr>
          <w:p w14:paraId="1FD7632C" w14:textId="77777777" w:rsidR="00353DA7" w:rsidRDefault="00353DA7" w:rsidP="00353DA7">
            <w:pPr>
              <w:spacing w:before="0" w:after="0"/>
              <w:cnfStyle w:val="000000000000" w:firstRow="0" w:lastRow="0" w:firstColumn="0" w:lastColumn="0" w:oddVBand="0" w:evenVBand="0" w:oddHBand="0" w:evenHBand="0" w:firstRowFirstColumn="0" w:firstRowLastColumn="0" w:lastRowFirstColumn="0" w:lastRowLastColumn="0"/>
              <w:rPr>
                <w:b/>
              </w:rPr>
            </w:pPr>
          </w:p>
        </w:tc>
      </w:tr>
      <w:tr w:rsidR="009C2F6E" w14:paraId="4E9D6867" w14:textId="77777777" w:rsidTr="00051C7D">
        <w:trPr>
          <w:trHeight w:val="1135"/>
        </w:trPr>
        <w:tc>
          <w:tcPr>
            <w:cnfStyle w:val="001000000000" w:firstRow="0" w:lastRow="0" w:firstColumn="1" w:lastColumn="0" w:oddVBand="0" w:evenVBand="0" w:oddHBand="0" w:evenHBand="0" w:firstRowFirstColumn="0" w:firstRowLastColumn="0" w:lastRowFirstColumn="0" w:lastRowLastColumn="0"/>
            <w:tcW w:w="1980" w:type="dxa"/>
          </w:tcPr>
          <w:p w14:paraId="001DC670" w14:textId="20251BF4" w:rsidR="009C2F6E" w:rsidRPr="009C2F6E" w:rsidRDefault="009C2F6E" w:rsidP="009C2F6E">
            <w:pPr>
              <w:widowControl w:val="0"/>
              <w:ind w:right="-20"/>
              <w:rPr>
                <w:b w:val="0"/>
                <w:bCs/>
                <w:color w:val="000000"/>
              </w:rPr>
            </w:pPr>
            <w:r w:rsidRPr="009C2F6E">
              <w:rPr>
                <w:b w:val="0"/>
                <w:bCs/>
              </w:rPr>
              <w:t xml:space="preserve">10. </w:t>
            </w:r>
            <w:hyperlink r:id="rId10" w:history="1">
              <w:r w:rsidRPr="009C2F6E">
                <w:rPr>
                  <w:rStyle w:val="Hyperlink"/>
                  <w:b w:val="0"/>
                  <w:bCs/>
                </w:rPr>
                <w:t>Student Demographics and LOI: Rankings in FI Programs</w:t>
              </w:r>
            </w:hyperlink>
          </w:p>
          <w:p w14:paraId="57F684C6" w14:textId="7F65D15D" w:rsidR="009C2F6E" w:rsidRDefault="009C2F6E" w:rsidP="009C2F6E">
            <w:pPr>
              <w:spacing w:before="0" w:after="0"/>
            </w:pPr>
          </w:p>
        </w:tc>
        <w:tc>
          <w:tcPr>
            <w:tcW w:w="9355" w:type="dxa"/>
          </w:tcPr>
          <w:p w14:paraId="2BEB6D56" w14:textId="77777777" w:rsidR="0055182D" w:rsidRDefault="009C2F6E" w:rsidP="0055182D">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Staff:  Early French Immersion and Middle French Immersion are Ministry defined </w:t>
            </w:r>
            <w:r w:rsidR="00E35F84">
              <w:t xml:space="preserve">French as-a-Second Language </w:t>
            </w:r>
            <w:r>
              <w:t>program</w:t>
            </w:r>
            <w:r w:rsidR="00AC370B">
              <w:t>s</w:t>
            </w:r>
            <w:r>
              <w:t>.  11</w:t>
            </w:r>
            <w:r w:rsidR="007D454D">
              <w:t>%</w:t>
            </w:r>
            <w:r>
              <w:t xml:space="preserve"> of TDSB students are curr</w:t>
            </w:r>
            <w:r w:rsidR="00D375C8">
              <w:t xml:space="preserve">ently studying in these programs.  </w:t>
            </w:r>
          </w:p>
          <w:p w14:paraId="4830A5C2" w14:textId="7301ECEE" w:rsidR="00C85DC7" w:rsidRDefault="00C85DC7" w:rsidP="0055182D">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rsidRPr="0055182D">
              <w:rPr>
                <w:color w:val="000000"/>
              </w:rPr>
              <w:t>Since French Immersion is not available in every school, students who reside in the address area of a “feeder” school (i.e., a local school with no French Immersion program) are regarded as belonging to the French Immersion school in the same way that the students living in the English area of that school do.</w:t>
            </w:r>
          </w:p>
          <w:p w14:paraId="697B725D" w14:textId="77777777" w:rsidR="00D375C8" w:rsidRDefault="00D375C8"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There are 79 Early FI programs and 40 Middle FI programs.</w:t>
            </w:r>
          </w:p>
          <w:p w14:paraId="31543697" w14:textId="5065070B" w:rsidR="00D375C8" w:rsidRDefault="00D375C8"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Across the </w:t>
            </w:r>
            <w:r w:rsidR="007D454D">
              <w:t>B</w:t>
            </w:r>
            <w:r>
              <w:t xml:space="preserve">oard, most groups are represented in the programs roughly in line with their percentage of the TDSB population.  There is </w:t>
            </w:r>
            <w:r w:rsidR="003F6DE2">
              <w:t>an overrepresentation</w:t>
            </w:r>
            <w:r>
              <w:t xml:space="preserve"> of </w:t>
            </w:r>
            <w:r w:rsidR="00AC370B">
              <w:t>w</w:t>
            </w:r>
            <w:r>
              <w:t xml:space="preserve">hite students, and an underrepresentation of South Asian </w:t>
            </w:r>
            <w:r w:rsidR="007D454D">
              <w:t>s</w:t>
            </w:r>
            <w:r>
              <w:t>tudents.</w:t>
            </w:r>
          </w:p>
          <w:p w14:paraId="5B3D9A20" w14:textId="4D174182" w:rsidR="00D375C8" w:rsidRDefault="00D375C8"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FI students come from a diverse socio-economic background, though there is a   higher </w:t>
            </w:r>
            <w:r w:rsidR="00C27F0A">
              <w:t>proportion of students from high-</w:t>
            </w:r>
            <w:r w:rsidR="00571FCD">
              <w:t xml:space="preserve">income </w:t>
            </w:r>
            <w:r>
              <w:t>households.</w:t>
            </w:r>
          </w:p>
          <w:p w14:paraId="6ADB27CF" w14:textId="544F3BBB" w:rsidR="00D375C8" w:rsidRDefault="00D375C8"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In response to this reality, </w:t>
            </w:r>
            <w:r w:rsidR="00131CED">
              <w:t>given the French Review,</w:t>
            </w:r>
            <w:r>
              <w:t xml:space="preserve"> </w:t>
            </w:r>
            <w:r w:rsidR="00131CED">
              <w:t xml:space="preserve">several Early French Immersion programs </w:t>
            </w:r>
            <w:r>
              <w:t>open</w:t>
            </w:r>
            <w:r w:rsidR="00131CED">
              <w:t>ed in the last few years outside procedural process</w:t>
            </w:r>
            <w:r>
              <w:t xml:space="preserve"> in areas of the city that have been historically </w:t>
            </w:r>
            <w:r w:rsidR="00571FCD">
              <w:t xml:space="preserve">and currently </w:t>
            </w:r>
            <w:r>
              <w:t>underrepresented.</w:t>
            </w:r>
          </w:p>
          <w:p w14:paraId="6C00A86F" w14:textId="3348C2D5" w:rsidR="00D375C8" w:rsidRDefault="00D375C8"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It’s important that students have access to these programs</w:t>
            </w:r>
            <w:r w:rsidR="002A070B">
              <w:t xml:space="preserve"> closer to home</w:t>
            </w:r>
            <w:r>
              <w:t>, especially in schools that are higher on the L</w:t>
            </w:r>
            <w:r w:rsidR="007D454D">
              <w:t>earning Opportunities Index (LOI)</w:t>
            </w:r>
            <w:r>
              <w:t>.</w:t>
            </w:r>
          </w:p>
          <w:p w14:paraId="739716B7" w14:textId="6CE8EA2B" w:rsidR="00D375C8" w:rsidRDefault="00D375C8"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Gentrification and urbanization are affecting neighbourhoods</w:t>
            </w:r>
            <w:r w:rsidR="007D454D">
              <w:t>.</w:t>
            </w:r>
          </w:p>
          <w:p w14:paraId="476ED64C" w14:textId="77777777" w:rsidR="00D375C8" w:rsidRDefault="00D375C8"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The LOI is recalculated every 3 years.  Family income, proportion of single parent homes, and education are the main components of the LOI.</w:t>
            </w:r>
          </w:p>
          <w:p w14:paraId="352D36DE" w14:textId="5C6844B7" w:rsidR="00D375C8" w:rsidRDefault="00D375C8"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Of the 150 model schools, 37 </w:t>
            </w:r>
            <w:r w:rsidR="003F6DE2">
              <w:t>host a</w:t>
            </w:r>
            <w:r>
              <w:t xml:space="preserve"> FI program in them.  The introduction of FI into these schools has no clear system-wide impact.</w:t>
            </w:r>
          </w:p>
          <w:p w14:paraId="04A046B7" w14:textId="1EC450FB" w:rsidR="00D375C8" w:rsidRDefault="00D375C8"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The LOI compares relative need in the TDSB.  The top 150 schools are ranked.  Other schools may have needs, but the top 150 are the </w:t>
            </w:r>
            <w:r w:rsidR="007D454D">
              <w:t>M</w:t>
            </w:r>
            <w:r>
              <w:t xml:space="preserve">odel </w:t>
            </w:r>
            <w:r w:rsidR="007D454D">
              <w:t>S</w:t>
            </w:r>
            <w:r>
              <w:t>chools.</w:t>
            </w:r>
            <w:r w:rsidR="0021460A">
              <w:t xml:space="preserve">  For a school to move out of the </w:t>
            </w:r>
            <w:r w:rsidR="007D454D">
              <w:t>top 150</w:t>
            </w:r>
            <w:r w:rsidR="0021460A">
              <w:t>, another school has to have more relative need.</w:t>
            </w:r>
          </w:p>
          <w:p w14:paraId="5CD683E0" w14:textId="6F1665E2" w:rsidR="0021460A" w:rsidRDefault="0021460A"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Although there are minor differences amongst the FI student body, generally it reflects our </w:t>
            </w:r>
            <w:r w:rsidR="0044028D">
              <w:t>city</w:t>
            </w:r>
            <w:r>
              <w:t>.</w:t>
            </w:r>
          </w:p>
          <w:p w14:paraId="7FC8513E" w14:textId="37AA99C5" w:rsidR="0021460A" w:rsidRDefault="0021460A"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lastRenderedPageBreak/>
              <w:t>This report is public</w:t>
            </w:r>
            <w:r w:rsidR="00420BC0">
              <w:t xml:space="preserve"> and was presented at the March Program and School Services Committee</w:t>
            </w:r>
            <w:r>
              <w:t>.  We were remiss in not bringing it to the committee’s attention earlier.</w:t>
            </w:r>
          </w:p>
          <w:p w14:paraId="5C50D94B" w14:textId="0E7AC959" w:rsidR="0021460A" w:rsidRDefault="0021460A"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Q:  What does </w:t>
            </w:r>
            <w:r w:rsidR="00D1362B">
              <w:t>‘</w:t>
            </w:r>
            <w:r>
              <w:t>urbanization</w:t>
            </w:r>
            <w:r w:rsidR="00D1362B">
              <w:t>’</w:t>
            </w:r>
            <w:r>
              <w:t xml:space="preserve"> mean in the report</w:t>
            </w:r>
            <w:r w:rsidR="00D1362B">
              <w:t>?</w:t>
            </w:r>
          </w:p>
          <w:p w14:paraId="6D428000" w14:textId="77777777" w:rsidR="0021460A" w:rsidRDefault="0021460A"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Staff:  It’s a factor that is reflected in the rise of housing prices in the city.</w:t>
            </w:r>
          </w:p>
          <w:p w14:paraId="52095EF8" w14:textId="36C9D347" w:rsidR="0021460A" w:rsidRDefault="0021460A" w:rsidP="0045707F">
            <w:p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Fundamental changes in communities happen, as people move towards each other, </w:t>
            </w:r>
            <w:r w:rsidR="003F6DE2">
              <w:t>i.e.,</w:t>
            </w:r>
            <w:r w:rsidR="007D454D">
              <w:t xml:space="preserve"> </w:t>
            </w:r>
            <w:r>
              <w:t>intensification.  Changes can happen around houses, where houses are added to, or taken down and rebuilt.</w:t>
            </w:r>
            <w:r w:rsidR="0055182D">
              <w:t xml:space="preserve"> </w:t>
            </w:r>
            <w:r>
              <w:t xml:space="preserve">We couldn’t identify where gentrification ends and urbanization begins. </w:t>
            </w:r>
          </w:p>
          <w:p w14:paraId="10187741" w14:textId="55538795" w:rsidR="0021460A" w:rsidRDefault="00966C18"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Comment</w:t>
            </w:r>
            <w:r w:rsidR="0021460A">
              <w:t>:  I like that the report said that the need may be shifting in the city because of the growth that is going on.</w:t>
            </w:r>
          </w:p>
          <w:p w14:paraId="140DE103" w14:textId="54F41C9F" w:rsidR="0021460A" w:rsidRDefault="0021460A"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Q:  The report says </w:t>
            </w:r>
            <w:r w:rsidR="0024676D">
              <w:t>under “French Programming: Enrolment Overall” (</w:t>
            </w:r>
            <w:r w:rsidR="00CC105B">
              <w:t xml:space="preserve">Appendix A) </w:t>
            </w:r>
            <w:r>
              <w:t xml:space="preserve">that </w:t>
            </w:r>
            <w:r w:rsidR="0045707F">
              <w:t xml:space="preserve">Table 1 shows </w:t>
            </w:r>
            <w:r>
              <w:t xml:space="preserve">the enrolment changed by ward, but it only shows the </w:t>
            </w:r>
            <w:proofErr w:type="gramStart"/>
            <w:r>
              <w:t>TDSB as a whole</w:t>
            </w:r>
            <w:proofErr w:type="gramEnd"/>
            <w:r>
              <w:t>.  Is there a ward breakdown?</w:t>
            </w:r>
          </w:p>
          <w:p w14:paraId="25C4A986" w14:textId="77777777" w:rsidR="00F6784F" w:rsidRDefault="0044028D"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Staff:  </w:t>
            </w:r>
            <w:r w:rsidR="0045707F">
              <w:t xml:space="preserve">No, we did not provide that. </w:t>
            </w:r>
          </w:p>
          <w:p w14:paraId="248DE983" w14:textId="77777777" w:rsidR="00C33DA4" w:rsidRDefault="00F6784F"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Q: the Figure 1 map shows highest and lowest challenge </w:t>
            </w:r>
            <w:r w:rsidR="00C33DA4">
              <w:t xml:space="preserve">using colour. Is there a map like this that shows density of </w:t>
            </w:r>
            <w:proofErr w:type="gramStart"/>
            <w:r w:rsidR="00C33DA4">
              <w:t>students</w:t>
            </w:r>
            <w:proofErr w:type="gramEnd"/>
            <w:r w:rsidR="00C33DA4">
              <w:t xml:space="preserve"> vs general population to help see if FI programs are appropriately distributed by population?</w:t>
            </w:r>
          </w:p>
          <w:p w14:paraId="0B517D65" w14:textId="07563861" w:rsidR="0021460A" w:rsidRDefault="00C33DA4"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Staff: </w:t>
            </w:r>
            <w:r w:rsidR="0044028D">
              <w:t>We don’t have a map like that, but I could ask what Research might have.</w:t>
            </w:r>
          </w:p>
          <w:p w14:paraId="7A635947" w14:textId="5B0CCD88" w:rsidR="0044028D" w:rsidRDefault="0044028D"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Q:   Is there a change in demographics </w:t>
            </w:r>
            <w:r w:rsidR="00B57216">
              <w:t>in</w:t>
            </w:r>
            <w:r w:rsidR="00525C77">
              <w:t xml:space="preserve"> Middle French immersion compared to Jr Extended and</w:t>
            </w:r>
            <w:r w:rsidR="00B57216">
              <w:t xml:space="preserve"> JK-grade 1 of </w:t>
            </w:r>
            <w:r w:rsidR="000D1B31">
              <w:t>the JK entry program compared with SK-grade 1 of the previous SK entry program</w:t>
            </w:r>
            <w:r>
              <w:t>?</w:t>
            </w:r>
          </w:p>
          <w:p w14:paraId="225C1C34" w14:textId="0C90B112" w:rsidR="0044028D" w:rsidRDefault="0044028D"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Staff:  We don’t have that information</w:t>
            </w:r>
            <w:r w:rsidR="007D454D">
              <w:t xml:space="preserve"> yet</w:t>
            </w:r>
            <w:r>
              <w:t xml:space="preserve"> according to Research.  We should be able to produce data on that in 3 years with the next student census.</w:t>
            </w:r>
          </w:p>
          <w:p w14:paraId="105F2101" w14:textId="07F06271" w:rsidR="0044028D" w:rsidRDefault="00A37AF2"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Comment</w:t>
            </w:r>
            <w:r w:rsidR="0044028D">
              <w:t xml:space="preserve">: </w:t>
            </w:r>
            <w:r>
              <w:t xml:space="preserve">In the 2018 French Review and previous demographic data, there was </w:t>
            </w:r>
            <w:proofErr w:type="gramStart"/>
            <w:r>
              <w:t xml:space="preserve">a </w:t>
            </w:r>
            <w:r w:rsidR="0044028D">
              <w:t xml:space="preserve"> </w:t>
            </w:r>
            <w:proofErr w:type="spellStart"/>
            <w:r w:rsidR="0044028D">
              <w:t>a</w:t>
            </w:r>
            <w:proofErr w:type="spellEnd"/>
            <w:proofErr w:type="gramEnd"/>
            <w:r w:rsidR="0044028D">
              <w:t xml:space="preserve"> category called mixed race.  </w:t>
            </w:r>
            <w:r w:rsidR="003D08FD">
              <w:t xml:space="preserve">Important to note that this new report allows for </w:t>
            </w:r>
            <w:r w:rsidR="0002720D">
              <w:t xml:space="preserve">expression of multiple </w:t>
            </w:r>
            <w:r w:rsidR="007F3E2C">
              <w:t xml:space="preserve">race </w:t>
            </w:r>
            <w:r w:rsidR="0002720D">
              <w:t>identi</w:t>
            </w:r>
            <w:r w:rsidR="007F3E2C">
              <w:t>ti</w:t>
            </w:r>
            <w:r w:rsidR="0002720D">
              <w:t xml:space="preserve">es. </w:t>
            </w:r>
          </w:p>
          <w:p w14:paraId="1303FC50" w14:textId="64649A71" w:rsidR="0044028D" w:rsidRDefault="0044028D" w:rsidP="00AA46DD">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Q:  What constitutes South Asian countries?  India, Pakistan, Sri </w:t>
            </w:r>
            <w:r w:rsidR="007D454D">
              <w:t>Lanka,</w:t>
            </w:r>
            <w:r>
              <w:t xml:space="preserve"> and Bangladesh?</w:t>
            </w:r>
            <w:r w:rsidR="00AA46DD">
              <w:t xml:space="preserve"> </w:t>
            </w:r>
            <w:r>
              <w:t xml:space="preserve"> How do we address </w:t>
            </w:r>
            <w:r w:rsidR="0002720D">
              <w:t>the underrep</w:t>
            </w:r>
            <w:r w:rsidR="00AA46DD">
              <w:t xml:space="preserve">resentation of </w:t>
            </w:r>
            <w:r>
              <w:t>this group, as well as those with low incomes?</w:t>
            </w:r>
          </w:p>
          <w:p w14:paraId="08ADD19A" w14:textId="5F7F26B4" w:rsidR="0044028D" w:rsidRDefault="0044028D" w:rsidP="00E806A3">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lastRenderedPageBreak/>
              <w:t xml:space="preserve">Staff: Currently we have guaranteed placement for on-time applications.  </w:t>
            </w:r>
            <w:r w:rsidR="00AC70E1">
              <w:t>W</w:t>
            </w:r>
            <w:r w:rsidR="009D67FA">
              <w:t xml:space="preserve">e do targeted advertising </w:t>
            </w:r>
            <w:r>
              <w:t>using community support workers and settlement workers,</w:t>
            </w:r>
            <w:r w:rsidR="00AC70E1">
              <w:t xml:space="preserve"> amongst other avenues,</w:t>
            </w:r>
            <w:r>
              <w:t xml:space="preserve"> to let people know about these FI programs.</w:t>
            </w:r>
            <w:r w:rsidR="0055182D">
              <w:t xml:space="preserve"> </w:t>
            </w:r>
            <w:r>
              <w:t>We need to continue to dispel the myths about learning an additional language.</w:t>
            </w:r>
          </w:p>
          <w:p w14:paraId="0393B36F" w14:textId="28048630" w:rsidR="0044028D" w:rsidRDefault="0044028D"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Q:  If there is guaranteed placement, how can you target underrepresented groups?</w:t>
            </w:r>
          </w:p>
          <w:p w14:paraId="589C128F" w14:textId="02FC2230" w:rsidR="0044028D" w:rsidRDefault="0044028D" w:rsidP="009C2F6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Staff:  If we removed guaranteed </w:t>
            </w:r>
            <w:r w:rsidR="00EB0792">
              <w:t>placement,</w:t>
            </w:r>
            <w:r>
              <w:t xml:space="preserve"> we could target </w:t>
            </w:r>
            <w:r w:rsidR="0055182D">
              <w:t>priority groups</w:t>
            </w:r>
            <w:r>
              <w:t>.</w:t>
            </w:r>
          </w:p>
          <w:p w14:paraId="255A838A" w14:textId="42AF62E1" w:rsidR="0044028D" w:rsidRDefault="0044028D" w:rsidP="009C5AB4">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Trustee</w:t>
            </w:r>
            <w:r w:rsidR="00027B56">
              <w:t xml:space="preserve"> </w:t>
            </w:r>
            <w:r w:rsidR="00FE27C8">
              <w:t>Co-</w:t>
            </w:r>
            <w:r>
              <w:t>Chair:  If demand exceeds supply, we could have local schools prioritize certain groups.</w:t>
            </w:r>
          </w:p>
        </w:tc>
        <w:tc>
          <w:tcPr>
            <w:tcW w:w="2127" w:type="dxa"/>
          </w:tcPr>
          <w:p w14:paraId="1FEB5D2C" w14:textId="77777777" w:rsidR="009C2F6E" w:rsidRDefault="009C2F6E" w:rsidP="009C2F6E">
            <w:pPr>
              <w:spacing w:before="0" w:after="0"/>
              <w:cnfStyle w:val="000000000000" w:firstRow="0" w:lastRow="0" w:firstColumn="0" w:lastColumn="0" w:oddVBand="0" w:evenVBand="0" w:oddHBand="0" w:evenHBand="0" w:firstRowFirstColumn="0" w:firstRowLastColumn="0" w:lastRowFirstColumn="0" w:lastRowLastColumn="0"/>
              <w:rPr>
                <w:b/>
              </w:rPr>
            </w:pPr>
          </w:p>
          <w:p w14:paraId="1C74F9BC" w14:textId="4C1EE290" w:rsidR="009C2F6E" w:rsidRPr="00122740" w:rsidRDefault="009C2F6E" w:rsidP="009C2F6E">
            <w:pPr>
              <w:spacing w:before="0" w:after="0"/>
              <w:cnfStyle w:val="000000000000" w:firstRow="0" w:lastRow="0" w:firstColumn="0" w:lastColumn="0" w:oddVBand="0" w:evenVBand="0" w:oddHBand="0" w:evenHBand="0" w:firstRowFirstColumn="0" w:firstRowLastColumn="0" w:lastRowFirstColumn="0" w:lastRowLastColumn="0"/>
              <w:rPr>
                <w:bCs/>
                <w:u w:val="single"/>
              </w:rPr>
            </w:pPr>
          </w:p>
        </w:tc>
      </w:tr>
      <w:tr w:rsidR="00EB0792" w14:paraId="44D0FEDB" w14:textId="77777777" w:rsidTr="00051C7D">
        <w:trPr>
          <w:trHeight w:val="264"/>
        </w:trPr>
        <w:tc>
          <w:tcPr>
            <w:cnfStyle w:val="001000000000" w:firstRow="0" w:lastRow="0" w:firstColumn="1" w:lastColumn="0" w:oddVBand="0" w:evenVBand="0" w:oddHBand="0" w:evenHBand="0" w:firstRowFirstColumn="0" w:firstRowLastColumn="0" w:lastRowFirstColumn="0" w:lastRowLastColumn="0"/>
            <w:tcW w:w="1980" w:type="dxa"/>
          </w:tcPr>
          <w:p w14:paraId="744CD9A0" w14:textId="7AE72104" w:rsidR="00EB0792" w:rsidRPr="00EB0792" w:rsidRDefault="00EB0792" w:rsidP="009C2F6E">
            <w:pPr>
              <w:spacing w:after="0"/>
              <w:rPr>
                <w:b w:val="0"/>
                <w:bCs/>
              </w:rPr>
            </w:pPr>
            <w:r>
              <w:rPr>
                <w:b w:val="0"/>
                <w:bCs/>
              </w:rPr>
              <w:lastRenderedPageBreak/>
              <w:t>11. French Review</w:t>
            </w:r>
          </w:p>
        </w:tc>
        <w:tc>
          <w:tcPr>
            <w:tcW w:w="9355" w:type="dxa"/>
          </w:tcPr>
          <w:p w14:paraId="1EF316BE" w14:textId="01289A10" w:rsidR="00EB0792" w:rsidRDefault="009C5AB4" w:rsidP="009C2F6E">
            <w:pPr>
              <w:pStyle w:val="ListParagraph"/>
              <w:widowControl w:val="0"/>
              <w:numPr>
                <w:ilvl w:val="0"/>
                <w:numId w:val="4"/>
              </w:numPr>
              <w:pBdr>
                <w:top w:val="nil"/>
                <w:left w:val="nil"/>
                <w:bottom w:val="nil"/>
                <w:right w:val="nil"/>
                <w:between w:val="nil"/>
              </w:pBdr>
              <w:tabs>
                <w:tab w:val="left" w:pos="1639"/>
                <w:tab w:val="left" w:pos="3430"/>
              </w:tabs>
              <w:spacing w:before="0" w:after="0" w:line="240" w:lineRule="auto"/>
              <w:ind w:right="-20"/>
              <w:cnfStyle w:val="000000000000" w:firstRow="0" w:lastRow="0" w:firstColumn="0" w:lastColumn="0" w:oddVBand="0" w:evenVBand="0" w:oddHBand="0" w:evenHBand="0" w:firstRowFirstColumn="0" w:firstRowLastColumn="0" w:lastRowFirstColumn="0" w:lastRowLastColumn="0"/>
            </w:pPr>
            <w:r>
              <w:t xml:space="preserve">Staff:  </w:t>
            </w:r>
            <w:r w:rsidR="00EB0792" w:rsidRPr="00FA2B45">
              <w:rPr>
                <w:i/>
                <w:iCs/>
              </w:rPr>
              <w:t xml:space="preserve">Concours </w:t>
            </w:r>
            <w:proofErr w:type="spellStart"/>
            <w:r w:rsidR="00EB0792" w:rsidRPr="00FA2B45">
              <w:rPr>
                <w:i/>
                <w:iCs/>
              </w:rPr>
              <w:t>d’Art</w:t>
            </w:r>
            <w:proofErr w:type="spellEnd"/>
            <w:r w:rsidR="00EB0792" w:rsidRPr="00FA2B45">
              <w:rPr>
                <w:i/>
                <w:iCs/>
              </w:rPr>
              <w:t xml:space="preserve"> </w:t>
            </w:r>
            <w:proofErr w:type="spellStart"/>
            <w:r w:rsidR="00EB0792" w:rsidRPr="00FA2B45">
              <w:rPr>
                <w:i/>
                <w:iCs/>
              </w:rPr>
              <w:t>Oratoire</w:t>
            </w:r>
            <w:proofErr w:type="spellEnd"/>
            <w:r w:rsidR="00EB0792">
              <w:rPr>
                <w:i/>
                <w:iCs/>
              </w:rPr>
              <w:t xml:space="preserve"> </w:t>
            </w:r>
            <w:r w:rsidR="00EB0792">
              <w:t>was a great success.  14 TDSB students were successful in placing 2</w:t>
            </w:r>
            <w:r w:rsidR="00EB0792" w:rsidRPr="00EB0792">
              <w:rPr>
                <w:vertAlign w:val="superscript"/>
              </w:rPr>
              <w:t>nd</w:t>
            </w:r>
            <w:r w:rsidR="00EB0792">
              <w:t xml:space="preserve"> and 3</w:t>
            </w:r>
            <w:r w:rsidR="00EB0792" w:rsidRPr="00EB0792">
              <w:rPr>
                <w:vertAlign w:val="superscript"/>
              </w:rPr>
              <w:t>rd</w:t>
            </w:r>
            <w:r w:rsidR="00EB0792">
              <w:t>.</w:t>
            </w:r>
            <w:r w:rsidR="007D454D">
              <w:t xml:space="preserve">  1</w:t>
            </w:r>
            <w:r w:rsidR="00EB0792">
              <w:t xml:space="preserve"> grade 12 student from Victoria Park SS placed 1</w:t>
            </w:r>
            <w:r w:rsidR="00EB0792" w:rsidRPr="00EB0792">
              <w:rPr>
                <w:vertAlign w:val="superscript"/>
              </w:rPr>
              <w:t>st</w:t>
            </w:r>
            <w:r w:rsidR="00EB0792">
              <w:t xml:space="preserve"> and will go to the National event.</w:t>
            </w:r>
          </w:p>
          <w:p w14:paraId="5CF18482" w14:textId="3D6624E7" w:rsidR="00EB0792" w:rsidRDefault="003F465F" w:rsidP="009C2F6E">
            <w:pPr>
              <w:pStyle w:val="ListParagraph"/>
              <w:widowControl w:val="0"/>
              <w:numPr>
                <w:ilvl w:val="0"/>
                <w:numId w:val="4"/>
              </w:numPr>
              <w:pBdr>
                <w:top w:val="nil"/>
                <w:left w:val="nil"/>
                <w:bottom w:val="nil"/>
                <w:right w:val="nil"/>
                <w:between w:val="nil"/>
              </w:pBdr>
              <w:tabs>
                <w:tab w:val="left" w:pos="1639"/>
                <w:tab w:val="left" w:pos="3430"/>
              </w:tabs>
              <w:spacing w:before="0" w:after="0" w:line="240" w:lineRule="auto"/>
              <w:ind w:right="-20"/>
              <w:cnfStyle w:val="000000000000" w:firstRow="0" w:lastRow="0" w:firstColumn="0" w:lastColumn="0" w:oddVBand="0" w:evenVBand="0" w:oddHBand="0" w:evenHBand="0" w:firstRowFirstColumn="0" w:firstRowLastColumn="0" w:lastRowFirstColumn="0" w:lastRowLastColumn="0"/>
            </w:pPr>
            <w:r>
              <w:t>As previously mentioned, w</w:t>
            </w:r>
            <w:r w:rsidR="00EB0792">
              <w:t xml:space="preserve">e are involved in two Local Feasibility Teams for L’Amoreaux CI and </w:t>
            </w:r>
            <w:r w:rsidR="009C5AB4">
              <w:t>Riverdale CI and</w:t>
            </w:r>
            <w:r w:rsidR="00EB0792">
              <w:t xml:space="preserve"> will hopefully bring something about them to the June meeting.</w:t>
            </w:r>
          </w:p>
          <w:p w14:paraId="590DB374" w14:textId="70AB8816" w:rsidR="00EB0792" w:rsidRDefault="00EB0792" w:rsidP="009C2F6E">
            <w:pPr>
              <w:pStyle w:val="ListParagraph"/>
              <w:widowControl w:val="0"/>
              <w:numPr>
                <w:ilvl w:val="0"/>
                <w:numId w:val="4"/>
              </w:numPr>
              <w:pBdr>
                <w:top w:val="nil"/>
                <w:left w:val="nil"/>
                <w:bottom w:val="nil"/>
                <w:right w:val="nil"/>
                <w:between w:val="nil"/>
              </w:pBdr>
              <w:tabs>
                <w:tab w:val="left" w:pos="1639"/>
                <w:tab w:val="left" w:pos="3430"/>
              </w:tabs>
              <w:spacing w:before="0" w:after="0" w:line="240" w:lineRule="auto"/>
              <w:ind w:right="-20"/>
              <w:cnfStyle w:val="000000000000" w:firstRow="0" w:lastRow="0" w:firstColumn="0" w:lastColumn="0" w:oddVBand="0" w:evenVBand="0" w:oddHBand="0" w:evenHBand="0" w:firstRowFirstColumn="0" w:firstRowLastColumn="0" w:lastRowFirstColumn="0" w:lastRowLastColumn="0"/>
            </w:pPr>
            <w:r>
              <w:t xml:space="preserve">The Enrolment Report will not be ready for June.  We are prioritizing </w:t>
            </w:r>
            <w:r w:rsidR="003F465F">
              <w:t>other system priorities</w:t>
            </w:r>
            <w:proofErr w:type="gramStart"/>
            <w:r w:rsidR="003F465F">
              <w:t xml:space="preserve">. </w:t>
            </w:r>
            <w:r w:rsidR="009C5AB4">
              <w:t>.</w:t>
            </w:r>
            <w:proofErr w:type="gramEnd"/>
          </w:p>
          <w:p w14:paraId="4D50D966" w14:textId="77777777" w:rsidR="009C5AB4" w:rsidRDefault="009C5AB4" w:rsidP="009C2F6E">
            <w:pPr>
              <w:pStyle w:val="ListParagraph"/>
              <w:widowControl w:val="0"/>
              <w:numPr>
                <w:ilvl w:val="0"/>
                <w:numId w:val="4"/>
              </w:numPr>
              <w:pBdr>
                <w:top w:val="nil"/>
                <w:left w:val="nil"/>
                <w:bottom w:val="nil"/>
                <w:right w:val="nil"/>
                <w:between w:val="nil"/>
              </w:pBdr>
              <w:tabs>
                <w:tab w:val="left" w:pos="1639"/>
                <w:tab w:val="left" w:pos="3430"/>
              </w:tabs>
              <w:spacing w:before="0" w:after="0" w:line="240" w:lineRule="auto"/>
              <w:ind w:right="-20"/>
              <w:cnfStyle w:val="000000000000" w:firstRow="0" w:lastRow="0" w:firstColumn="0" w:lastColumn="0" w:oddVBand="0" w:evenVBand="0" w:oddHBand="0" w:evenHBand="0" w:firstRowFirstColumn="0" w:firstRowLastColumn="0" w:lastRowFirstColumn="0" w:lastRowLastColumn="0"/>
            </w:pPr>
            <w:r>
              <w:t>Q:  If a student is in a FI program in high school and is struggling and withdraws, can they stay at that school?</w:t>
            </w:r>
          </w:p>
          <w:p w14:paraId="4345BF5E" w14:textId="51BF991B" w:rsidR="009C5AB4" w:rsidRDefault="009C5AB4" w:rsidP="009C2F6E">
            <w:pPr>
              <w:pStyle w:val="ListParagraph"/>
              <w:widowControl w:val="0"/>
              <w:numPr>
                <w:ilvl w:val="0"/>
                <w:numId w:val="4"/>
              </w:numPr>
              <w:pBdr>
                <w:top w:val="nil"/>
                <w:left w:val="nil"/>
                <w:bottom w:val="nil"/>
                <w:right w:val="nil"/>
                <w:between w:val="nil"/>
              </w:pBdr>
              <w:tabs>
                <w:tab w:val="left" w:pos="1639"/>
                <w:tab w:val="left" w:pos="3430"/>
              </w:tabs>
              <w:spacing w:before="0" w:after="0" w:line="240" w:lineRule="auto"/>
              <w:ind w:right="-20"/>
              <w:cnfStyle w:val="000000000000" w:firstRow="0" w:lastRow="0" w:firstColumn="0" w:lastColumn="0" w:oddVBand="0" w:evenVBand="0" w:oddHBand="0" w:evenHBand="0" w:firstRowFirstColumn="0" w:firstRowLastColumn="0" w:lastRowFirstColumn="0" w:lastRowLastColumn="0"/>
            </w:pPr>
            <w:r>
              <w:t xml:space="preserve">Staff:  No, they </w:t>
            </w:r>
            <w:r w:rsidR="007D454D">
              <w:t>must</w:t>
            </w:r>
            <w:r>
              <w:t xml:space="preserve"> </w:t>
            </w:r>
            <w:r w:rsidR="003F465F">
              <w:t xml:space="preserve">return to </w:t>
            </w:r>
            <w:r>
              <w:t>their home school by address for English.</w:t>
            </w:r>
          </w:p>
        </w:tc>
        <w:tc>
          <w:tcPr>
            <w:tcW w:w="2127" w:type="dxa"/>
          </w:tcPr>
          <w:p w14:paraId="65CB56E2" w14:textId="22C21537" w:rsidR="00EB0792" w:rsidRDefault="002F33CC" w:rsidP="009C2F6E">
            <w:pPr>
              <w:spacing w:after="0"/>
              <w:cnfStyle w:val="000000000000" w:firstRow="0" w:lastRow="0" w:firstColumn="0" w:lastColumn="0" w:oddVBand="0" w:evenVBand="0" w:oddHBand="0" w:evenHBand="0" w:firstRowFirstColumn="0" w:firstRowLastColumn="0" w:lastRowFirstColumn="0" w:lastRowLastColumn="0"/>
            </w:pPr>
            <w:r>
              <w:t>Standing Item</w:t>
            </w:r>
          </w:p>
        </w:tc>
      </w:tr>
      <w:tr w:rsidR="009C2F6E" w14:paraId="782BD80C" w14:textId="77777777" w:rsidTr="00051C7D">
        <w:trPr>
          <w:trHeight w:val="264"/>
        </w:trPr>
        <w:tc>
          <w:tcPr>
            <w:cnfStyle w:val="001000000000" w:firstRow="0" w:lastRow="0" w:firstColumn="1" w:lastColumn="0" w:oddVBand="0" w:evenVBand="0" w:oddHBand="0" w:evenHBand="0" w:firstRowFirstColumn="0" w:firstRowLastColumn="0" w:lastRowFirstColumn="0" w:lastRowLastColumn="0"/>
            <w:tcW w:w="1980" w:type="dxa"/>
          </w:tcPr>
          <w:p w14:paraId="07BB1FB9" w14:textId="4BA8F9D6" w:rsidR="009C2F6E" w:rsidRDefault="009C2F6E" w:rsidP="009C2F6E">
            <w:pPr>
              <w:spacing w:after="0"/>
            </w:pPr>
            <w:r>
              <w:rPr>
                <w:b w:val="0"/>
              </w:rPr>
              <w:t>12. Adjournment</w:t>
            </w:r>
          </w:p>
        </w:tc>
        <w:tc>
          <w:tcPr>
            <w:tcW w:w="9355" w:type="dxa"/>
          </w:tcPr>
          <w:p w14:paraId="03B7F423" w14:textId="780BFD3C" w:rsidR="009C2F6E" w:rsidRDefault="009C2F6E" w:rsidP="009C2F6E">
            <w:pPr>
              <w:pStyle w:val="ListParagraph"/>
              <w:widowControl w:val="0"/>
              <w:numPr>
                <w:ilvl w:val="0"/>
                <w:numId w:val="4"/>
              </w:numPr>
              <w:pBdr>
                <w:top w:val="nil"/>
                <w:left w:val="nil"/>
                <w:bottom w:val="nil"/>
                <w:right w:val="nil"/>
                <w:between w:val="nil"/>
              </w:pBdr>
              <w:tabs>
                <w:tab w:val="left" w:pos="1639"/>
                <w:tab w:val="left" w:pos="3430"/>
              </w:tabs>
              <w:spacing w:before="0" w:after="0" w:line="240" w:lineRule="auto"/>
              <w:ind w:right="-20"/>
              <w:cnfStyle w:val="000000000000" w:firstRow="0" w:lastRow="0" w:firstColumn="0" w:lastColumn="0" w:oddVBand="0" w:evenVBand="0" w:oddHBand="0" w:evenHBand="0" w:firstRowFirstColumn="0" w:firstRowLastColumn="0" w:lastRowFirstColumn="0" w:lastRowLastColumn="0"/>
            </w:pPr>
            <w:r>
              <w:t xml:space="preserve">Motion to adjourn.  </w:t>
            </w:r>
            <w:r w:rsidR="009C5AB4">
              <w:t>Lisa McAvoy</w:t>
            </w:r>
            <w:r>
              <w:t xml:space="preserve"> moves, </w:t>
            </w:r>
            <w:r w:rsidR="009C5AB4">
              <w:t>Randy Samuel</w:t>
            </w:r>
            <w:r>
              <w:t xml:space="preserve"> seconds.  Carried.</w:t>
            </w:r>
          </w:p>
          <w:p w14:paraId="703E9905" w14:textId="49EE89EC" w:rsidR="009C2F6E" w:rsidRDefault="009C2F6E" w:rsidP="009C2F6E">
            <w:pPr>
              <w:pStyle w:val="ListParagraph"/>
              <w:widowControl w:val="0"/>
              <w:pBdr>
                <w:top w:val="nil"/>
                <w:left w:val="nil"/>
                <w:bottom w:val="nil"/>
                <w:right w:val="nil"/>
                <w:between w:val="nil"/>
              </w:pBdr>
              <w:tabs>
                <w:tab w:val="left" w:pos="1639"/>
                <w:tab w:val="left" w:pos="3430"/>
              </w:tabs>
              <w:spacing w:before="0" w:after="0" w:line="240" w:lineRule="auto"/>
              <w:ind w:left="360" w:right="-20"/>
              <w:cnfStyle w:val="000000000000" w:firstRow="0" w:lastRow="0" w:firstColumn="0" w:lastColumn="0" w:oddVBand="0" w:evenVBand="0" w:oddHBand="0" w:evenHBand="0" w:firstRowFirstColumn="0" w:firstRowLastColumn="0" w:lastRowFirstColumn="0" w:lastRowLastColumn="0"/>
            </w:pPr>
          </w:p>
        </w:tc>
        <w:tc>
          <w:tcPr>
            <w:tcW w:w="2127" w:type="dxa"/>
          </w:tcPr>
          <w:p w14:paraId="2C8151CC" w14:textId="77777777" w:rsidR="009C2F6E" w:rsidRDefault="009C2F6E" w:rsidP="009C2F6E">
            <w:pPr>
              <w:spacing w:after="0"/>
              <w:cnfStyle w:val="000000000000" w:firstRow="0" w:lastRow="0" w:firstColumn="0" w:lastColumn="0" w:oddVBand="0" w:evenVBand="0" w:oddHBand="0" w:evenHBand="0" w:firstRowFirstColumn="0" w:firstRowLastColumn="0" w:lastRowFirstColumn="0" w:lastRowLastColumn="0"/>
            </w:pPr>
          </w:p>
        </w:tc>
      </w:tr>
      <w:tr w:rsidR="009C2F6E" w14:paraId="72AE7E20" w14:textId="77777777" w:rsidTr="00051C7D">
        <w:trPr>
          <w:trHeight w:val="264"/>
        </w:trPr>
        <w:tc>
          <w:tcPr>
            <w:cnfStyle w:val="001000000000" w:firstRow="0" w:lastRow="0" w:firstColumn="1" w:lastColumn="0" w:oddVBand="0" w:evenVBand="0" w:oddHBand="0" w:evenHBand="0" w:firstRowFirstColumn="0" w:firstRowLastColumn="0" w:lastRowFirstColumn="0" w:lastRowLastColumn="0"/>
            <w:tcW w:w="1980" w:type="dxa"/>
          </w:tcPr>
          <w:p w14:paraId="450C3580" w14:textId="77777777" w:rsidR="009C2F6E" w:rsidRDefault="009C2F6E" w:rsidP="009C2F6E">
            <w:pPr>
              <w:spacing w:after="0"/>
            </w:pPr>
            <w:r>
              <w:rPr>
                <w:b w:val="0"/>
              </w:rPr>
              <w:t>Next Meetings</w:t>
            </w:r>
          </w:p>
        </w:tc>
        <w:tc>
          <w:tcPr>
            <w:tcW w:w="9355" w:type="dxa"/>
          </w:tcPr>
          <w:p w14:paraId="1B3DCB1D" w14:textId="1BF537D4" w:rsidR="009C2F6E" w:rsidRDefault="009C2F6E" w:rsidP="009C2F6E">
            <w:pPr>
              <w:spacing w:before="0" w:after="0" w:line="240" w:lineRule="auto"/>
              <w:cnfStyle w:val="000000000000" w:firstRow="0" w:lastRow="0" w:firstColumn="0" w:lastColumn="0" w:oddVBand="0" w:evenVBand="0" w:oddHBand="0" w:evenHBand="0" w:firstRowFirstColumn="0" w:firstRowLastColumn="0" w:lastRowFirstColumn="0" w:lastRowLastColumn="0"/>
            </w:pPr>
            <w:r>
              <w:t>June 18 @ 7:00 PM</w:t>
            </w:r>
            <w:r w:rsidR="007D454D">
              <w:t>,</w:t>
            </w:r>
            <w:r>
              <w:t xml:space="preserve"> Hybrid Meeting </w:t>
            </w:r>
            <w:r w:rsidR="007D454D">
              <w:t>@</w:t>
            </w:r>
            <w:r>
              <w:t xml:space="preserve"> 5050 Yonge St., Committee Room A.  </w:t>
            </w:r>
          </w:p>
        </w:tc>
        <w:tc>
          <w:tcPr>
            <w:tcW w:w="2127" w:type="dxa"/>
          </w:tcPr>
          <w:p w14:paraId="2CA5E0D1" w14:textId="77777777" w:rsidR="009C2F6E" w:rsidRDefault="009C2F6E" w:rsidP="009C2F6E">
            <w:pPr>
              <w:spacing w:after="0"/>
              <w:cnfStyle w:val="000000000000" w:firstRow="0" w:lastRow="0" w:firstColumn="0" w:lastColumn="0" w:oddVBand="0" w:evenVBand="0" w:oddHBand="0" w:evenHBand="0" w:firstRowFirstColumn="0" w:firstRowLastColumn="0" w:lastRowFirstColumn="0" w:lastRowLastColumn="0"/>
            </w:pPr>
          </w:p>
        </w:tc>
      </w:tr>
    </w:tbl>
    <w:p w14:paraId="2B29876A" w14:textId="0CAD3D16" w:rsidR="004E5D25" w:rsidRDefault="004E5D25">
      <w:pPr>
        <w:spacing w:before="0" w:after="0"/>
        <w:rPr>
          <w:rFonts w:ascii="Calibri" w:eastAsia="Calibri" w:hAnsi="Calibri" w:cs="Calibri"/>
          <w:b/>
          <w:u w:val="single"/>
        </w:rPr>
      </w:pPr>
    </w:p>
    <w:p w14:paraId="6D0D3EF2" w14:textId="7BFA0159" w:rsidR="004E5D25" w:rsidRPr="002F5BFF" w:rsidRDefault="004E5D25">
      <w:pPr>
        <w:rPr>
          <w:rFonts w:ascii="Calibri" w:eastAsia="Calibri" w:hAnsi="Calibri" w:cs="Calibri"/>
          <w:b/>
          <w:u w:val="single"/>
          <w:lang w:val="en-US"/>
        </w:rPr>
      </w:pPr>
    </w:p>
    <w:sectPr w:rsidR="004E5D25" w:rsidRPr="002F5BFF">
      <w:footerReference w:type="default" r:id="rId11"/>
      <w:pgSz w:w="15840" w:h="12240" w:orient="landscape"/>
      <w:pgMar w:top="851" w:right="1440" w:bottom="85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B32A" w14:textId="77777777" w:rsidR="00114A2A" w:rsidRDefault="00114A2A">
      <w:pPr>
        <w:spacing w:before="0" w:after="0" w:line="240" w:lineRule="auto"/>
      </w:pPr>
      <w:r>
        <w:separator/>
      </w:r>
    </w:p>
  </w:endnote>
  <w:endnote w:type="continuationSeparator" w:id="0">
    <w:p w14:paraId="2B6E4761" w14:textId="77777777" w:rsidR="00114A2A" w:rsidRDefault="00114A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FAD9" w14:textId="77777777" w:rsidR="00051C7D" w:rsidRDefault="00DB2D6A">
    <w:pPr>
      <w:pBdr>
        <w:top w:val="nil"/>
        <w:left w:val="nil"/>
        <w:bottom w:val="nil"/>
        <w:right w:val="nil"/>
        <w:between w:val="nil"/>
      </w:pBdr>
      <w:tabs>
        <w:tab w:val="center" w:pos="4680"/>
        <w:tab w:val="right" w:pos="9360"/>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sidR="00FC7615">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0302" w14:textId="77777777" w:rsidR="00114A2A" w:rsidRDefault="00114A2A">
      <w:pPr>
        <w:spacing w:before="0" w:after="0" w:line="240" w:lineRule="auto"/>
      </w:pPr>
      <w:r>
        <w:separator/>
      </w:r>
    </w:p>
  </w:footnote>
  <w:footnote w:type="continuationSeparator" w:id="0">
    <w:p w14:paraId="0E00AA0C" w14:textId="77777777" w:rsidR="00114A2A" w:rsidRDefault="00114A2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6958"/>
    <w:multiLevelType w:val="hybridMultilevel"/>
    <w:tmpl w:val="9A44CE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7C37147"/>
    <w:multiLevelType w:val="multilevel"/>
    <w:tmpl w:val="E0CA64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A0504F5"/>
    <w:multiLevelType w:val="hybridMultilevel"/>
    <w:tmpl w:val="A2FE6D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3D656E6"/>
    <w:multiLevelType w:val="multilevel"/>
    <w:tmpl w:val="19F67A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EFD304C"/>
    <w:multiLevelType w:val="multilevel"/>
    <w:tmpl w:val="09B49A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132865307">
    <w:abstractNumId w:val="1"/>
  </w:num>
  <w:num w:numId="2" w16cid:durableId="631667934">
    <w:abstractNumId w:val="3"/>
  </w:num>
  <w:num w:numId="3" w16cid:durableId="1368287847">
    <w:abstractNumId w:val="4"/>
  </w:num>
  <w:num w:numId="4" w16cid:durableId="1509054280">
    <w:abstractNumId w:val="2"/>
  </w:num>
  <w:num w:numId="5" w16cid:durableId="78322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7D"/>
    <w:rsid w:val="000035E0"/>
    <w:rsid w:val="000064B1"/>
    <w:rsid w:val="000073E0"/>
    <w:rsid w:val="00015763"/>
    <w:rsid w:val="00015CF1"/>
    <w:rsid w:val="00015E2E"/>
    <w:rsid w:val="000168E7"/>
    <w:rsid w:val="00016E1A"/>
    <w:rsid w:val="00020ABD"/>
    <w:rsid w:val="0002720D"/>
    <w:rsid w:val="00027B56"/>
    <w:rsid w:val="00040F9F"/>
    <w:rsid w:val="00051C7D"/>
    <w:rsid w:val="00056F88"/>
    <w:rsid w:val="000575C5"/>
    <w:rsid w:val="000638F1"/>
    <w:rsid w:val="00065318"/>
    <w:rsid w:val="00073D75"/>
    <w:rsid w:val="00084BB3"/>
    <w:rsid w:val="000878CD"/>
    <w:rsid w:val="00092A29"/>
    <w:rsid w:val="00095EBF"/>
    <w:rsid w:val="000A61ED"/>
    <w:rsid w:val="000C0EA0"/>
    <w:rsid w:val="000C2E80"/>
    <w:rsid w:val="000C3472"/>
    <w:rsid w:val="000D1B31"/>
    <w:rsid w:val="000D4481"/>
    <w:rsid w:val="000D6689"/>
    <w:rsid w:val="000E088A"/>
    <w:rsid w:val="000E20A3"/>
    <w:rsid w:val="000E3746"/>
    <w:rsid w:val="000E5085"/>
    <w:rsid w:val="000F17AC"/>
    <w:rsid w:val="000F1873"/>
    <w:rsid w:val="000F30AD"/>
    <w:rsid w:val="001018C6"/>
    <w:rsid w:val="00103716"/>
    <w:rsid w:val="00110AA4"/>
    <w:rsid w:val="0011418B"/>
    <w:rsid w:val="00114A2A"/>
    <w:rsid w:val="00122740"/>
    <w:rsid w:val="00131CED"/>
    <w:rsid w:val="00135807"/>
    <w:rsid w:val="00146A60"/>
    <w:rsid w:val="001473F5"/>
    <w:rsid w:val="00156E04"/>
    <w:rsid w:val="0016060B"/>
    <w:rsid w:val="001746E5"/>
    <w:rsid w:val="00190BE1"/>
    <w:rsid w:val="0019352E"/>
    <w:rsid w:val="001A362E"/>
    <w:rsid w:val="001B6F59"/>
    <w:rsid w:val="001C1E06"/>
    <w:rsid w:val="001D31E5"/>
    <w:rsid w:val="001E09F3"/>
    <w:rsid w:val="001E6D7E"/>
    <w:rsid w:val="001F5351"/>
    <w:rsid w:val="001F6E80"/>
    <w:rsid w:val="0020457B"/>
    <w:rsid w:val="00204723"/>
    <w:rsid w:val="00210933"/>
    <w:rsid w:val="0021460A"/>
    <w:rsid w:val="0022295E"/>
    <w:rsid w:val="002276C6"/>
    <w:rsid w:val="0024175F"/>
    <w:rsid w:val="002429C6"/>
    <w:rsid w:val="0024676D"/>
    <w:rsid w:val="00251E60"/>
    <w:rsid w:val="00265A9F"/>
    <w:rsid w:val="00267202"/>
    <w:rsid w:val="002674FE"/>
    <w:rsid w:val="00270FDB"/>
    <w:rsid w:val="00283186"/>
    <w:rsid w:val="00287E68"/>
    <w:rsid w:val="002A070B"/>
    <w:rsid w:val="002A1607"/>
    <w:rsid w:val="002A41F7"/>
    <w:rsid w:val="002A74F5"/>
    <w:rsid w:val="002C209E"/>
    <w:rsid w:val="002D1B0D"/>
    <w:rsid w:val="002D335F"/>
    <w:rsid w:val="002D5D27"/>
    <w:rsid w:val="002D65FE"/>
    <w:rsid w:val="002E3168"/>
    <w:rsid w:val="002E4DB5"/>
    <w:rsid w:val="002E56A7"/>
    <w:rsid w:val="002F16FF"/>
    <w:rsid w:val="002F33CC"/>
    <w:rsid w:val="002F5BFF"/>
    <w:rsid w:val="003048F7"/>
    <w:rsid w:val="003068C2"/>
    <w:rsid w:val="003070AD"/>
    <w:rsid w:val="00313142"/>
    <w:rsid w:val="00324408"/>
    <w:rsid w:val="00330518"/>
    <w:rsid w:val="003342B0"/>
    <w:rsid w:val="0034085C"/>
    <w:rsid w:val="00353DA7"/>
    <w:rsid w:val="00356625"/>
    <w:rsid w:val="003609EE"/>
    <w:rsid w:val="00374E77"/>
    <w:rsid w:val="0037780B"/>
    <w:rsid w:val="00384E5F"/>
    <w:rsid w:val="003A2B79"/>
    <w:rsid w:val="003A724B"/>
    <w:rsid w:val="003B0A19"/>
    <w:rsid w:val="003B6269"/>
    <w:rsid w:val="003C7056"/>
    <w:rsid w:val="003D08FD"/>
    <w:rsid w:val="003D6851"/>
    <w:rsid w:val="003E6C24"/>
    <w:rsid w:val="003E7264"/>
    <w:rsid w:val="003F465F"/>
    <w:rsid w:val="003F6DE2"/>
    <w:rsid w:val="00413522"/>
    <w:rsid w:val="00420BC0"/>
    <w:rsid w:val="004210BE"/>
    <w:rsid w:val="0043169E"/>
    <w:rsid w:val="004377A3"/>
    <w:rsid w:val="0044028D"/>
    <w:rsid w:val="00451D7F"/>
    <w:rsid w:val="0045707F"/>
    <w:rsid w:val="00457DE7"/>
    <w:rsid w:val="00462A2B"/>
    <w:rsid w:val="004648A4"/>
    <w:rsid w:val="0047294F"/>
    <w:rsid w:val="00472D99"/>
    <w:rsid w:val="00474765"/>
    <w:rsid w:val="00483E2D"/>
    <w:rsid w:val="004A0F62"/>
    <w:rsid w:val="004A136B"/>
    <w:rsid w:val="004A6E2F"/>
    <w:rsid w:val="004C3281"/>
    <w:rsid w:val="004C4EF0"/>
    <w:rsid w:val="004C4F97"/>
    <w:rsid w:val="004E0E12"/>
    <w:rsid w:val="004E5D25"/>
    <w:rsid w:val="004E63AC"/>
    <w:rsid w:val="004F3CE7"/>
    <w:rsid w:val="00525C77"/>
    <w:rsid w:val="005268ED"/>
    <w:rsid w:val="00536B83"/>
    <w:rsid w:val="005413F9"/>
    <w:rsid w:val="00542023"/>
    <w:rsid w:val="0054393A"/>
    <w:rsid w:val="00545423"/>
    <w:rsid w:val="0055182D"/>
    <w:rsid w:val="00560487"/>
    <w:rsid w:val="005617E9"/>
    <w:rsid w:val="00565065"/>
    <w:rsid w:val="005708A4"/>
    <w:rsid w:val="00571FCD"/>
    <w:rsid w:val="00572920"/>
    <w:rsid w:val="0057351A"/>
    <w:rsid w:val="00574C1E"/>
    <w:rsid w:val="00576251"/>
    <w:rsid w:val="00576718"/>
    <w:rsid w:val="005A4B25"/>
    <w:rsid w:val="005A4CF6"/>
    <w:rsid w:val="005A547B"/>
    <w:rsid w:val="005A5E17"/>
    <w:rsid w:val="005C0416"/>
    <w:rsid w:val="005C6B81"/>
    <w:rsid w:val="005D0AD4"/>
    <w:rsid w:val="005D3173"/>
    <w:rsid w:val="005D6F83"/>
    <w:rsid w:val="005D6FFF"/>
    <w:rsid w:val="005D777C"/>
    <w:rsid w:val="005E7432"/>
    <w:rsid w:val="00600ABD"/>
    <w:rsid w:val="006054C6"/>
    <w:rsid w:val="00611E0B"/>
    <w:rsid w:val="00614776"/>
    <w:rsid w:val="00616046"/>
    <w:rsid w:val="00617B98"/>
    <w:rsid w:val="0062540D"/>
    <w:rsid w:val="00641D63"/>
    <w:rsid w:val="00641F4F"/>
    <w:rsid w:val="00653630"/>
    <w:rsid w:val="0065548A"/>
    <w:rsid w:val="006666C5"/>
    <w:rsid w:val="0066757A"/>
    <w:rsid w:val="00670725"/>
    <w:rsid w:val="00671C09"/>
    <w:rsid w:val="006723DA"/>
    <w:rsid w:val="00676374"/>
    <w:rsid w:val="00681942"/>
    <w:rsid w:val="006837A6"/>
    <w:rsid w:val="0068658D"/>
    <w:rsid w:val="006A3D91"/>
    <w:rsid w:val="006A630A"/>
    <w:rsid w:val="006C305F"/>
    <w:rsid w:val="006D3DB4"/>
    <w:rsid w:val="006E2962"/>
    <w:rsid w:val="006E29E1"/>
    <w:rsid w:val="006E7D31"/>
    <w:rsid w:val="006F3AC6"/>
    <w:rsid w:val="00702344"/>
    <w:rsid w:val="0071089A"/>
    <w:rsid w:val="007117D6"/>
    <w:rsid w:val="007268A6"/>
    <w:rsid w:val="007275FA"/>
    <w:rsid w:val="00744B77"/>
    <w:rsid w:val="00756B62"/>
    <w:rsid w:val="00762A29"/>
    <w:rsid w:val="007639D4"/>
    <w:rsid w:val="00763FAB"/>
    <w:rsid w:val="00764D8C"/>
    <w:rsid w:val="00787207"/>
    <w:rsid w:val="00787F73"/>
    <w:rsid w:val="00791E44"/>
    <w:rsid w:val="0079358E"/>
    <w:rsid w:val="007A586D"/>
    <w:rsid w:val="007B5492"/>
    <w:rsid w:val="007C6F8E"/>
    <w:rsid w:val="007D454D"/>
    <w:rsid w:val="007E4C43"/>
    <w:rsid w:val="007E76B9"/>
    <w:rsid w:val="007F19E4"/>
    <w:rsid w:val="007F3E2C"/>
    <w:rsid w:val="008004E6"/>
    <w:rsid w:val="00801B39"/>
    <w:rsid w:val="0081499A"/>
    <w:rsid w:val="00816FCE"/>
    <w:rsid w:val="00820D31"/>
    <w:rsid w:val="0082660D"/>
    <w:rsid w:val="0083334F"/>
    <w:rsid w:val="0083724E"/>
    <w:rsid w:val="00857B7B"/>
    <w:rsid w:val="008652D5"/>
    <w:rsid w:val="008666FA"/>
    <w:rsid w:val="008674D1"/>
    <w:rsid w:val="00870043"/>
    <w:rsid w:val="0087250C"/>
    <w:rsid w:val="00877428"/>
    <w:rsid w:val="008837B3"/>
    <w:rsid w:val="008866B3"/>
    <w:rsid w:val="008945EC"/>
    <w:rsid w:val="00896603"/>
    <w:rsid w:val="008A1DB1"/>
    <w:rsid w:val="008A2196"/>
    <w:rsid w:val="008A40B3"/>
    <w:rsid w:val="008B00DA"/>
    <w:rsid w:val="008C5DC7"/>
    <w:rsid w:val="008E0C35"/>
    <w:rsid w:val="008E24B6"/>
    <w:rsid w:val="008F18C3"/>
    <w:rsid w:val="008F5CE7"/>
    <w:rsid w:val="0091306E"/>
    <w:rsid w:val="009166DC"/>
    <w:rsid w:val="00916C9D"/>
    <w:rsid w:val="00916F38"/>
    <w:rsid w:val="00923D06"/>
    <w:rsid w:val="00930916"/>
    <w:rsid w:val="0093236B"/>
    <w:rsid w:val="00935A93"/>
    <w:rsid w:val="00936479"/>
    <w:rsid w:val="00951787"/>
    <w:rsid w:val="00966C18"/>
    <w:rsid w:val="00973B10"/>
    <w:rsid w:val="0097568D"/>
    <w:rsid w:val="00981C5C"/>
    <w:rsid w:val="00995C23"/>
    <w:rsid w:val="009A2AED"/>
    <w:rsid w:val="009A70F9"/>
    <w:rsid w:val="009A747B"/>
    <w:rsid w:val="009B3A5E"/>
    <w:rsid w:val="009B4446"/>
    <w:rsid w:val="009B4967"/>
    <w:rsid w:val="009B4E67"/>
    <w:rsid w:val="009C2F6E"/>
    <w:rsid w:val="009C5AB4"/>
    <w:rsid w:val="009D420C"/>
    <w:rsid w:val="009D5567"/>
    <w:rsid w:val="009D60E6"/>
    <w:rsid w:val="009D67FA"/>
    <w:rsid w:val="009E2DE2"/>
    <w:rsid w:val="009E4F0A"/>
    <w:rsid w:val="009F2051"/>
    <w:rsid w:val="009F211A"/>
    <w:rsid w:val="009F638C"/>
    <w:rsid w:val="00A062FC"/>
    <w:rsid w:val="00A06C00"/>
    <w:rsid w:val="00A17267"/>
    <w:rsid w:val="00A238BE"/>
    <w:rsid w:val="00A24CCD"/>
    <w:rsid w:val="00A27478"/>
    <w:rsid w:val="00A356BC"/>
    <w:rsid w:val="00A37AF2"/>
    <w:rsid w:val="00A4483B"/>
    <w:rsid w:val="00A77179"/>
    <w:rsid w:val="00A852A3"/>
    <w:rsid w:val="00AA1E71"/>
    <w:rsid w:val="00AA46DD"/>
    <w:rsid w:val="00AA7E1B"/>
    <w:rsid w:val="00AC370B"/>
    <w:rsid w:val="00AC5DDB"/>
    <w:rsid w:val="00AC70E1"/>
    <w:rsid w:val="00AD05C5"/>
    <w:rsid w:val="00AD1A69"/>
    <w:rsid w:val="00AD5E1F"/>
    <w:rsid w:val="00AD6B94"/>
    <w:rsid w:val="00AD7DC3"/>
    <w:rsid w:val="00AE1220"/>
    <w:rsid w:val="00AE7307"/>
    <w:rsid w:val="00AF0874"/>
    <w:rsid w:val="00AF4571"/>
    <w:rsid w:val="00B128D6"/>
    <w:rsid w:val="00B2232F"/>
    <w:rsid w:val="00B23951"/>
    <w:rsid w:val="00B315D3"/>
    <w:rsid w:val="00B344BF"/>
    <w:rsid w:val="00B376A9"/>
    <w:rsid w:val="00B418CB"/>
    <w:rsid w:val="00B42CDC"/>
    <w:rsid w:val="00B503C7"/>
    <w:rsid w:val="00B563F5"/>
    <w:rsid w:val="00B57216"/>
    <w:rsid w:val="00B65579"/>
    <w:rsid w:val="00B80A86"/>
    <w:rsid w:val="00B93928"/>
    <w:rsid w:val="00BA53A1"/>
    <w:rsid w:val="00BB01BA"/>
    <w:rsid w:val="00BB10E4"/>
    <w:rsid w:val="00BB6E23"/>
    <w:rsid w:val="00BC2701"/>
    <w:rsid w:val="00BC73EA"/>
    <w:rsid w:val="00BD2C86"/>
    <w:rsid w:val="00BE1519"/>
    <w:rsid w:val="00BF1530"/>
    <w:rsid w:val="00BF1730"/>
    <w:rsid w:val="00C27F0A"/>
    <w:rsid w:val="00C30337"/>
    <w:rsid w:val="00C30ECA"/>
    <w:rsid w:val="00C31A1C"/>
    <w:rsid w:val="00C33DA4"/>
    <w:rsid w:val="00C35B40"/>
    <w:rsid w:val="00C37713"/>
    <w:rsid w:val="00C40EF4"/>
    <w:rsid w:val="00C45AD4"/>
    <w:rsid w:val="00C46E43"/>
    <w:rsid w:val="00C52D11"/>
    <w:rsid w:val="00C64647"/>
    <w:rsid w:val="00C706B4"/>
    <w:rsid w:val="00C85DC7"/>
    <w:rsid w:val="00C86755"/>
    <w:rsid w:val="00CB08A4"/>
    <w:rsid w:val="00CB54B0"/>
    <w:rsid w:val="00CB71A0"/>
    <w:rsid w:val="00CC105B"/>
    <w:rsid w:val="00CC5303"/>
    <w:rsid w:val="00CC6496"/>
    <w:rsid w:val="00CC7169"/>
    <w:rsid w:val="00CD4AAF"/>
    <w:rsid w:val="00CD6F11"/>
    <w:rsid w:val="00CD7AF3"/>
    <w:rsid w:val="00CE2F5D"/>
    <w:rsid w:val="00CF1682"/>
    <w:rsid w:val="00D05F79"/>
    <w:rsid w:val="00D10EDF"/>
    <w:rsid w:val="00D11292"/>
    <w:rsid w:val="00D1362B"/>
    <w:rsid w:val="00D141BF"/>
    <w:rsid w:val="00D22265"/>
    <w:rsid w:val="00D375C8"/>
    <w:rsid w:val="00D37A14"/>
    <w:rsid w:val="00D556DE"/>
    <w:rsid w:val="00D654BD"/>
    <w:rsid w:val="00D772DE"/>
    <w:rsid w:val="00D80A0C"/>
    <w:rsid w:val="00D80D4F"/>
    <w:rsid w:val="00D90137"/>
    <w:rsid w:val="00DA5EB9"/>
    <w:rsid w:val="00DB2D6A"/>
    <w:rsid w:val="00DC1023"/>
    <w:rsid w:val="00DC465F"/>
    <w:rsid w:val="00DD7D2D"/>
    <w:rsid w:val="00DE7155"/>
    <w:rsid w:val="00DF0A14"/>
    <w:rsid w:val="00E00D3F"/>
    <w:rsid w:val="00E04D15"/>
    <w:rsid w:val="00E071D0"/>
    <w:rsid w:val="00E26FAD"/>
    <w:rsid w:val="00E312B2"/>
    <w:rsid w:val="00E35F84"/>
    <w:rsid w:val="00E50BF2"/>
    <w:rsid w:val="00E613AB"/>
    <w:rsid w:val="00E62E66"/>
    <w:rsid w:val="00E6789B"/>
    <w:rsid w:val="00E720A7"/>
    <w:rsid w:val="00E74EBA"/>
    <w:rsid w:val="00E806A3"/>
    <w:rsid w:val="00E84BD6"/>
    <w:rsid w:val="00E861AF"/>
    <w:rsid w:val="00E9053F"/>
    <w:rsid w:val="00EB01DE"/>
    <w:rsid w:val="00EB0792"/>
    <w:rsid w:val="00EB5BD2"/>
    <w:rsid w:val="00EC618E"/>
    <w:rsid w:val="00ED629C"/>
    <w:rsid w:val="00EE1E35"/>
    <w:rsid w:val="00EE3AE3"/>
    <w:rsid w:val="00EE42E2"/>
    <w:rsid w:val="00EF7CEC"/>
    <w:rsid w:val="00F227EA"/>
    <w:rsid w:val="00F22ACA"/>
    <w:rsid w:val="00F22C19"/>
    <w:rsid w:val="00F27478"/>
    <w:rsid w:val="00F313A7"/>
    <w:rsid w:val="00F4573A"/>
    <w:rsid w:val="00F50C53"/>
    <w:rsid w:val="00F532FD"/>
    <w:rsid w:val="00F55C23"/>
    <w:rsid w:val="00F56B25"/>
    <w:rsid w:val="00F60DD5"/>
    <w:rsid w:val="00F6784F"/>
    <w:rsid w:val="00F82E3F"/>
    <w:rsid w:val="00F87241"/>
    <w:rsid w:val="00F92D58"/>
    <w:rsid w:val="00F945FB"/>
    <w:rsid w:val="00FA2BF9"/>
    <w:rsid w:val="00FA7ADA"/>
    <w:rsid w:val="00FB6404"/>
    <w:rsid w:val="00FB750C"/>
    <w:rsid w:val="00FB769D"/>
    <w:rsid w:val="00FC3957"/>
    <w:rsid w:val="00FC7360"/>
    <w:rsid w:val="00FC7615"/>
    <w:rsid w:val="00FD2D6D"/>
    <w:rsid w:val="00FD5D96"/>
    <w:rsid w:val="00FE27C8"/>
    <w:rsid w:val="00FF45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DFEB"/>
  <w15:docId w15:val="{4E3FBE45-F76B-4D62-80BF-FCC904B6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before="12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5760"/>
      </w:tabs>
      <w:spacing w:before="0"/>
      <w:outlineLvl w:val="0"/>
    </w:pPr>
    <w:rPr>
      <w:b/>
    </w:rPr>
  </w:style>
  <w:style w:type="paragraph" w:styleId="Heading2">
    <w:name w:val="heading 2"/>
    <w:basedOn w:val="Normal"/>
    <w:next w:val="Normal"/>
    <w:uiPriority w:val="9"/>
    <w:semiHidden/>
    <w:unhideWhenUsed/>
    <w:qFormat/>
    <w:pPr>
      <w:keepNext/>
      <w:keepLines/>
      <w:shd w:val="clear" w:color="auto" w:fill="FFFFFF"/>
      <w:spacing w:before="240" w:after="0" w:line="240" w:lineRule="auto"/>
      <w:jc w:val="both"/>
      <w:outlineLvl w:val="1"/>
    </w:pPr>
    <w:rPr>
      <w:b/>
    </w:rPr>
  </w:style>
  <w:style w:type="paragraph" w:styleId="Heading3">
    <w:name w:val="heading 3"/>
    <w:basedOn w:val="Normal"/>
    <w:next w:val="Normal"/>
    <w:uiPriority w:val="9"/>
    <w:semiHidden/>
    <w:unhideWhenUsed/>
    <w:qFormat/>
    <w:pPr>
      <w:keepNext/>
      <w:keepLines/>
      <w:outlineLvl w:val="2"/>
    </w:pPr>
  </w:style>
  <w:style w:type="paragraph" w:styleId="Heading4">
    <w:name w:val="heading 4"/>
    <w:basedOn w:val="Normal"/>
    <w:next w:val="Normal"/>
    <w:uiPriority w:val="9"/>
    <w:semiHidden/>
    <w:unhideWhenUsed/>
    <w:qFormat/>
    <w:pPr>
      <w:keepNext/>
      <w:keepLines/>
      <w:spacing w:before="200" w:after="0"/>
      <w:outlineLvl w:val="3"/>
    </w:pPr>
    <w:rPr>
      <w:b/>
      <w:color w:val="365F91"/>
    </w:rPr>
  </w:style>
  <w:style w:type="paragraph" w:styleId="Heading5">
    <w:name w:val="heading 5"/>
    <w:basedOn w:val="Normal"/>
    <w:next w:val="Normal"/>
    <w:uiPriority w:val="9"/>
    <w:semiHidden/>
    <w:unhideWhenUsed/>
    <w:qFormat/>
    <w:pPr>
      <w:keepNext/>
      <w:keepLines/>
      <w:spacing w:before="200" w:after="0"/>
      <w:outlineLvl w:val="4"/>
    </w:pPr>
    <w:rPr>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paragraph" w:styleId="ListParagraph">
    <w:name w:val="List Paragraph"/>
    <w:basedOn w:val="Normal"/>
    <w:uiPriority w:val="34"/>
    <w:qFormat/>
    <w:rsid w:val="00110AA4"/>
    <w:pPr>
      <w:ind w:left="720"/>
      <w:contextualSpacing/>
    </w:pPr>
  </w:style>
  <w:style w:type="character" w:styleId="Hyperlink">
    <w:name w:val="Hyperlink"/>
    <w:basedOn w:val="DefaultParagraphFont"/>
    <w:uiPriority w:val="99"/>
    <w:unhideWhenUsed/>
    <w:rsid w:val="00896603"/>
    <w:rPr>
      <w:color w:val="0000FF" w:themeColor="hyperlink"/>
      <w:u w:val="single"/>
    </w:rPr>
  </w:style>
  <w:style w:type="character" w:styleId="UnresolvedMention">
    <w:name w:val="Unresolved Mention"/>
    <w:basedOn w:val="DefaultParagraphFont"/>
    <w:uiPriority w:val="99"/>
    <w:semiHidden/>
    <w:unhideWhenUsed/>
    <w:rsid w:val="00896603"/>
    <w:rPr>
      <w:color w:val="605E5C"/>
      <w:shd w:val="clear" w:color="auto" w:fill="E1DFDD"/>
    </w:rPr>
  </w:style>
  <w:style w:type="paragraph" w:styleId="Revision">
    <w:name w:val="Revision"/>
    <w:hidden/>
    <w:uiPriority w:val="99"/>
    <w:semiHidden/>
    <w:rsid w:val="008674D1"/>
    <w:pPr>
      <w:spacing w:before="0" w:after="0" w:line="240" w:lineRule="auto"/>
    </w:pPr>
  </w:style>
  <w:style w:type="table" w:styleId="TableGrid">
    <w:name w:val="Table Grid"/>
    <w:basedOn w:val="TableNormal"/>
    <w:uiPriority w:val="39"/>
    <w:rsid w:val="004E5D25"/>
    <w:pPr>
      <w:spacing w:before="0" w:after="0" w:line="240" w:lineRule="auto"/>
    </w:pPr>
    <w:rPr>
      <w:rFonts w:asciiTheme="minorHAnsi" w:eastAsiaTheme="minorHAnsi" w:hAnsiTheme="minorHAnsi" w:cstheme="minorBidi"/>
      <w:kern w:val="2"/>
      <w:sz w:val="22"/>
      <w:szCs w:val="22"/>
      <w:lang w:val="en-US"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5DC7"/>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48242">
      <w:bodyDiv w:val="1"/>
      <w:marLeft w:val="0"/>
      <w:marRight w:val="0"/>
      <w:marTop w:val="0"/>
      <w:marBottom w:val="0"/>
      <w:divBdr>
        <w:top w:val="none" w:sz="0" w:space="0" w:color="auto"/>
        <w:left w:val="none" w:sz="0" w:space="0" w:color="auto"/>
        <w:bottom w:val="none" w:sz="0" w:space="0" w:color="auto"/>
        <w:right w:val="none" w:sz="0" w:space="0" w:color="auto"/>
      </w:divBdr>
    </w:div>
    <w:div w:id="505555649">
      <w:bodyDiv w:val="1"/>
      <w:marLeft w:val="0"/>
      <w:marRight w:val="0"/>
      <w:marTop w:val="0"/>
      <w:marBottom w:val="0"/>
      <w:divBdr>
        <w:top w:val="none" w:sz="0" w:space="0" w:color="auto"/>
        <w:left w:val="none" w:sz="0" w:space="0" w:color="auto"/>
        <w:bottom w:val="none" w:sz="0" w:space="0" w:color="auto"/>
        <w:right w:val="none" w:sz="0" w:space="0" w:color="auto"/>
      </w:divBdr>
    </w:div>
    <w:div w:id="862521898">
      <w:bodyDiv w:val="1"/>
      <w:marLeft w:val="0"/>
      <w:marRight w:val="0"/>
      <w:marTop w:val="0"/>
      <w:marBottom w:val="0"/>
      <w:divBdr>
        <w:top w:val="none" w:sz="0" w:space="0" w:color="auto"/>
        <w:left w:val="none" w:sz="0" w:space="0" w:color="auto"/>
        <w:bottom w:val="none" w:sz="0" w:space="0" w:color="auto"/>
        <w:right w:val="none" w:sz="0" w:space="0" w:color="auto"/>
      </w:divBdr>
    </w:div>
    <w:div w:id="1122723565">
      <w:bodyDiv w:val="1"/>
      <w:marLeft w:val="0"/>
      <w:marRight w:val="0"/>
      <w:marTop w:val="0"/>
      <w:marBottom w:val="0"/>
      <w:divBdr>
        <w:top w:val="none" w:sz="0" w:space="0" w:color="auto"/>
        <w:left w:val="none" w:sz="0" w:space="0" w:color="auto"/>
        <w:bottom w:val="none" w:sz="0" w:space="0" w:color="auto"/>
        <w:right w:val="none" w:sz="0" w:space="0" w:color="auto"/>
      </w:divBdr>
    </w:div>
    <w:div w:id="1509060038">
      <w:bodyDiv w:val="1"/>
      <w:marLeft w:val="0"/>
      <w:marRight w:val="0"/>
      <w:marTop w:val="0"/>
      <w:marBottom w:val="0"/>
      <w:divBdr>
        <w:top w:val="none" w:sz="0" w:space="0" w:color="auto"/>
        <w:left w:val="none" w:sz="0" w:space="0" w:color="auto"/>
        <w:bottom w:val="none" w:sz="0" w:space="0" w:color="auto"/>
        <w:right w:val="none" w:sz="0" w:space="0" w:color="auto"/>
      </w:divBdr>
    </w:div>
    <w:div w:id="1711614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ub-tdsb.escribemeetings.com/FileStream.ashx?DocumentId=17091"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IGlE53ktwjIe0csOyLSRLRJ8w==">CgMxLjAyCGguZ2pkZ3hzMgloLjMwajB6bGw4AHIhMXY3VmlacjZRT1lZbEtSQlR6SzNRUHdTdUJIOEluNWd4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3D568C-D62F-458C-B69C-4D97CF2B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Jarrett, James</dc:creator>
  <cp:lastModifiedBy>Jarrett, James</cp:lastModifiedBy>
  <cp:revision>3</cp:revision>
  <dcterms:created xsi:type="dcterms:W3CDTF">2024-06-05T13:35:00Z</dcterms:created>
  <dcterms:modified xsi:type="dcterms:W3CDTF">2024-06-19T14:13:00Z</dcterms:modified>
</cp:coreProperties>
</file>