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B3" w:rsidRPr="00D76BF5" w:rsidRDefault="002162B3" w:rsidP="00D76BF5">
      <w:pPr>
        <w:pStyle w:val="Heading1"/>
        <w:tabs>
          <w:tab w:val="left" w:pos="5040"/>
        </w:tabs>
        <w:rPr>
          <w:rFonts w:ascii="Arial" w:hAnsi="Arial" w:cs="Arial"/>
          <w:i/>
          <w:sz w:val="16"/>
        </w:rPr>
      </w:pPr>
      <w:r w:rsidRPr="00D76BF5">
        <w:rPr>
          <w:rFonts w:ascii="Arial" w:hAnsi="Arial" w:cs="Arial"/>
          <w:i/>
          <w:noProof/>
          <w:color w:val="0033CC"/>
          <w:sz w:val="23"/>
          <w:szCs w:val="23"/>
        </w:rPr>
        <w:drawing>
          <wp:anchor distT="0" distB="0" distL="114300" distR="114300" simplePos="0" relativeHeight="251658240" behindDoc="1" locked="1" layoutInCell="0" allowOverlap="0" wp14:anchorId="634BCBEE" wp14:editId="6DDB43D2">
            <wp:simplePos x="0" y="0"/>
            <wp:positionH relativeFrom="column">
              <wp:posOffset>-390525</wp:posOffset>
            </wp:positionH>
            <wp:positionV relativeFrom="page">
              <wp:posOffset>533400</wp:posOffset>
            </wp:positionV>
            <wp:extent cx="1983740" cy="621665"/>
            <wp:effectExtent l="0" t="0" r="0" b="6985"/>
            <wp:wrapNone/>
            <wp:docPr id="138" name="Picture 138" descr="Toronto District School Boa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onto District School Boa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74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535" w:rsidRPr="00D75535" w:rsidRDefault="00D75535" w:rsidP="00D75535">
      <w:pPr>
        <w:widowControl w:val="0"/>
        <w:spacing w:after="0" w:line="240" w:lineRule="atLeast"/>
        <w:jc w:val="center"/>
        <w:rPr>
          <w:rFonts w:ascii="Arial" w:eastAsia="Times New Roman" w:hAnsi="Arial" w:cs="Times New Roman"/>
          <w:b/>
          <w:color w:val="000000"/>
          <w:sz w:val="24"/>
          <w:szCs w:val="20"/>
          <w:lang w:val="en-GB"/>
        </w:rPr>
      </w:pPr>
    </w:p>
    <w:p w:rsidR="00D75535" w:rsidRPr="00921ADA" w:rsidRDefault="00252D60" w:rsidP="00D75535">
      <w:pPr>
        <w:widowControl w:val="0"/>
        <w:spacing w:after="0" w:line="240" w:lineRule="atLeast"/>
        <w:jc w:val="center"/>
        <w:rPr>
          <w:rFonts w:ascii="Arial" w:eastAsia="Times New Roman" w:hAnsi="Arial" w:cs="Arial"/>
          <w:b/>
          <w:sz w:val="32"/>
          <w:szCs w:val="24"/>
          <w:lang w:val="en-GB"/>
        </w:rPr>
      </w:pPr>
      <w:r w:rsidRPr="00921ADA">
        <w:rPr>
          <w:rFonts w:ascii="Arial" w:eastAsia="Times New Roman" w:hAnsi="Arial" w:cs="Arial"/>
          <w:b/>
          <w:sz w:val="32"/>
          <w:szCs w:val="24"/>
          <w:lang w:val="en-GB"/>
        </w:rPr>
        <w:t>COMMUNITY SUPPORT WORKER</w:t>
      </w:r>
    </w:p>
    <w:p w:rsidR="00D75535" w:rsidRPr="004D5F44" w:rsidRDefault="00D75535" w:rsidP="00D75535">
      <w:pPr>
        <w:widowControl w:val="0"/>
        <w:spacing w:after="0" w:line="240" w:lineRule="atLeast"/>
        <w:jc w:val="center"/>
        <w:rPr>
          <w:rFonts w:ascii="Arial" w:eastAsia="Times New Roman" w:hAnsi="Arial" w:cs="Arial"/>
          <w:b/>
          <w:color w:val="000000"/>
          <w:sz w:val="24"/>
          <w:szCs w:val="24"/>
          <w:lang w:val="en-GB"/>
        </w:rPr>
      </w:pPr>
    </w:p>
    <w:p w:rsidR="00D75535" w:rsidRPr="004D5F44" w:rsidRDefault="00350FC2" w:rsidP="00D75535">
      <w:pPr>
        <w:widowControl w:val="0"/>
        <w:spacing w:after="0" w:line="240" w:lineRule="atLeast"/>
        <w:jc w:val="center"/>
        <w:rPr>
          <w:rFonts w:ascii="Arial" w:eastAsia="Times New Roman" w:hAnsi="Arial" w:cs="Arial"/>
          <w:color w:val="000000"/>
          <w:sz w:val="24"/>
          <w:szCs w:val="24"/>
          <w:u w:val="single"/>
          <w:lang w:val="en-GB"/>
        </w:rPr>
      </w:pPr>
      <w:r w:rsidRPr="004D5F44">
        <w:rPr>
          <w:rFonts w:ascii="Arial" w:eastAsia="Times New Roman" w:hAnsi="Arial" w:cs="Arial"/>
          <w:color w:val="000000"/>
          <w:sz w:val="24"/>
          <w:szCs w:val="24"/>
          <w:u w:val="single"/>
          <w:lang w:val="en-GB"/>
        </w:rPr>
        <w:t>SUPPLY RATE:  $</w:t>
      </w:r>
      <w:r w:rsidR="00971163" w:rsidRPr="004D5F44">
        <w:rPr>
          <w:rFonts w:ascii="Arial" w:eastAsia="Times New Roman" w:hAnsi="Arial" w:cs="Arial"/>
          <w:color w:val="000000"/>
          <w:sz w:val="24"/>
          <w:szCs w:val="24"/>
          <w:u w:val="single"/>
          <w:lang w:val="en-GB"/>
        </w:rPr>
        <w:t>26.32</w:t>
      </w:r>
    </w:p>
    <w:p w:rsidR="00D75535" w:rsidRPr="004D5F44" w:rsidRDefault="000741A9" w:rsidP="00D75535">
      <w:pPr>
        <w:widowControl w:val="0"/>
        <w:spacing w:after="0" w:line="240" w:lineRule="atLeast"/>
        <w:jc w:val="center"/>
        <w:rPr>
          <w:rFonts w:ascii="Arial" w:eastAsia="Times New Roman" w:hAnsi="Arial" w:cs="Arial"/>
          <w:b/>
          <w:color w:val="000000"/>
          <w:sz w:val="24"/>
          <w:szCs w:val="24"/>
          <w:lang w:val="en-GB"/>
        </w:rPr>
      </w:pPr>
      <w:r w:rsidRPr="004D5F44">
        <w:rPr>
          <w:rFonts w:ascii="Arial" w:eastAsia="Times New Roman" w:hAnsi="Arial" w:cs="Arial"/>
          <w:b/>
          <w:color w:val="000000"/>
          <w:sz w:val="24"/>
          <w:szCs w:val="24"/>
          <w:lang w:val="en-GB"/>
        </w:rPr>
        <w:t>Temporary Hourly rate a</w:t>
      </w:r>
      <w:r w:rsidR="00D75535" w:rsidRPr="004D5F44">
        <w:rPr>
          <w:rFonts w:ascii="Arial" w:eastAsia="Times New Roman" w:hAnsi="Arial" w:cs="Arial"/>
          <w:b/>
          <w:color w:val="000000"/>
          <w:sz w:val="24"/>
          <w:szCs w:val="24"/>
          <w:lang w:val="en-GB"/>
        </w:rPr>
        <w:t>fter 30 days: $</w:t>
      </w:r>
      <w:r w:rsidR="00971163" w:rsidRPr="004D5F44">
        <w:rPr>
          <w:rFonts w:ascii="Arial" w:eastAsia="Times New Roman" w:hAnsi="Arial" w:cs="Arial"/>
          <w:b/>
          <w:color w:val="000000"/>
          <w:sz w:val="24"/>
          <w:szCs w:val="24"/>
          <w:lang w:val="en-GB"/>
        </w:rPr>
        <w:t>35.09</w:t>
      </w:r>
    </w:p>
    <w:p w:rsidR="00D75535" w:rsidRPr="004D5F44" w:rsidRDefault="00D75535" w:rsidP="00D75535">
      <w:pPr>
        <w:widowControl w:val="0"/>
        <w:spacing w:after="0" w:line="240" w:lineRule="atLeast"/>
        <w:jc w:val="center"/>
        <w:rPr>
          <w:rFonts w:ascii="Arial" w:eastAsia="Times New Roman" w:hAnsi="Arial" w:cs="Arial"/>
          <w:i/>
          <w:color w:val="000000"/>
          <w:sz w:val="24"/>
          <w:szCs w:val="24"/>
          <w:lang w:val="en-GB"/>
        </w:rPr>
      </w:pPr>
      <w:r w:rsidRPr="004D5F44">
        <w:rPr>
          <w:rFonts w:ascii="Arial" w:eastAsia="Times New Roman" w:hAnsi="Arial" w:cs="Arial"/>
          <w:color w:val="000000"/>
          <w:sz w:val="24"/>
          <w:szCs w:val="24"/>
          <w:lang w:val="en-GB"/>
        </w:rPr>
        <w:t>(</w:t>
      </w:r>
      <w:r w:rsidRPr="004D5F44">
        <w:rPr>
          <w:rFonts w:ascii="Arial" w:eastAsia="Times New Roman" w:hAnsi="Arial" w:cs="Arial"/>
          <w:i/>
          <w:color w:val="000000"/>
          <w:sz w:val="24"/>
          <w:szCs w:val="24"/>
          <w:lang w:val="en-GB"/>
        </w:rPr>
        <w:t xml:space="preserve">Effective </w:t>
      </w:r>
      <w:r w:rsidR="00921ADA" w:rsidRPr="004D5F44">
        <w:rPr>
          <w:rFonts w:ascii="Arial" w:eastAsia="Times New Roman" w:hAnsi="Arial" w:cs="Arial"/>
          <w:i/>
          <w:color w:val="000000"/>
          <w:sz w:val="24"/>
          <w:szCs w:val="24"/>
          <w:lang w:val="en-GB"/>
        </w:rPr>
        <w:t xml:space="preserve">September </w:t>
      </w:r>
      <w:r w:rsidRPr="004D5F44">
        <w:rPr>
          <w:rFonts w:ascii="Arial" w:eastAsia="Times New Roman" w:hAnsi="Arial" w:cs="Arial"/>
          <w:i/>
          <w:color w:val="000000"/>
          <w:sz w:val="24"/>
          <w:szCs w:val="24"/>
          <w:lang w:val="en-GB"/>
        </w:rPr>
        <w:t>1, 20</w:t>
      </w:r>
      <w:r w:rsidR="00921ADA" w:rsidRPr="004D5F44">
        <w:rPr>
          <w:rFonts w:ascii="Arial" w:eastAsia="Times New Roman" w:hAnsi="Arial" w:cs="Arial"/>
          <w:i/>
          <w:color w:val="000000"/>
          <w:sz w:val="24"/>
          <w:szCs w:val="24"/>
          <w:lang w:val="en-GB"/>
        </w:rPr>
        <w:t>20</w:t>
      </w:r>
      <w:r w:rsidRPr="004D5F44">
        <w:rPr>
          <w:rFonts w:ascii="Arial" w:eastAsia="Times New Roman" w:hAnsi="Arial" w:cs="Arial"/>
          <w:i/>
          <w:color w:val="000000"/>
          <w:sz w:val="24"/>
          <w:szCs w:val="24"/>
          <w:lang w:val="en-GB"/>
        </w:rPr>
        <w:t>)</w:t>
      </w:r>
    </w:p>
    <w:p w:rsidR="00E82C8A" w:rsidRPr="004D5F44" w:rsidRDefault="0028461C" w:rsidP="00D75535">
      <w:pPr>
        <w:widowControl w:val="0"/>
        <w:spacing w:after="0" w:line="240" w:lineRule="atLeast"/>
        <w:jc w:val="center"/>
        <w:rPr>
          <w:rFonts w:ascii="Arial" w:eastAsia="Times New Roman" w:hAnsi="Arial" w:cs="Arial"/>
          <w:i/>
          <w:color w:val="000000"/>
          <w:sz w:val="24"/>
          <w:szCs w:val="24"/>
          <w:lang w:val="en-GB"/>
        </w:rPr>
      </w:pPr>
      <w:r w:rsidRPr="004D5F44">
        <w:rPr>
          <w:rFonts w:ascii="Arial" w:eastAsia="Times New Roman" w:hAnsi="Arial" w:cs="Arial"/>
          <w:i/>
          <w:color w:val="000000"/>
          <w:sz w:val="24"/>
          <w:szCs w:val="24"/>
          <w:lang w:val="en-GB"/>
        </w:rPr>
        <w:t>3.4% statutory holiday pay and 4% vacation pay are added to these rates</w:t>
      </w:r>
    </w:p>
    <w:p w:rsidR="00350FC2" w:rsidRPr="004D5F44" w:rsidRDefault="00350FC2" w:rsidP="00D75535">
      <w:pPr>
        <w:widowControl w:val="0"/>
        <w:spacing w:after="0" w:line="240" w:lineRule="atLeast"/>
        <w:jc w:val="center"/>
        <w:rPr>
          <w:rFonts w:ascii="Arial" w:eastAsia="Times New Roman" w:hAnsi="Arial" w:cs="Arial"/>
          <w:b/>
          <w:i/>
          <w:color w:val="000000"/>
          <w:sz w:val="24"/>
          <w:szCs w:val="24"/>
          <w:u w:val="single"/>
          <w:lang w:val="en-GB"/>
        </w:rPr>
      </w:pPr>
    </w:p>
    <w:p w:rsidR="0001727D" w:rsidRPr="004D5F44" w:rsidRDefault="0001727D" w:rsidP="00D75535">
      <w:pPr>
        <w:widowControl w:val="0"/>
        <w:spacing w:after="0" w:line="240" w:lineRule="atLeast"/>
        <w:jc w:val="center"/>
        <w:rPr>
          <w:rFonts w:ascii="Arial" w:eastAsia="Times New Roman" w:hAnsi="Arial" w:cs="Arial"/>
          <w:b/>
          <w:i/>
          <w:color w:val="000000"/>
          <w:sz w:val="24"/>
          <w:szCs w:val="24"/>
          <w:u w:val="single"/>
          <w:lang w:val="en-GB"/>
        </w:rPr>
      </w:pPr>
      <w:r w:rsidRPr="004D5F44">
        <w:rPr>
          <w:rFonts w:ascii="Arial" w:eastAsia="Times New Roman" w:hAnsi="Arial" w:cs="Arial"/>
          <w:b/>
          <w:i/>
          <w:color w:val="000000"/>
          <w:sz w:val="24"/>
          <w:szCs w:val="24"/>
          <w:u w:val="single"/>
          <w:lang w:val="en-GB"/>
        </w:rPr>
        <w:t>GENERAL OVERVIEW</w:t>
      </w:r>
    </w:p>
    <w:p w:rsidR="0001727D" w:rsidRPr="004D5F44" w:rsidRDefault="0001727D" w:rsidP="001310EB">
      <w:pPr>
        <w:widowControl w:val="0"/>
        <w:spacing w:after="0" w:line="240" w:lineRule="atLeast"/>
        <w:jc w:val="center"/>
        <w:rPr>
          <w:rFonts w:ascii="Arial" w:eastAsia="Times New Roman" w:hAnsi="Arial" w:cs="Arial"/>
          <w:i/>
          <w:color w:val="000000"/>
          <w:sz w:val="24"/>
          <w:szCs w:val="24"/>
          <w:lang w:val="en-GB"/>
        </w:rPr>
      </w:pPr>
    </w:p>
    <w:p w:rsidR="00E82C8A" w:rsidRPr="004D5F44" w:rsidRDefault="0001727D" w:rsidP="001310EB">
      <w:pPr>
        <w:widowControl w:val="0"/>
        <w:spacing w:after="0" w:line="240" w:lineRule="atLeast"/>
        <w:jc w:val="center"/>
        <w:rPr>
          <w:rFonts w:ascii="Arial" w:eastAsia="Times New Roman" w:hAnsi="Arial" w:cs="Arial"/>
          <w:i/>
          <w:color w:val="000000"/>
          <w:sz w:val="24"/>
          <w:szCs w:val="24"/>
          <w:lang w:val="en-GB"/>
        </w:rPr>
      </w:pPr>
      <w:r w:rsidRPr="004D5F44">
        <w:rPr>
          <w:rFonts w:ascii="Arial" w:eastAsia="Times New Roman" w:hAnsi="Arial" w:cs="Arial"/>
          <w:i/>
          <w:color w:val="000000"/>
          <w:sz w:val="24"/>
          <w:szCs w:val="24"/>
          <w:lang w:val="en-GB"/>
        </w:rPr>
        <w:t>C</w:t>
      </w:r>
      <w:r w:rsidR="00E82C8A" w:rsidRPr="004D5F44">
        <w:rPr>
          <w:rFonts w:ascii="Arial" w:eastAsia="Times New Roman" w:hAnsi="Arial" w:cs="Arial"/>
          <w:i/>
          <w:color w:val="000000"/>
          <w:sz w:val="24"/>
          <w:szCs w:val="24"/>
          <w:lang w:val="en-GB"/>
        </w:rPr>
        <w:t>andidates must be available to work 3-5 days per week</w:t>
      </w:r>
    </w:p>
    <w:p w:rsidR="00E82C8A" w:rsidRPr="004D5F44" w:rsidRDefault="0001727D" w:rsidP="00D75535">
      <w:pPr>
        <w:widowControl w:val="0"/>
        <w:spacing w:after="0" w:line="240" w:lineRule="atLeast"/>
        <w:jc w:val="center"/>
        <w:rPr>
          <w:rFonts w:ascii="Arial" w:eastAsia="Times New Roman" w:hAnsi="Arial" w:cs="Arial"/>
          <w:i/>
          <w:color w:val="000000"/>
          <w:sz w:val="24"/>
          <w:szCs w:val="24"/>
          <w:lang w:val="en-GB"/>
        </w:rPr>
      </w:pPr>
      <w:proofErr w:type="gramStart"/>
      <w:r w:rsidRPr="004D5F44">
        <w:rPr>
          <w:rFonts w:ascii="Arial" w:eastAsia="Times New Roman" w:hAnsi="Arial" w:cs="Arial"/>
          <w:i/>
          <w:color w:val="000000"/>
          <w:sz w:val="24"/>
          <w:szCs w:val="24"/>
          <w:lang w:val="en-GB"/>
        </w:rPr>
        <w:t xml:space="preserve">Up to </w:t>
      </w:r>
      <w:r w:rsidR="00E82C8A" w:rsidRPr="004D5F44">
        <w:rPr>
          <w:rFonts w:ascii="Arial" w:eastAsia="Times New Roman" w:hAnsi="Arial" w:cs="Arial"/>
          <w:i/>
          <w:color w:val="000000"/>
          <w:sz w:val="24"/>
          <w:szCs w:val="24"/>
          <w:lang w:val="en-GB"/>
        </w:rPr>
        <w:t>7 hour</w:t>
      </w:r>
      <w:r w:rsidRPr="004D5F44">
        <w:rPr>
          <w:rFonts w:ascii="Arial" w:eastAsia="Times New Roman" w:hAnsi="Arial" w:cs="Arial"/>
          <w:i/>
          <w:color w:val="000000"/>
          <w:sz w:val="24"/>
          <w:szCs w:val="24"/>
          <w:lang w:val="en-GB"/>
        </w:rPr>
        <w:t>s per</w:t>
      </w:r>
      <w:r w:rsidR="00E82C8A" w:rsidRPr="004D5F44">
        <w:rPr>
          <w:rFonts w:ascii="Arial" w:eastAsia="Times New Roman" w:hAnsi="Arial" w:cs="Arial"/>
          <w:i/>
          <w:color w:val="000000"/>
          <w:sz w:val="24"/>
          <w:szCs w:val="24"/>
          <w:lang w:val="en-GB"/>
        </w:rPr>
        <w:t xml:space="preserve"> day (flexible to accommodate evening duties as needed).</w:t>
      </w:r>
      <w:proofErr w:type="gramEnd"/>
      <w:r w:rsidR="00E82C8A" w:rsidRPr="004D5F44">
        <w:rPr>
          <w:rFonts w:ascii="Arial" w:eastAsia="Times New Roman" w:hAnsi="Arial" w:cs="Arial"/>
          <w:i/>
          <w:color w:val="000000"/>
          <w:sz w:val="24"/>
          <w:szCs w:val="24"/>
          <w:lang w:val="en-GB"/>
        </w:rPr>
        <w:t xml:space="preserve">  </w:t>
      </w:r>
    </w:p>
    <w:p w:rsidR="00252D60" w:rsidRPr="004D5F44" w:rsidRDefault="00252D60" w:rsidP="00D75535">
      <w:pPr>
        <w:widowControl w:val="0"/>
        <w:spacing w:after="0" w:line="240" w:lineRule="atLeast"/>
        <w:jc w:val="center"/>
        <w:rPr>
          <w:rFonts w:ascii="Arial" w:eastAsia="Times New Roman" w:hAnsi="Arial" w:cs="Arial"/>
          <w:i/>
          <w:color w:val="000000"/>
          <w:sz w:val="24"/>
          <w:szCs w:val="24"/>
          <w:lang w:val="en-GB"/>
        </w:rPr>
      </w:pPr>
    </w:p>
    <w:p w:rsidR="00E55D58" w:rsidRPr="00971163" w:rsidRDefault="00E55D58" w:rsidP="00E979DF">
      <w:pPr>
        <w:widowControl w:val="0"/>
        <w:spacing w:after="0" w:line="240" w:lineRule="atLeast"/>
        <w:jc w:val="both"/>
        <w:rPr>
          <w:rFonts w:ascii="Arial" w:eastAsia="Times New Roman" w:hAnsi="Arial" w:cs="Arial"/>
          <w:i/>
          <w:color w:val="000000"/>
          <w:sz w:val="24"/>
          <w:szCs w:val="24"/>
          <w:lang w:val="en-GB"/>
        </w:rPr>
      </w:pPr>
    </w:p>
    <w:p w:rsidR="00252D60" w:rsidRPr="00971163" w:rsidRDefault="00252D60" w:rsidP="00252D60">
      <w:pPr>
        <w:spacing w:after="0" w:line="240" w:lineRule="auto"/>
        <w:rPr>
          <w:rFonts w:ascii="Arial" w:eastAsia="Times New Roman" w:hAnsi="Arial" w:cs="Arial"/>
          <w:sz w:val="24"/>
          <w:szCs w:val="24"/>
        </w:rPr>
      </w:pPr>
      <w:r w:rsidRPr="00971163">
        <w:rPr>
          <w:rFonts w:ascii="Arial" w:eastAsia="Times New Roman" w:hAnsi="Arial" w:cs="Arial"/>
          <w:sz w:val="24"/>
          <w:szCs w:val="24"/>
        </w:rPr>
        <w:t xml:space="preserve">The Community Support Worker supports school and system initiatives relating to community outreach and parent engagement, equity, inclusive schools, literacy, numeracy, tutoring/mentoring, interventions for students, and school community safety.  </w:t>
      </w:r>
    </w:p>
    <w:p w:rsidR="00252D60" w:rsidRPr="00971163" w:rsidRDefault="00252D60" w:rsidP="00252D60">
      <w:pPr>
        <w:spacing w:after="0" w:line="240" w:lineRule="auto"/>
        <w:rPr>
          <w:rFonts w:ascii="Arial" w:eastAsia="Times New Roman" w:hAnsi="Arial" w:cs="Arial"/>
          <w:sz w:val="24"/>
          <w:szCs w:val="24"/>
        </w:rPr>
      </w:pPr>
    </w:p>
    <w:p w:rsidR="00252D60" w:rsidRPr="00971163" w:rsidRDefault="00252D60" w:rsidP="00252D60">
      <w:pPr>
        <w:spacing w:after="0" w:line="240" w:lineRule="auto"/>
        <w:rPr>
          <w:rFonts w:ascii="Arial" w:eastAsia="Times New Roman" w:hAnsi="Arial" w:cs="Arial"/>
          <w:sz w:val="24"/>
          <w:szCs w:val="24"/>
        </w:rPr>
      </w:pPr>
      <w:r w:rsidRPr="00971163">
        <w:rPr>
          <w:rFonts w:ascii="Arial" w:eastAsia="Times New Roman" w:hAnsi="Arial" w:cs="Arial"/>
          <w:sz w:val="24"/>
          <w:szCs w:val="24"/>
        </w:rPr>
        <w:t>Successful candidates for this opportunity will replace absent employees or meet short-term needs by working with schools, parents and community resources to develop school community activities and projects to address the needs of our students, families and schools.</w:t>
      </w:r>
    </w:p>
    <w:p w:rsidR="00252D60" w:rsidRPr="00971163" w:rsidRDefault="00252D60" w:rsidP="00252D60">
      <w:pPr>
        <w:spacing w:after="0" w:line="240" w:lineRule="auto"/>
        <w:rPr>
          <w:rFonts w:ascii="Arial" w:eastAsia="Times New Roman" w:hAnsi="Arial" w:cs="Arial"/>
          <w:sz w:val="24"/>
          <w:szCs w:val="24"/>
        </w:rPr>
      </w:pPr>
    </w:p>
    <w:p w:rsidR="00252D60" w:rsidRPr="00971163" w:rsidRDefault="00252D60" w:rsidP="00252D60">
      <w:pPr>
        <w:spacing w:after="0" w:line="240" w:lineRule="auto"/>
        <w:rPr>
          <w:rFonts w:ascii="Arial" w:eastAsia="Times New Roman" w:hAnsi="Arial" w:cs="Arial"/>
          <w:sz w:val="24"/>
          <w:szCs w:val="24"/>
        </w:rPr>
      </w:pPr>
      <w:r w:rsidRPr="00971163">
        <w:rPr>
          <w:rFonts w:ascii="Arial" w:eastAsia="Times New Roman" w:hAnsi="Arial" w:cs="Arial"/>
          <w:sz w:val="24"/>
          <w:szCs w:val="24"/>
        </w:rPr>
        <w:t xml:space="preserve">This includes supporting literacy and numeracy and students at-risk in elementary and middle schools, as well as working with secondary and middle schools to organize activities for youth, and working with neighbourhood school community committees to develop initiatives to promote safety within the schools and the community.  </w:t>
      </w:r>
    </w:p>
    <w:p w:rsidR="00252D60" w:rsidRPr="00971163" w:rsidRDefault="00252D60" w:rsidP="00252D60">
      <w:pPr>
        <w:spacing w:after="0" w:line="240" w:lineRule="auto"/>
        <w:rPr>
          <w:rFonts w:ascii="Arial" w:eastAsia="Times New Roman" w:hAnsi="Arial" w:cs="Arial"/>
          <w:sz w:val="24"/>
          <w:szCs w:val="24"/>
        </w:rPr>
      </w:pPr>
    </w:p>
    <w:p w:rsidR="001310EB" w:rsidRPr="00971163" w:rsidRDefault="001310EB" w:rsidP="00252D60">
      <w:pPr>
        <w:spacing w:after="0" w:line="240" w:lineRule="auto"/>
        <w:rPr>
          <w:rFonts w:ascii="Arial" w:eastAsia="Times New Roman" w:hAnsi="Arial" w:cs="Arial"/>
          <w:sz w:val="24"/>
          <w:szCs w:val="24"/>
        </w:rPr>
      </w:pPr>
    </w:p>
    <w:p w:rsidR="001310EB" w:rsidRPr="00971163" w:rsidRDefault="001310EB" w:rsidP="001310EB">
      <w:pPr>
        <w:widowControl w:val="0"/>
        <w:spacing w:after="0" w:line="240" w:lineRule="auto"/>
        <w:jc w:val="both"/>
        <w:rPr>
          <w:rFonts w:ascii="Arial" w:eastAsia="Times New Roman" w:hAnsi="Arial" w:cs="Arial"/>
          <w:b/>
          <w:color w:val="000000"/>
          <w:sz w:val="24"/>
          <w:szCs w:val="24"/>
          <w:u w:val="single"/>
          <w:lang w:val="en-GB"/>
        </w:rPr>
      </w:pPr>
      <w:r w:rsidRPr="00971163">
        <w:rPr>
          <w:rFonts w:ascii="Arial" w:eastAsia="Times New Roman" w:hAnsi="Arial" w:cs="Arial"/>
          <w:b/>
          <w:color w:val="000000"/>
          <w:sz w:val="24"/>
          <w:szCs w:val="24"/>
          <w:u w:val="single"/>
          <w:lang w:val="en-GB"/>
        </w:rPr>
        <w:t>EDUCATION AND EXPERIENCE</w:t>
      </w:r>
    </w:p>
    <w:p w:rsidR="00843334" w:rsidRPr="00971163" w:rsidRDefault="00843334" w:rsidP="001310EB">
      <w:pPr>
        <w:widowControl w:val="0"/>
        <w:spacing w:after="0" w:line="240" w:lineRule="auto"/>
        <w:jc w:val="both"/>
        <w:rPr>
          <w:rFonts w:ascii="Arial" w:eastAsia="Times New Roman" w:hAnsi="Arial" w:cs="Arial"/>
          <w:color w:val="000000"/>
          <w:sz w:val="24"/>
          <w:szCs w:val="24"/>
          <w:lang w:val="en-US"/>
        </w:rPr>
      </w:pPr>
    </w:p>
    <w:p w:rsidR="001310EB" w:rsidRPr="00971163" w:rsidRDefault="001310EB" w:rsidP="001310EB">
      <w:pPr>
        <w:pStyle w:val="ListParagraph"/>
        <w:numPr>
          <w:ilvl w:val="0"/>
          <w:numId w:val="26"/>
        </w:numPr>
        <w:spacing w:after="0" w:line="240" w:lineRule="auto"/>
        <w:rPr>
          <w:rFonts w:ascii="Arial" w:eastAsia="Times New Roman" w:hAnsi="Arial" w:cs="Arial"/>
          <w:sz w:val="24"/>
          <w:szCs w:val="24"/>
        </w:rPr>
      </w:pPr>
      <w:r w:rsidRPr="00971163">
        <w:rPr>
          <w:rFonts w:ascii="Arial" w:eastAsia="Times New Roman" w:hAnsi="Arial" w:cs="Arial"/>
          <w:sz w:val="24"/>
          <w:szCs w:val="24"/>
        </w:rPr>
        <w:t>T</w:t>
      </w:r>
      <w:r w:rsidR="00252D60" w:rsidRPr="00971163">
        <w:rPr>
          <w:rFonts w:ascii="Arial" w:eastAsia="Times New Roman" w:hAnsi="Arial" w:cs="Arial"/>
          <w:sz w:val="24"/>
          <w:szCs w:val="24"/>
        </w:rPr>
        <w:t xml:space="preserve">wo year </w:t>
      </w:r>
      <w:r w:rsidRPr="00971163">
        <w:rPr>
          <w:rFonts w:ascii="Arial" w:eastAsia="Times New Roman" w:hAnsi="Arial" w:cs="Arial"/>
          <w:sz w:val="24"/>
          <w:szCs w:val="24"/>
        </w:rPr>
        <w:t>C</w:t>
      </w:r>
      <w:r w:rsidR="00252D60" w:rsidRPr="00971163">
        <w:rPr>
          <w:rFonts w:ascii="Arial" w:eastAsia="Times New Roman" w:hAnsi="Arial" w:cs="Arial"/>
          <w:sz w:val="24"/>
          <w:szCs w:val="24"/>
        </w:rPr>
        <w:t xml:space="preserve">ommunity </w:t>
      </w:r>
      <w:r w:rsidRPr="00971163">
        <w:rPr>
          <w:rFonts w:ascii="Arial" w:eastAsia="Times New Roman" w:hAnsi="Arial" w:cs="Arial"/>
          <w:sz w:val="24"/>
          <w:szCs w:val="24"/>
        </w:rPr>
        <w:t>C</w:t>
      </w:r>
      <w:r w:rsidR="00252D60" w:rsidRPr="00971163">
        <w:rPr>
          <w:rFonts w:ascii="Arial" w:eastAsia="Times New Roman" w:hAnsi="Arial" w:cs="Arial"/>
          <w:sz w:val="24"/>
          <w:szCs w:val="24"/>
        </w:rPr>
        <w:t xml:space="preserve">ollege </w:t>
      </w:r>
      <w:r w:rsidRPr="00971163">
        <w:rPr>
          <w:rFonts w:ascii="Arial" w:eastAsia="Times New Roman" w:hAnsi="Arial" w:cs="Arial"/>
          <w:sz w:val="24"/>
          <w:szCs w:val="24"/>
        </w:rPr>
        <w:t>D</w:t>
      </w:r>
      <w:r w:rsidR="00252D60" w:rsidRPr="00971163">
        <w:rPr>
          <w:rFonts w:ascii="Arial" w:eastAsia="Times New Roman" w:hAnsi="Arial" w:cs="Arial"/>
          <w:sz w:val="24"/>
          <w:szCs w:val="24"/>
        </w:rPr>
        <w:t xml:space="preserve">iploma in </w:t>
      </w:r>
      <w:r w:rsidRPr="00971163">
        <w:rPr>
          <w:rFonts w:ascii="Arial" w:eastAsia="Times New Roman" w:hAnsi="Arial" w:cs="Arial"/>
          <w:sz w:val="24"/>
          <w:szCs w:val="24"/>
        </w:rPr>
        <w:t>C</w:t>
      </w:r>
      <w:r w:rsidR="00252D60" w:rsidRPr="00971163">
        <w:rPr>
          <w:rFonts w:ascii="Arial" w:eastAsia="Times New Roman" w:hAnsi="Arial" w:cs="Arial"/>
          <w:sz w:val="24"/>
          <w:szCs w:val="24"/>
        </w:rPr>
        <w:t xml:space="preserve">ommunity </w:t>
      </w:r>
      <w:r w:rsidRPr="00971163">
        <w:rPr>
          <w:rFonts w:ascii="Arial" w:eastAsia="Times New Roman" w:hAnsi="Arial" w:cs="Arial"/>
          <w:sz w:val="24"/>
          <w:szCs w:val="24"/>
        </w:rPr>
        <w:t>S</w:t>
      </w:r>
      <w:r w:rsidR="00252D60" w:rsidRPr="00971163">
        <w:rPr>
          <w:rFonts w:ascii="Arial" w:eastAsia="Times New Roman" w:hAnsi="Arial" w:cs="Arial"/>
          <w:sz w:val="24"/>
          <w:szCs w:val="24"/>
        </w:rPr>
        <w:t>ervices</w:t>
      </w:r>
    </w:p>
    <w:p w:rsidR="00252D60" w:rsidRPr="00971163" w:rsidRDefault="001310EB" w:rsidP="001310EB">
      <w:pPr>
        <w:pStyle w:val="ListParagraph"/>
        <w:numPr>
          <w:ilvl w:val="0"/>
          <w:numId w:val="26"/>
        </w:numPr>
        <w:spacing w:after="0" w:line="240" w:lineRule="auto"/>
        <w:rPr>
          <w:rFonts w:ascii="Arial" w:eastAsia="Times New Roman" w:hAnsi="Arial" w:cs="Arial"/>
          <w:sz w:val="24"/>
          <w:szCs w:val="24"/>
        </w:rPr>
      </w:pPr>
      <w:r w:rsidRPr="00971163">
        <w:rPr>
          <w:rFonts w:ascii="Arial" w:eastAsia="Times New Roman" w:hAnsi="Arial" w:cs="Arial"/>
          <w:sz w:val="24"/>
          <w:szCs w:val="24"/>
        </w:rPr>
        <w:t>T</w:t>
      </w:r>
      <w:r w:rsidR="00252D60" w:rsidRPr="00971163">
        <w:rPr>
          <w:rFonts w:ascii="Arial" w:eastAsia="Times New Roman" w:hAnsi="Arial" w:cs="Arial"/>
          <w:sz w:val="24"/>
          <w:szCs w:val="24"/>
        </w:rPr>
        <w:t>hree years of community development experience working in a community based environment</w:t>
      </w:r>
      <w:r w:rsidRPr="00971163">
        <w:rPr>
          <w:rFonts w:ascii="Arial" w:eastAsia="Times New Roman" w:hAnsi="Arial" w:cs="Arial"/>
          <w:sz w:val="24"/>
          <w:szCs w:val="24"/>
        </w:rPr>
        <w:t xml:space="preserve"> including </w:t>
      </w:r>
      <w:r w:rsidR="00252D60" w:rsidRPr="00971163">
        <w:rPr>
          <w:rFonts w:ascii="Arial" w:eastAsia="Times New Roman" w:hAnsi="Arial" w:cs="Arial"/>
          <w:sz w:val="24"/>
          <w:szCs w:val="24"/>
        </w:rPr>
        <w:t>group facilitation, consensus building, and problem-solving skills</w:t>
      </w:r>
    </w:p>
    <w:p w:rsidR="00252D60" w:rsidRPr="00971163" w:rsidRDefault="00252D60" w:rsidP="00252D60">
      <w:pPr>
        <w:spacing w:after="0" w:line="240" w:lineRule="auto"/>
        <w:rPr>
          <w:rFonts w:ascii="Arial" w:eastAsia="Times New Roman" w:hAnsi="Arial" w:cs="Arial"/>
          <w:sz w:val="24"/>
          <w:szCs w:val="24"/>
        </w:rPr>
      </w:pPr>
    </w:p>
    <w:p w:rsidR="00D76BF5" w:rsidRPr="00350FC2" w:rsidRDefault="00252D60" w:rsidP="000741A9">
      <w:pPr>
        <w:spacing w:after="0" w:line="240" w:lineRule="auto"/>
        <w:rPr>
          <w:rFonts w:ascii="Arial" w:eastAsia="Times New Roman" w:hAnsi="Arial" w:cs="Arial"/>
          <w:b/>
          <w:color w:val="000000"/>
          <w:sz w:val="18"/>
          <w:szCs w:val="24"/>
        </w:rPr>
      </w:pPr>
      <w:r w:rsidRPr="00971163">
        <w:rPr>
          <w:rFonts w:ascii="Arial" w:eastAsia="Times New Roman" w:hAnsi="Arial" w:cs="Arial"/>
          <w:b/>
          <w:i/>
          <w:sz w:val="24"/>
          <w:szCs w:val="24"/>
        </w:rPr>
        <w:t>This position requires use of the candidate’s own vehicle for Board business to trav</w:t>
      </w:r>
      <w:bookmarkStart w:id="0" w:name="_GoBack"/>
      <w:bookmarkEnd w:id="0"/>
      <w:r w:rsidRPr="00971163">
        <w:rPr>
          <w:rFonts w:ascii="Arial" w:eastAsia="Times New Roman" w:hAnsi="Arial" w:cs="Arial"/>
          <w:b/>
          <w:i/>
          <w:sz w:val="24"/>
          <w:szCs w:val="24"/>
        </w:rPr>
        <w:t>el occasionally across TDSB sites, and to work evenings and occasional weekends to meet client needs.</w:t>
      </w:r>
    </w:p>
    <w:p w:rsidR="00D76BF5" w:rsidRPr="00CF0F17" w:rsidRDefault="00D76BF5" w:rsidP="00D76BF5">
      <w:pPr>
        <w:suppressAutoHyphens/>
        <w:spacing w:after="0" w:line="240" w:lineRule="auto"/>
        <w:jc w:val="both"/>
        <w:rPr>
          <w:rFonts w:eastAsia="Times New Roman" w:cstheme="minorHAnsi"/>
          <w:color w:val="000000"/>
          <w:sz w:val="20"/>
          <w:szCs w:val="24"/>
          <w:lang w:val="en-GB"/>
        </w:rPr>
      </w:pPr>
    </w:p>
    <w:p w:rsidR="00D76BF5" w:rsidRPr="00CF0F17" w:rsidRDefault="00350FC2" w:rsidP="00D76BF5">
      <w:pPr>
        <w:suppressAutoHyphens/>
        <w:spacing w:after="0" w:line="240" w:lineRule="auto"/>
        <w:jc w:val="both"/>
        <w:rPr>
          <w:rFonts w:eastAsia="Times New Roman" w:cstheme="minorHAnsi"/>
          <w:color w:val="000000"/>
          <w:sz w:val="20"/>
          <w:szCs w:val="24"/>
          <w:lang w:val="en-GB"/>
        </w:rPr>
      </w:pPr>
      <w:r w:rsidRPr="00D76BF5">
        <w:rPr>
          <w:rFonts w:ascii="Arial" w:eastAsia="Times New Roman" w:hAnsi="Arial" w:cs="Arial"/>
          <w:noProof/>
          <w:color w:val="000000"/>
          <w:sz w:val="20"/>
          <w:szCs w:val="24"/>
        </w:rPr>
        <mc:AlternateContent>
          <mc:Choice Requires="wps">
            <w:drawing>
              <wp:anchor distT="0" distB="0" distL="114300" distR="114300" simplePos="0" relativeHeight="251660288" behindDoc="0" locked="0" layoutInCell="1" allowOverlap="1" wp14:anchorId="6A882245" wp14:editId="03979494">
                <wp:simplePos x="0" y="0"/>
                <wp:positionH relativeFrom="column">
                  <wp:posOffset>-28575</wp:posOffset>
                </wp:positionH>
                <wp:positionV relativeFrom="paragraph">
                  <wp:posOffset>103505</wp:posOffset>
                </wp:positionV>
                <wp:extent cx="5715000" cy="4286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8625"/>
                        </a:xfrm>
                        <a:prstGeom prst="rect">
                          <a:avLst/>
                        </a:prstGeom>
                        <a:solidFill>
                          <a:srgbClr val="FFFFFF"/>
                        </a:solidFill>
                        <a:ln w="9525">
                          <a:solidFill>
                            <a:srgbClr val="000000"/>
                          </a:solidFill>
                          <a:miter lim="800000"/>
                          <a:headEnd/>
                          <a:tailEnd/>
                        </a:ln>
                      </wps:spPr>
                      <wps:txbx>
                        <w:txbxContent>
                          <w:p w:rsidR="00D76BF5" w:rsidRPr="00353B9A" w:rsidRDefault="00D76BF5" w:rsidP="00D76BF5">
                            <w:pPr>
                              <w:rPr>
                                <w:i/>
                                <w:sz w:val="14"/>
                                <w:szCs w:val="16"/>
                              </w:rPr>
                            </w:pPr>
                            <w:r w:rsidRPr="00353B9A">
                              <w:rPr>
                                <w:rFonts w:ascii="Arial" w:hAnsi="Arial" w:cs="Arial"/>
                                <w:i/>
                                <w:iCs/>
                                <w:sz w:val="14"/>
                                <w:szCs w:val="16"/>
                              </w:rPr>
                              <w:t>Only applicants selected for an interview will be contacted.  The Toronto District School Board adheres to equitable hiring, employment and promotion practices.  We strive to meet the accommodation needs of persons with disabilities. Applicants are encouraged to make their needs for accommodation known in advance during the application process.</w:t>
                            </w:r>
                            <w:r w:rsidRPr="00353B9A">
                              <w:rPr>
                                <w:i/>
                                <w:iCs/>
                                <w:sz w:val="14"/>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8.15pt;width:45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">
                <v:textbox>
                  <w:txbxContent>
                    <w:p w:rsidR="00D76BF5" w:rsidRPr="00353B9A" w:rsidRDefault="00D76BF5" w:rsidP="00D76BF5">
                      <w:pPr>
                        <w:rPr>
                          <w:i/>
                          <w:sz w:val="14"/>
                          <w:szCs w:val="16"/>
                        </w:rPr>
                      </w:pPr>
                      <w:r w:rsidRPr="00353B9A">
                        <w:rPr>
                          <w:rFonts w:ascii="Arial" w:hAnsi="Arial" w:cs="Arial"/>
                          <w:i/>
                          <w:iCs/>
                          <w:sz w:val="14"/>
                          <w:szCs w:val="16"/>
                        </w:rPr>
                        <w:t>Only applicants selected for an interview will be contacted.  The Toronto District School Board adheres to equitable hiring, employment and promotion practices.  We strive to meet the accommodation needs of persons with disabilities. Applicants are encouraged to make their needs for accommodation known in advance during the application process.</w:t>
                      </w:r>
                      <w:r w:rsidRPr="00353B9A">
                        <w:rPr>
                          <w:i/>
                          <w:iCs/>
                          <w:sz w:val="14"/>
                          <w:szCs w:val="16"/>
                        </w:rPr>
                        <w:t> </w:t>
                      </w:r>
                    </w:p>
                  </w:txbxContent>
                </v:textbox>
              </v:shape>
            </w:pict>
          </mc:Fallback>
        </mc:AlternateContent>
      </w:r>
    </w:p>
    <w:p w:rsidR="00D76BF5" w:rsidRPr="00CF0F17" w:rsidRDefault="00D76BF5" w:rsidP="00D76BF5">
      <w:pPr>
        <w:suppressAutoHyphens/>
        <w:spacing w:after="0" w:line="240" w:lineRule="auto"/>
        <w:jc w:val="both"/>
        <w:rPr>
          <w:rFonts w:eastAsia="Times New Roman" w:cstheme="minorHAnsi"/>
          <w:color w:val="000000"/>
          <w:sz w:val="20"/>
          <w:szCs w:val="24"/>
          <w:lang w:val="en-GB"/>
        </w:rPr>
      </w:pPr>
    </w:p>
    <w:p w:rsidR="00D76BF5" w:rsidRPr="00D76BF5" w:rsidRDefault="00D76BF5" w:rsidP="00D76BF5">
      <w:pPr>
        <w:spacing w:after="0" w:line="240" w:lineRule="auto"/>
        <w:rPr>
          <w:rFonts w:ascii="Times New Roman" w:eastAsia="Times New Roman" w:hAnsi="Times New Roman" w:cs="Times New Roman"/>
          <w:sz w:val="24"/>
          <w:szCs w:val="24"/>
          <w:lang w:val="en-GB"/>
        </w:rPr>
      </w:pPr>
    </w:p>
    <w:p w:rsidR="00D76BF5" w:rsidRPr="00D76BF5" w:rsidRDefault="00D76BF5" w:rsidP="00D76BF5">
      <w:pPr>
        <w:spacing w:after="0" w:line="240" w:lineRule="auto"/>
        <w:rPr>
          <w:rFonts w:ascii="Times New Roman" w:eastAsia="Times New Roman" w:hAnsi="Times New Roman" w:cs="Times New Roman"/>
          <w:sz w:val="24"/>
          <w:szCs w:val="24"/>
          <w:lang w:val="en-GB"/>
        </w:rPr>
      </w:pPr>
    </w:p>
    <w:sectPr w:rsidR="00D76BF5" w:rsidRPr="00D76BF5" w:rsidSect="00D76B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A0" w:rsidRDefault="00393DA0" w:rsidP="003A251A">
      <w:pPr>
        <w:spacing w:after="0" w:line="240" w:lineRule="auto"/>
      </w:pPr>
      <w:r>
        <w:separator/>
      </w:r>
    </w:p>
  </w:endnote>
  <w:endnote w:type="continuationSeparator" w:id="0">
    <w:p w:rsidR="00393DA0" w:rsidRDefault="00393DA0" w:rsidP="003A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A" w:rsidRDefault="00921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D4" w:rsidRPr="00843334" w:rsidRDefault="00393DA0" w:rsidP="00C8445B">
    <w:pPr>
      <w:pStyle w:val="Footer"/>
      <w:rPr>
        <w:rFonts w:ascii="Arial Rounded MT Bold" w:hAnsi="Arial Rounded MT Bold"/>
        <w:sz w:val="12"/>
      </w:rPr>
    </w:pPr>
    <w:r w:rsidRPr="00843334">
      <w:rPr>
        <w:rFonts w:ascii="Arial Rounded MT Bold" w:hAnsi="Arial Rounded MT Bold"/>
        <w:noProof/>
        <w:sz w:val="16"/>
      </w:rPr>
      <w:drawing>
        <wp:anchor distT="0" distB="0" distL="114300" distR="114300" simplePos="0" relativeHeight="251659264" behindDoc="0" locked="0" layoutInCell="1" allowOverlap="1" wp14:anchorId="6EFD2A3F" wp14:editId="014AB112">
          <wp:simplePos x="0" y="0"/>
          <wp:positionH relativeFrom="column">
            <wp:posOffset>-847725</wp:posOffset>
          </wp:positionH>
          <wp:positionV relativeFrom="paragraph">
            <wp:posOffset>122555</wp:posOffset>
          </wp:positionV>
          <wp:extent cx="764857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56190" b="9399"/>
                  <a:stretch/>
                </pic:blipFill>
                <pic:spPr bwMode="auto">
                  <a:xfrm>
                    <a:off x="0" y="0"/>
                    <a:ext cx="7650480" cy="4573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45B" w:rsidRPr="00843334">
      <w:rPr>
        <w:rFonts w:ascii="Arial Rounded MT Bold" w:hAnsi="Arial Rounded MT Bold"/>
        <w:sz w:val="16"/>
      </w:rPr>
      <w:t>SSR – 0</w:t>
    </w:r>
    <w:r w:rsidR="00921ADA">
      <w:rPr>
        <w:rFonts w:ascii="Arial Rounded MT Bold" w:hAnsi="Arial Rounded MT Bold"/>
        <w:sz w:val="16"/>
      </w:rPr>
      <w:t>9/20</w:t>
    </w:r>
  </w:p>
  <w:p w:rsidR="007E5ED4" w:rsidRDefault="004D5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A" w:rsidRDefault="0092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A0" w:rsidRDefault="00393DA0" w:rsidP="003A251A">
      <w:pPr>
        <w:spacing w:after="0" w:line="240" w:lineRule="auto"/>
      </w:pPr>
      <w:r>
        <w:separator/>
      </w:r>
    </w:p>
  </w:footnote>
  <w:footnote w:type="continuationSeparator" w:id="0">
    <w:p w:rsidR="00393DA0" w:rsidRDefault="00393DA0" w:rsidP="003A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A" w:rsidRDefault="00921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A" w:rsidRPr="00921ADA" w:rsidRDefault="00E82C8A" w:rsidP="00E82C8A">
    <w:pPr>
      <w:pStyle w:val="Header"/>
      <w:jc w:val="right"/>
      <w:rPr>
        <w:rFonts w:ascii="Arial" w:hAnsi="Arial" w:cs="Arial"/>
        <w:i/>
        <w:sz w:val="28"/>
      </w:rPr>
    </w:pPr>
    <w:r w:rsidRPr="00921ADA">
      <w:rPr>
        <w:rFonts w:ascii="Arial" w:hAnsi="Arial" w:cs="Arial"/>
        <w:i/>
        <w:sz w:val="28"/>
      </w:rPr>
      <w:t>ON-CALL POSITION</w:t>
    </w:r>
  </w:p>
  <w:p w:rsidR="00D76BF5" w:rsidRPr="00E82C8A" w:rsidRDefault="00D76BF5" w:rsidP="00E82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A" w:rsidRDefault="0092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6C3"/>
    <w:multiLevelType w:val="hybridMultilevel"/>
    <w:tmpl w:val="13C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7D13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B9501E9"/>
    <w:multiLevelType w:val="hybridMultilevel"/>
    <w:tmpl w:val="0B5E8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BF5C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D0536F4"/>
    <w:multiLevelType w:val="hybridMultilevel"/>
    <w:tmpl w:val="F7CE5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40B3099"/>
    <w:multiLevelType w:val="hybridMultilevel"/>
    <w:tmpl w:val="2A882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C6528B"/>
    <w:multiLevelType w:val="hybridMultilevel"/>
    <w:tmpl w:val="32789D9C"/>
    <w:lvl w:ilvl="0" w:tplc="FA309800">
      <w:start w:val="1"/>
      <w:numFmt w:val="bullet"/>
      <w:lvlText w:val=""/>
      <w:lvlJc w:val="left"/>
      <w:pPr>
        <w:tabs>
          <w:tab w:val="num" w:pos="360"/>
        </w:tabs>
        <w:ind w:left="360" w:hanging="360"/>
      </w:pPr>
      <w:rPr>
        <w:rFonts w:ascii="Wingdings" w:hAnsi="Wingdings"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80615F2"/>
    <w:multiLevelType w:val="hybridMultilevel"/>
    <w:tmpl w:val="51A22F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637B5C"/>
    <w:multiLevelType w:val="hybridMultilevel"/>
    <w:tmpl w:val="9EC0A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937C56"/>
    <w:multiLevelType w:val="hybridMultilevel"/>
    <w:tmpl w:val="7010B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3D62A0"/>
    <w:multiLevelType w:val="singleLevel"/>
    <w:tmpl w:val="BC7096B4"/>
    <w:lvl w:ilvl="0">
      <w:start w:val="1"/>
      <w:numFmt w:val="bullet"/>
      <w:lvlText w:val=""/>
      <w:lvlJc w:val="left"/>
      <w:pPr>
        <w:tabs>
          <w:tab w:val="num" w:pos="360"/>
        </w:tabs>
        <w:ind w:left="360" w:hanging="360"/>
      </w:pPr>
      <w:rPr>
        <w:rFonts w:ascii="Wingdings" w:hAnsi="Wingdings" w:hint="default"/>
        <w:sz w:val="22"/>
        <w:szCs w:val="22"/>
      </w:rPr>
    </w:lvl>
  </w:abstractNum>
  <w:abstractNum w:abstractNumId="11">
    <w:nsid w:val="346B3B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7975B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A2321FB"/>
    <w:multiLevelType w:val="hybridMultilevel"/>
    <w:tmpl w:val="8446F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7C3A95"/>
    <w:multiLevelType w:val="hybridMultilevel"/>
    <w:tmpl w:val="6B121C5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61425B9"/>
    <w:multiLevelType w:val="hybridMultilevel"/>
    <w:tmpl w:val="AFD05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AD52A4"/>
    <w:multiLevelType w:val="hybridMultilevel"/>
    <w:tmpl w:val="43602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2555F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ECD1D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0A728CB"/>
    <w:multiLevelType w:val="hybridMultilevel"/>
    <w:tmpl w:val="51DA9F5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nsid w:val="60E458C3"/>
    <w:multiLevelType w:val="hybridMultilevel"/>
    <w:tmpl w:val="0E0090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C5C5C90"/>
    <w:multiLevelType w:val="hybridMultilevel"/>
    <w:tmpl w:val="89D2C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E9B0C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CB42F0"/>
    <w:multiLevelType w:val="singleLevel"/>
    <w:tmpl w:val="9A622CCC"/>
    <w:lvl w:ilvl="0">
      <w:start w:val="1"/>
      <w:numFmt w:val="bullet"/>
      <w:lvlText w:val=""/>
      <w:lvlJc w:val="left"/>
      <w:pPr>
        <w:tabs>
          <w:tab w:val="num" w:pos="360"/>
        </w:tabs>
        <w:ind w:left="360" w:hanging="360"/>
      </w:pPr>
      <w:rPr>
        <w:rFonts w:ascii="Wingdings" w:hAnsi="Wingdings" w:hint="default"/>
        <w:sz w:val="22"/>
        <w:szCs w:val="22"/>
      </w:rPr>
    </w:lvl>
  </w:abstractNum>
  <w:abstractNum w:abstractNumId="24">
    <w:nsid w:val="77EA17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E236B8D"/>
    <w:multiLevelType w:val="hybridMultilevel"/>
    <w:tmpl w:val="BAFE5C92"/>
    <w:lvl w:ilvl="0" w:tplc="10090001">
      <w:start w:val="1"/>
      <w:numFmt w:val="bullet"/>
      <w:lvlText w:val=""/>
      <w:lvlJc w:val="left"/>
      <w:pPr>
        <w:tabs>
          <w:tab w:val="num" w:pos="360"/>
        </w:tabs>
        <w:ind w:left="36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0"/>
  </w:num>
  <w:num w:numId="4">
    <w:abstractNumId w:val="19"/>
  </w:num>
  <w:num w:numId="5">
    <w:abstractNumId w:val="13"/>
  </w:num>
  <w:num w:numId="6">
    <w:abstractNumId w:val="23"/>
  </w:num>
  <w:num w:numId="7">
    <w:abstractNumId w:val="10"/>
  </w:num>
  <w:num w:numId="8">
    <w:abstractNumId w:val="6"/>
  </w:num>
  <w:num w:numId="9">
    <w:abstractNumId w:val="8"/>
  </w:num>
  <w:num w:numId="10">
    <w:abstractNumId w:val="25"/>
  </w:num>
  <w:num w:numId="11">
    <w:abstractNumId w:val="5"/>
  </w:num>
  <w:num w:numId="12">
    <w:abstractNumId w:val="20"/>
  </w:num>
  <w:num w:numId="13">
    <w:abstractNumId w:val="1"/>
  </w:num>
  <w:num w:numId="14">
    <w:abstractNumId w:val="18"/>
  </w:num>
  <w:num w:numId="15">
    <w:abstractNumId w:val="17"/>
  </w:num>
  <w:num w:numId="16">
    <w:abstractNumId w:val="12"/>
  </w:num>
  <w:num w:numId="17">
    <w:abstractNumId w:val="3"/>
  </w:num>
  <w:num w:numId="18">
    <w:abstractNumId w:val="2"/>
  </w:num>
  <w:num w:numId="19">
    <w:abstractNumId w:val="16"/>
  </w:num>
  <w:num w:numId="20">
    <w:abstractNumId w:val="9"/>
  </w:num>
  <w:num w:numId="21">
    <w:abstractNumId w:val="24"/>
  </w:num>
  <w:num w:numId="22">
    <w:abstractNumId w:val="14"/>
  </w:num>
  <w:num w:numId="23">
    <w:abstractNumId w:val="4"/>
  </w:num>
  <w:num w:numId="24">
    <w:abstractNumId w:val="2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B3"/>
    <w:rsid w:val="0001727D"/>
    <w:rsid w:val="000741A9"/>
    <w:rsid w:val="001310EB"/>
    <w:rsid w:val="001D0484"/>
    <w:rsid w:val="001D318C"/>
    <w:rsid w:val="002162B3"/>
    <w:rsid w:val="00232475"/>
    <w:rsid w:val="00252D60"/>
    <w:rsid w:val="0028461C"/>
    <w:rsid w:val="00350FC2"/>
    <w:rsid w:val="003671A7"/>
    <w:rsid w:val="00393DA0"/>
    <w:rsid w:val="003A251A"/>
    <w:rsid w:val="003D0C03"/>
    <w:rsid w:val="00423C41"/>
    <w:rsid w:val="004B094B"/>
    <w:rsid w:val="004D5F44"/>
    <w:rsid w:val="00566214"/>
    <w:rsid w:val="00771535"/>
    <w:rsid w:val="007A2FD0"/>
    <w:rsid w:val="00806B7B"/>
    <w:rsid w:val="00843334"/>
    <w:rsid w:val="008D1A03"/>
    <w:rsid w:val="008D216C"/>
    <w:rsid w:val="00921ADA"/>
    <w:rsid w:val="00971163"/>
    <w:rsid w:val="009B45DB"/>
    <w:rsid w:val="009E7B67"/>
    <w:rsid w:val="00C8445B"/>
    <w:rsid w:val="00CA1B22"/>
    <w:rsid w:val="00CF0F17"/>
    <w:rsid w:val="00D75535"/>
    <w:rsid w:val="00D76BF5"/>
    <w:rsid w:val="00E55D58"/>
    <w:rsid w:val="00E82C8A"/>
    <w:rsid w:val="00E92AAA"/>
    <w:rsid w:val="00E97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B3"/>
    <w:rPr>
      <w:rFonts w:eastAsiaTheme="minorEastAsia"/>
      <w:lang w:eastAsia="en-CA"/>
    </w:rPr>
  </w:style>
  <w:style w:type="paragraph" w:styleId="Heading1">
    <w:name w:val="heading 1"/>
    <w:basedOn w:val="Normal"/>
    <w:next w:val="Normal"/>
    <w:link w:val="Heading1Char"/>
    <w:uiPriority w:val="9"/>
    <w:qFormat/>
    <w:rsid w:val="00216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B3"/>
    <w:rPr>
      <w:rFonts w:asciiTheme="majorHAnsi" w:eastAsiaTheme="majorEastAsia" w:hAnsiTheme="majorHAnsi" w:cstheme="majorBidi"/>
      <w:b/>
      <w:bCs/>
      <w:color w:val="365F91" w:themeColor="accent1" w:themeShade="BF"/>
      <w:sz w:val="28"/>
      <w:szCs w:val="28"/>
      <w:lang w:eastAsia="en-CA"/>
    </w:rPr>
  </w:style>
  <w:style w:type="paragraph" w:customStyle="1" w:styleId="Default">
    <w:name w:val="Default"/>
    <w:rsid w:val="002162B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Footer">
    <w:name w:val="footer"/>
    <w:basedOn w:val="Normal"/>
    <w:link w:val="FooterChar"/>
    <w:uiPriority w:val="99"/>
    <w:unhideWhenUsed/>
    <w:rsid w:val="0021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B3"/>
    <w:rPr>
      <w:rFonts w:eastAsiaTheme="minorEastAsia"/>
      <w:lang w:eastAsia="en-CA"/>
    </w:rPr>
  </w:style>
  <w:style w:type="paragraph" w:styleId="BalloonText">
    <w:name w:val="Balloon Text"/>
    <w:basedOn w:val="Normal"/>
    <w:link w:val="BalloonTextChar"/>
    <w:uiPriority w:val="99"/>
    <w:semiHidden/>
    <w:unhideWhenUsed/>
    <w:rsid w:val="0021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B3"/>
    <w:rPr>
      <w:rFonts w:ascii="Tahoma" w:eastAsiaTheme="minorEastAsia" w:hAnsi="Tahoma" w:cs="Tahoma"/>
      <w:sz w:val="16"/>
      <w:szCs w:val="16"/>
      <w:lang w:eastAsia="en-CA"/>
    </w:rPr>
  </w:style>
  <w:style w:type="paragraph" w:styleId="Header">
    <w:name w:val="header"/>
    <w:basedOn w:val="Normal"/>
    <w:link w:val="HeaderChar"/>
    <w:uiPriority w:val="99"/>
    <w:unhideWhenUsed/>
    <w:rsid w:val="003A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1A"/>
    <w:rPr>
      <w:rFonts w:eastAsiaTheme="minorEastAsia"/>
      <w:lang w:eastAsia="en-CA"/>
    </w:rPr>
  </w:style>
  <w:style w:type="paragraph" w:styleId="ListParagraph">
    <w:name w:val="List Paragraph"/>
    <w:basedOn w:val="Normal"/>
    <w:uiPriority w:val="34"/>
    <w:qFormat/>
    <w:rsid w:val="009B45DB"/>
    <w:pPr>
      <w:ind w:left="720"/>
      <w:contextualSpacing/>
    </w:pPr>
  </w:style>
  <w:style w:type="paragraph" w:customStyle="1" w:styleId="Bullet">
    <w:name w:val="Bullet"/>
    <w:rsid w:val="009E7B67"/>
    <w:pPr>
      <w:widowControl w:val="0"/>
      <w:spacing w:after="0" w:line="240" w:lineRule="auto"/>
      <w:ind w:left="273"/>
      <w:jc w:val="both"/>
    </w:pPr>
    <w:rPr>
      <w:rFonts w:ascii="Times New Roman" w:eastAsia="Times New Roman" w:hAnsi="Times New Roman" w:cs="Times New Roman"/>
      <w:color w:val="000000"/>
      <w:szCs w:val="20"/>
      <w:lang w:val="en-GB" w:eastAsia="en-CA"/>
    </w:rPr>
  </w:style>
  <w:style w:type="paragraph" w:customStyle="1" w:styleId="InfoBox">
    <w:name w:val="Info Box"/>
    <w:basedOn w:val="Normal"/>
    <w:rsid w:val="009E7B67"/>
    <w:pPr>
      <w:widowControl w:val="0"/>
      <w:spacing w:after="0" w:line="240" w:lineRule="atLeast"/>
      <w:ind w:firstLine="432"/>
    </w:pPr>
    <w:rPr>
      <w:rFonts w:ascii="Arial" w:eastAsia="Times New Roman" w:hAnsi="Arial" w:cs="Times New Roman"/>
      <w:i/>
      <w:color w:val="000000"/>
      <w:sz w:val="20"/>
      <w:szCs w:val="20"/>
      <w:lang w:val="en-GB"/>
    </w:rPr>
  </w:style>
  <w:style w:type="character" w:styleId="Hyperlink">
    <w:name w:val="Hyperlink"/>
    <w:unhideWhenUsed/>
    <w:rsid w:val="009E7B67"/>
    <w:rPr>
      <w:color w:val="0000FF"/>
      <w:u w:val="single"/>
    </w:rPr>
  </w:style>
  <w:style w:type="paragraph" w:customStyle="1" w:styleId="BodySingle">
    <w:name w:val="Body Single"/>
    <w:rsid w:val="009E7B67"/>
    <w:pPr>
      <w:widowControl w:val="0"/>
      <w:spacing w:after="0" w:line="240" w:lineRule="auto"/>
      <w:jc w:val="both"/>
    </w:pPr>
    <w:rPr>
      <w:rFonts w:ascii="Helvetica" w:eastAsia="Times New Roman" w:hAnsi="Helvetica" w:cs="Times New Roman"/>
      <w:color w:val="000000"/>
      <w:sz w:val="20"/>
      <w:szCs w:val="20"/>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B3"/>
    <w:rPr>
      <w:rFonts w:eastAsiaTheme="minorEastAsia"/>
      <w:lang w:eastAsia="en-CA"/>
    </w:rPr>
  </w:style>
  <w:style w:type="paragraph" w:styleId="Heading1">
    <w:name w:val="heading 1"/>
    <w:basedOn w:val="Normal"/>
    <w:next w:val="Normal"/>
    <w:link w:val="Heading1Char"/>
    <w:uiPriority w:val="9"/>
    <w:qFormat/>
    <w:rsid w:val="00216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B3"/>
    <w:rPr>
      <w:rFonts w:asciiTheme="majorHAnsi" w:eastAsiaTheme="majorEastAsia" w:hAnsiTheme="majorHAnsi" w:cstheme="majorBidi"/>
      <w:b/>
      <w:bCs/>
      <w:color w:val="365F91" w:themeColor="accent1" w:themeShade="BF"/>
      <w:sz w:val="28"/>
      <w:szCs w:val="28"/>
      <w:lang w:eastAsia="en-CA"/>
    </w:rPr>
  </w:style>
  <w:style w:type="paragraph" w:customStyle="1" w:styleId="Default">
    <w:name w:val="Default"/>
    <w:rsid w:val="002162B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Footer">
    <w:name w:val="footer"/>
    <w:basedOn w:val="Normal"/>
    <w:link w:val="FooterChar"/>
    <w:uiPriority w:val="99"/>
    <w:unhideWhenUsed/>
    <w:rsid w:val="0021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B3"/>
    <w:rPr>
      <w:rFonts w:eastAsiaTheme="minorEastAsia"/>
      <w:lang w:eastAsia="en-CA"/>
    </w:rPr>
  </w:style>
  <w:style w:type="paragraph" w:styleId="BalloonText">
    <w:name w:val="Balloon Text"/>
    <w:basedOn w:val="Normal"/>
    <w:link w:val="BalloonTextChar"/>
    <w:uiPriority w:val="99"/>
    <w:semiHidden/>
    <w:unhideWhenUsed/>
    <w:rsid w:val="0021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B3"/>
    <w:rPr>
      <w:rFonts w:ascii="Tahoma" w:eastAsiaTheme="minorEastAsia" w:hAnsi="Tahoma" w:cs="Tahoma"/>
      <w:sz w:val="16"/>
      <w:szCs w:val="16"/>
      <w:lang w:eastAsia="en-CA"/>
    </w:rPr>
  </w:style>
  <w:style w:type="paragraph" w:styleId="Header">
    <w:name w:val="header"/>
    <w:basedOn w:val="Normal"/>
    <w:link w:val="HeaderChar"/>
    <w:uiPriority w:val="99"/>
    <w:unhideWhenUsed/>
    <w:rsid w:val="003A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1A"/>
    <w:rPr>
      <w:rFonts w:eastAsiaTheme="minorEastAsia"/>
      <w:lang w:eastAsia="en-CA"/>
    </w:rPr>
  </w:style>
  <w:style w:type="paragraph" w:styleId="ListParagraph">
    <w:name w:val="List Paragraph"/>
    <w:basedOn w:val="Normal"/>
    <w:uiPriority w:val="34"/>
    <w:qFormat/>
    <w:rsid w:val="009B45DB"/>
    <w:pPr>
      <w:ind w:left="720"/>
      <w:contextualSpacing/>
    </w:pPr>
  </w:style>
  <w:style w:type="paragraph" w:customStyle="1" w:styleId="Bullet">
    <w:name w:val="Bullet"/>
    <w:rsid w:val="009E7B67"/>
    <w:pPr>
      <w:widowControl w:val="0"/>
      <w:spacing w:after="0" w:line="240" w:lineRule="auto"/>
      <w:ind w:left="273"/>
      <w:jc w:val="both"/>
    </w:pPr>
    <w:rPr>
      <w:rFonts w:ascii="Times New Roman" w:eastAsia="Times New Roman" w:hAnsi="Times New Roman" w:cs="Times New Roman"/>
      <w:color w:val="000000"/>
      <w:szCs w:val="20"/>
      <w:lang w:val="en-GB" w:eastAsia="en-CA"/>
    </w:rPr>
  </w:style>
  <w:style w:type="paragraph" w:customStyle="1" w:styleId="InfoBox">
    <w:name w:val="Info Box"/>
    <w:basedOn w:val="Normal"/>
    <w:rsid w:val="009E7B67"/>
    <w:pPr>
      <w:widowControl w:val="0"/>
      <w:spacing w:after="0" w:line="240" w:lineRule="atLeast"/>
      <w:ind w:firstLine="432"/>
    </w:pPr>
    <w:rPr>
      <w:rFonts w:ascii="Arial" w:eastAsia="Times New Roman" w:hAnsi="Arial" w:cs="Times New Roman"/>
      <w:i/>
      <w:color w:val="000000"/>
      <w:sz w:val="20"/>
      <w:szCs w:val="20"/>
      <w:lang w:val="en-GB"/>
    </w:rPr>
  </w:style>
  <w:style w:type="character" w:styleId="Hyperlink">
    <w:name w:val="Hyperlink"/>
    <w:unhideWhenUsed/>
    <w:rsid w:val="009E7B67"/>
    <w:rPr>
      <w:color w:val="0000FF"/>
      <w:u w:val="single"/>
    </w:rPr>
  </w:style>
  <w:style w:type="paragraph" w:customStyle="1" w:styleId="BodySingle">
    <w:name w:val="Body Single"/>
    <w:rsid w:val="009E7B67"/>
    <w:pPr>
      <w:widowControl w:val="0"/>
      <w:spacing w:after="0" w:line="240" w:lineRule="auto"/>
      <w:jc w:val="both"/>
    </w:pPr>
    <w:rPr>
      <w:rFonts w:ascii="Helvetica" w:eastAsia="Times New Roman" w:hAnsi="Helvetica" w:cs="Times New Roman"/>
      <w:color w:val="000000"/>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Lisa</dc:creator>
  <cp:lastModifiedBy>Hamilton, Lisa</cp:lastModifiedBy>
  <cp:revision>10</cp:revision>
  <dcterms:created xsi:type="dcterms:W3CDTF">2019-01-23T21:01:00Z</dcterms:created>
  <dcterms:modified xsi:type="dcterms:W3CDTF">2020-09-02T00:35:00Z</dcterms:modified>
</cp:coreProperties>
</file>