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9E0A" w14:textId="77777777" w:rsidR="007D5B02" w:rsidRDefault="00C159D9">
      <w:pPr>
        <w:jc w:val="center"/>
        <w:rPr>
          <w:rFonts w:ascii="Times New Roman" w:eastAsia="Times New Roman" w:hAnsi="Times New Roman"/>
          <w:sz w:val="24"/>
          <w:szCs w:val="24"/>
        </w:rPr>
      </w:pPr>
      <w:r>
        <w:rPr>
          <w:rFonts w:ascii="Cambria" w:eastAsia="Cambria" w:hAnsi="Cambria" w:cs="Cambria"/>
          <w:b/>
          <w:color w:val="000000"/>
          <w:sz w:val="36"/>
          <w:szCs w:val="36"/>
        </w:rPr>
        <w:t>FREQUENTLY ASKED QUESTIONS </w:t>
      </w:r>
    </w:p>
    <w:p w14:paraId="5A5F9656" w14:textId="77777777" w:rsidR="007D5B02" w:rsidRDefault="00C159D9">
      <w:pPr>
        <w:jc w:val="center"/>
        <w:rPr>
          <w:rFonts w:ascii="Times New Roman" w:eastAsia="Times New Roman" w:hAnsi="Times New Roman"/>
          <w:sz w:val="24"/>
          <w:szCs w:val="24"/>
        </w:rPr>
      </w:pPr>
      <w:r>
        <w:rPr>
          <w:rFonts w:ascii="Cambria" w:eastAsia="Cambria" w:hAnsi="Cambria" w:cs="Cambria"/>
          <w:b/>
          <w:color w:val="000000"/>
          <w:sz w:val="36"/>
          <w:szCs w:val="36"/>
        </w:rPr>
        <w:t>APPLICATION AND PLACEMENT PROCESS</w:t>
      </w:r>
    </w:p>
    <w:p w14:paraId="20173DA2" w14:textId="77777777" w:rsidR="007D5B02" w:rsidRDefault="00C159D9">
      <w:pPr>
        <w:jc w:val="center"/>
        <w:rPr>
          <w:rFonts w:ascii="Times New Roman" w:eastAsia="Times New Roman" w:hAnsi="Times New Roman"/>
          <w:sz w:val="24"/>
          <w:szCs w:val="24"/>
        </w:rPr>
      </w:pPr>
      <w:r>
        <w:rPr>
          <w:rFonts w:ascii="Cambria" w:eastAsia="Cambria" w:hAnsi="Cambria" w:cs="Cambria"/>
          <w:b/>
          <w:color w:val="000000"/>
          <w:sz w:val="36"/>
          <w:szCs w:val="36"/>
        </w:rPr>
        <w:t>EARLY FRENCH IMMERSION AND MIDDLE FRENCH IMMERSION</w:t>
      </w:r>
    </w:p>
    <w:p w14:paraId="36A421E8" w14:textId="77777777" w:rsidR="007D5B02" w:rsidRDefault="007D5B02">
      <w:pPr>
        <w:jc w:val="center"/>
        <w:rPr>
          <w:rFonts w:ascii="Cambria" w:eastAsia="Cambria" w:hAnsi="Cambria" w:cs="Cambria"/>
          <w:b/>
          <w:i/>
          <w:color w:val="212529"/>
          <w:sz w:val="18"/>
          <w:szCs w:val="18"/>
          <w:highlight w:val="yellow"/>
        </w:rPr>
      </w:pPr>
    </w:p>
    <w:p w14:paraId="51B581A5" w14:textId="77777777" w:rsidR="007D5B02" w:rsidRDefault="00C159D9">
      <w:pPr>
        <w:jc w:val="center"/>
        <w:rPr>
          <w:rFonts w:ascii="Cambria" w:eastAsia="Cambria" w:hAnsi="Cambria" w:cs="Cambria"/>
          <w:b/>
          <w:color w:val="212529"/>
          <w:highlight w:val="yellow"/>
        </w:rPr>
      </w:pPr>
      <w:r>
        <w:rPr>
          <w:rFonts w:ascii="Cambria" w:eastAsia="Cambria" w:hAnsi="Cambria" w:cs="Cambria"/>
          <w:b/>
          <w:i/>
          <w:color w:val="212529"/>
          <w:highlight w:val="yellow"/>
        </w:rPr>
        <w:t>For entry in September 2022 only</w:t>
      </w:r>
      <w:r>
        <w:rPr>
          <w:rFonts w:ascii="Cambria" w:eastAsia="Cambria" w:hAnsi="Cambria" w:cs="Cambria"/>
          <w:b/>
          <w:color w:val="212529"/>
          <w:highlight w:val="yellow"/>
        </w:rPr>
        <w:t>, children who will be entering Junior Kindergarten or Senior Kindergarten are eligible to apply for Early French Immersion. Moving forward (2023), the only entry point for Early French Immersion will be Junior Kindergarten.</w:t>
      </w:r>
    </w:p>
    <w:p w14:paraId="3B3B71E8" w14:textId="77777777" w:rsidR="007D5B02" w:rsidRDefault="007D5B02">
      <w:pPr>
        <w:jc w:val="center"/>
        <w:rPr>
          <w:rFonts w:ascii="Cambria" w:eastAsia="Cambria" w:hAnsi="Cambria" w:cs="Cambria"/>
          <w:b/>
          <w:color w:val="212529"/>
          <w:sz w:val="18"/>
          <w:szCs w:val="18"/>
          <w:highlight w:val="yellow"/>
        </w:rPr>
      </w:pPr>
    </w:p>
    <w:p w14:paraId="728D9863" w14:textId="77777777" w:rsidR="007D5B02" w:rsidRDefault="00C159D9">
      <w:pPr>
        <w:rPr>
          <w:rFonts w:ascii="Cambria" w:eastAsia="Cambria" w:hAnsi="Cambria" w:cs="Cambria"/>
          <w:b/>
          <w:color w:val="000000"/>
          <w:sz w:val="24"/>
          <w:szCs w:val="24"/>
        </w:rPr>
      </w:pPr>
      <w:r>
        <w:rPr>
          <w:rFonts w:ascii="Cambria" w:eastAsia="Cambria" w:hAnsi="Cambria" w:cs="Cambria"/>
          <w:b/>
          <w:color w:val="000000"/>
          <w:sz w:val="24"/>
          <w:szCs w:val="24"/>
        </w:rPr>
        <w:t xml:space="preserve">Q#1:  How do I apply to Early </w:t>
      </w:r>
      <w:r>
        <w:rPr>
          <w:rFonts w:ascii="Cambria" w:eastAsia="Cambria" w:hAnsi="Cambria" w:cs="Cambria"/>
          <w:b/>
          <w:color w:val="000000"/>
          <w:sz w:val="24"/>
          <w:szCs w:val="24"/>
        </w:rPr>
        <w:t>French Immersion (</w:t>
      </w:r>
      <w:r>
        <w:rPr>
          <w:rFonts w:ascii="Cambria" w:eastAsia="Cambria" w:hAnsi="Cambria" w:cs="Cambria"/>
          <w:b/>
          <w:sz w:val="24"/>
          <w:szCs w:val="24"/>
        </w:rPr>
        <w:t>JK/S</w:t>
      </w:r>
      <w:r>
        <w:rPr>
          <w:rFonts w:ascii="Cambria" w:eastAsia="Cambria" w:hAnsi="Cambria" w:cs="Cambria"/>
          <w:b/>
          <w:color w:val="000000"/>
          <w:sz w:val="24"/>
          <w:szCs w:val="24"/>
        </w:rPr>
        <w:t xml:space="preserve">K entry)/Middle French Immersion </w:t>
      </w:r>
    </w:p>
    <w:p w14:paraId="3D1BF644" w14:textId="77777777" w:rsidR="007D5B02" w:rsidRDefault="00C159D9">
      <w:pPr>
        <w:ind w:firstLine="720"/>
        <w:rPr>
          <w:rFonts w:ascii="Cambria" w:eastAsia="Cambria" w:hAnsi="Cambria" w:cs="Cambria"/>
          <w:b/>
          <w:color w:val="000000"/>
          <w:sz w:val="24"/>
          <w:szCs w:val="24"/>
        </w:rPr>
      </w:pPr>
      <w:r>
        <w:rPr>
          <w:rFonts w:ascii="Cambria" w:eastAsia="Cambria" w:hAnsi="Cambria" w:cs="Cambria"/>
          <w:b/>
          <w:color w:val="000000"/>
          <w:sz w:val="24"/>
          <w:szCs w:val="24"/>
        </w:rPr>
        <w:t>(Gr. 4 entry)</w:t>
      </w:r>
      <w:r>
        <w:rPr>
          <w:rFonts w:ascii="Cambria" w:eastAsia="Cambria" w:hAnsi="Cambria" w:cs="Cambria"/>
          <w:i/>
          <w:color w:val="000000"/>
          <w:sz w:val="24"/>
          <w:szCs w:val="24"/>
        </w:rPr>
        <w:t>?</w:t>
      </w:r>
    </w:p>
    <w:p w14:paraId="74C3628C" w14:textId="77777777" w:rsidR="007D5B02" w:rsidRDefault="00C159D9">
      <w:pPr>
        <w:numPr>
          <w:ilvl w:val="1"/>
          <w:numId w:val="6"/>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Please visit </w:t>
      </w:r>
      <w:r>
        <w:rPr>
          <w:rFonts w:ascii="Cambria" w:eastAsia="Cambria" w:hAnsi="Cambria" w:cs="Cambria"/>
          <w:color w:val="0000FF"/>
          <w:sz w:val="24"/>
          <w:szCs w:val="24"/>
          <w:u w:val="single"/>
        </w:rPr>
        <w:t>www.tdsb.on.ca/pars</w:t>
      </w:r>
      <w:r>
        <w:rPr>
          <w:rFonts w:ascii="Cambria" w:eastAsia="Cambria" w:hAnsi="Cambria" w:cs="Cambria"/>
          <w:color w:val="000000"/>
          <w:sz w:val="24"/>
          <w:szCs w:val="24"/>
        </w:rPr>
        <w:t xml:space="preserve"> during the application period for the given year.</w:t>
      </w:r>
    </w:p>
    <w:p w14:paraId="06A87885" w14:textId="77777777" w:rsidR="007D5B02" w:rsidRDefault="00C159D9">
      <w:pPr>
        <w:numPr>
          <w:ilvl w:val="1"/>
          <w:numId w:val="6"/>
        </w:numPr>
        <w:spacing w:after="200"/>
        <w:ind w:left="720"/>
        <w:rPr>
          <w:rFonts w:ascii="Cambria" w:eastAsia="Cambria" w:hAnsi="Cambria" w:cs="Cambria"/>
          <w:color w:val="000000"/>
          <w:sz w:val="24"/>
          <w:szCs w:val="24"/>
        </w:rPr>
      </w:pPr>
      <w:r>
        <w:rPr>
          <w:rFonts w:ascii="Cambria" w:eastAsia="Cambria" w:hAnsi="Cambria" w:cs="Cambria"/>
          <w:color w:val="000000"/>
          <w:sz w:val="24"/>
          <w:szCs w:val="24"/>
        </w:rPr>
        <w:t>Select the program from a drop-down menu on the right (Early French Immersion or Middle French Immersion) and follow the prompts.</w:t>
      </w:r>
    </w:p>
    <w:p w14:paraId="082429E9"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Q#2:  Where do I find my child’s OEN?</w:t>
      </w:r>
    </w:p>
    <w:p w14:paraId="6E688DD5" w14:textId="77777777" w:rsidR="007D5B02" w:rsidRDefault="00C159D9">
      <w:pPr>
        <w:numPr>
          <w:ilvl w:val="1"/>
          <w:numId w:val="8"/>
        </w:numPr>
        <w:ind w:left="720"/>
        <w:rPr>
          <w:rFonts w:ascii="Cambria" w:eastAsia="Cambria" w:hAnsi="Cambria" w:cs="Cambria"/>
          <w:color w:val="000000"/>
          <w:sz w:val="24"/>
          <w:szCs w:val="24"/>
        </w:rPr>
      </w:pPr>
      <w:r>
        <w:rPr>
          <w:rFonts w:ascii="Cambria" w:eastAsia="Cambria" w:hAnsi="Cambria" w:cs="Cambria"/>
          <w:color w:val="000000"/>
          <w:sz w:val="24"/>
          <w:szCs w:val="24"/>
        </w:rPr>
        <w:t>The OEN is a nine-digit number generated for each TDSB student at the time of initial re</w:t>
      </w:r>
      <w:r>
        <w:rPr>
          <w:rFonts w:ascii="Cambria" w:eastAsia="Cambria" w:hAnsi="Cambria" w:cs="Cambria"/>
          <w:color w:val="000000"/>
          <w:sz w:val="24"/>
          <w:szCs w:val="24"/>
        </w:rPr>
        <w:t>gistration.</w:t>
      </w:r>
    </w:p>
    <w:p w14:paraId="3C161B71" w14:textId="77777777" w:rsidR="007D5B02" w:rsidRDefault="00C159D9">
      <w:pPr>
        <w:numPr>
          <w:ilvl w:val="1"/>
          <w:numId w:val="8"/>
        </w:numPr>
        <w:spacing w:after="200"/>
        <w:ind w:left="720"/>
        <w:rPr>
          <w:rFonts w:ascii="Cambria" w:eastAsia="Cambria" w:hAnsi="Cambria" w:cs="Cambria"/>
          <w:color w:val="000000"/>
          <w:sz w:val="24"/>
          <w:szCs w:val="24"/>
        </w:rPr>
      </w:pPr>
      <w:r>
        <w:rPr>
          <w:rFonts w:ascii="Cambria" w:eastAsia="Cambria" w:hAnsi="Cambria" w:cs="Cambria"/>
          <w:color w:val="000000"/>
          <w:sz w:val="24"/>
          <w:szCs w:val="24"/>
        </w:rPr>
        <w:t>Your child’s school will be able to help you find this number.</w:t>
      </w:r>
    </w:p>
    <w:p w14:paraId="372789A7"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Q#3:  My child is not in the TDSB and does not have an OEN; what now?</w:t>
      </w:r>
    </w:p>
    <w:p w14:paraId="02D8B013" w14:textId="77777777" w:rsidR="007D5B02" w:rsidRDefault="00C159D9">
      <w:pPr>
        <w:numPr>
          <w:ilvl w:val="1"/>
          <w:numId w:val="10"/>
        </w:numPr>
        <w:ind w:left="720"/>
        <w:rPr>
          <w:rFonts w:ascii="Cambria" w:eastAsia="Cambria" w:hAnsi="Cambria" w:cs="Cambria"/>
          <w:color w:val="000000"/>
          <w:sz w:val="24"/>
          <w:szCs w:val="24"/>
        </w:rPr>
      </w:pPr>
      <w:r>
        <w:rPr>
          <w:rFonts w:ascii="Cambria" w:eastAsia="Cambria" w:hAnsi="Cambria" w:cs="Cambria"/>
          <w:color w:val="000000"/>
          <w:sz w:val="24"/>
          <w:szCs w:val="24"/>
        </w:rPr>
        <w:t>For non-TDSB students, please select the “Non-TDSB Student” option on the PARS site and follow the steps to gen</w:t>
      </w:r>
      <w:r>
        <w:rPr>
          <w:rFonts w:ascii="Cambria" w:eastAsia="Cambria" w:hAnsi="Cambria" w:cs="Cambria"/>
          <w:color w:val="000000"/>
          <w:sz w:val="24"/>
          <w:szCs w:val="24"/>
        </w:rPr>
        <w:t>erate an identification number.  It is called a PARS ID and will start with the letter “A”.</w:t>
      </w:r>
    </w:p>
    <w:p w14:paraId="4DE78BAA" w14:textId="77777777" w:rsidR="007D5B02" w:rsidRDefault="00C159D9">
      <w:pPr>
        <w:numPr>
          <w:ilvl w:val="1"/>
          <w:numId w:val="10"/>
        </w:numPr>
        <w:ind w:left="720"/>
        <w:rPr>
          <w:rFonts w:ascii="Cambria" w:eastAsia="Cambria" w:hAnsi="Cambria" w:cs="Cambria"/>
          <w:color w:val="000000"/>
          <w:sz w:val="24"/>
          <w:szCs w:val="24"/>
        </w:rPr>
      </w:pPr>
      <w:r>
        <w:rPr>
          <w:rFonts w:ascii="Cambria" w:eastAsia="Cambria" w:hAnsi="Cambria" w:cs="Cambria"/>
          <w:color w:val="000000"/>
          <w:sz w:val="24"/>
          <w:szCs w:val="24"/>
        </w:rPr>
        <w:t>Then, go back to the application page and use this number in place of an OEN. </w:t>
      </w:r>
    </w:p>
    <w:p w14:paraId="46E5CC88" w14:textId="77777777" w:rsidR="007D5B02" w:rsidRDefault="00C159D9">
      <w:pPr>
        <w:numPr>
          <w:ilvl w:val="0"/>
          <w:numId w:val="10"/>
        </w:numP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Select the program from a </w:t>
      </w:r>
      <w:proofErr w:type="gramStart"/>
      <w:r>
        <w:rPr>
          <w:rFonts w:ascii="Cambria" w:eastAsia="Cambria" w:hAnsi="Cambria" w:cs="Cambria"/>
          <w:color w:val="000000"/>
          <w:sz w:val="24"/>
          <w:szCs w:val="24"/>
        </w:rPr>
        <w:t>drop down</w:t>
      </w:r>
      <w:proofErr w:type="gramEnd"/>
      <w:r>
        <w:rPr>
          <w:rFonts w:ascii="Cambria" w:eastAsia="Cambria" w:hAnsi="Cambria" w:cs="Cambria"/>
          <w:color w:val="000000"/>
          <w:sz w:val="24"/>
          <w:szCs w:val="24"/>
        </w:rPr>
        <w:t xml:space="preserve"> menu on the right (Early French Immersion or Midd</w:t>
      </w:r>
      <w:r>
        <w:rPr>
          <w:rFonts w:ascii="Cambria" w:eastAsia="Cambria" w:hAnsi="Cambria" w:cs="Cambria"/>
          <w:color w:val="000000"/>
          <w:sz w:val="24"/>
          <w:szCs w:val="24"/>
        </w:rPr>
        <w:t>le French Immersion) and follow the prompts.</w:t>
      </w:r>
    </w:p>
    <w:p w14:paraId="78E44ABB"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Q#4:  Is it a first-come first-served process?</w:t>
      </w:r>
    </w:p>
    <w:p w14:paraId="6913D327" w14:textId="77777777" w:rsidR="007D5B02" w:rsidRDefault="00C159D9">
      <w:pPr>
        <w:numPr>
          <w:ilvl w:val="1"/>
          <w:numId w:val="12"/>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No, all applications received by the deadline are treated with the same priority and at this time, are guaranteed a place </w:t>
      </w:r>
      <w:r>
        <w:rPr>
          <w:rFonts w:ascii="Cambria" w:eastAsia="Cambria" w:hAnsi="Cambria" w:cs="Cambria"/>
          <w:b/>
          <w:color w:val="000000"/>
          <w:sz w:val="24"/>
          <w:szCs w:val="24"/>
        </w:rPr>
        <w:t>in the program</w:t>
      </w:r>
      <w:r>
        <w:rPr>
          <w:rFonts w:ascii="Cambria" w:eastAsia="Cambria" w:hAnsi="Cambria" w:cs="Cambria"/>
          <w:color w:val="000000"/>
          <w:sz w:val="24"/>
          <w:szCs w:val="24"/>
        </w:rPr>
        <w:t xml:space="preserve"> (placement </w:t>
      </w:r>
      <w:proofErr w:type="gramStart"/>
      <w:r>
        <w:rPr>
          <w:rFonts w:ascii="Cambria" w:eastAsia="Cambria" w:hAnsi="Cambria" w:cs="Cambria"/>
          <w:color w:val="000000"/>
          <w:sz w:val="24"/>
          <w:szCs w:val="24"/>
        </w:rPr>
        <w:t>in a given</w:t>
      </w:r>
      <w:proofErr w:type="gramEnd"/>
      <w:r>
        <w:rPr>
          <w:rFonts w:ascii="Cambria" w:eastAsia="Cambria" w:hAnsi="Cambria" w:cs="Cambria"/>
          <w:color w:val="000000"/>
          <w:sz w:val="24"/>
          <w:szCs w:val="24"/>
        </w:rPr>
        <w:t xml:space="preserve"> schoo</w:t>
      </w:r>
      <w:r>
        <w:rPr>
          <w:rFonts w:ascii="Cambria" w:eastAsia="Cambria" w:hAnsi="Cambria" w:cs="Cambria"/>
          <w:color w:val="000000"/>
          <w:sz w:val="24"/>
          <w:szCs w:val="24"/>
        </w:rPr>
        <w:t>l cannot be guaranteed). </w:t>
      </w:r>
    </w:p>
    <w:p w14:paraId="38987CAC" w14:textId="77777777" w:rsidR="007D5B02" w:rsidRDefault="00C159D9">
      <w:pPr>
        <w:numPr>
          <w:ilvl w:val="1"/>
          <w:numId w:val="12"/>
        </w:numPr>
        <w:ind w:left="720"/>
        <w:rPr>
          <w:rFonts w:ascii="Cambria" w:eastAsia="Cambria" w:hAnsi="Cambria" w:cs="Cambria"/>
          <w:color w:val="000000"/>
          <w:sz w:val="24"/>
          <w:szCs w:val="24"/>
        </w:rPr>
      </w:pPr>
      <w:r>
        <w:rPr>
          <w:rFonts w:ascii="Cambria" w:eastAsia="Cambria" w:hAnsi="Cambria" w:cs="Cambria"/>
          <w:color w:val="000000"/>
          <w:sz w:val="24"/>
          <w:szCs w:val="24"/>
        </w:rPr>
        <w:t>All applications received after the deadline will be held on a waitlist.</w:t>
      </w:r>
    </w:p>
    <w:p w14:paraId="4CF3B5D7" w14:textId="77777777" w:rsidR="007D5B02" w:rsidRDefault="007D5B02">
      <w:pPr>
        <w:rPr>
          <w:rFonts w:ascii="Cambria" w:eastAsia="Cambria" w:hAnsi="Cambria" w:cs="Cambria"/>
          <w:sz w:val="24"/>
          <w:szCs w:val="24"/>
        </w:rPr>
      </w:pPr>
    </w:p>
    <w:p w14:paraId="3C93CD66"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 xml:space="preserve">Q#5:  I cannot easily access the internet from </w:t>
      </w:r>
      <w:proofErr w:type="gramStart"/>
      <w:r>
        <w:rPr>
          <w:rFonts w:ascii="Cambria" w:eastAsia="Cambria" w:hAnsi="Cambria" w:cs="Cambria"/>
          <w:b/>
          <w:color w:val="000000"/>
          <w:sz w:val="24"/>
          <w:szCs w:val="24"/>
        </w:rPr>
        <w:t>home</w:t>
      </w:r>
      <w:proofErr w:type="gramEnd"/>
      <w:r>
        <w:rPr>
          <w:rFonts w:ascii="Cambria" w:eastAsia="Cambria" w:hAnsi="Cambria" w:cs="Cambria"/>
          <w:b/>
          <w:color w:val="000000"/>
          <w:sz w:val="24"/>
          <w:szCs w:val="24"/>
        </w:rPr>
        <w:t xml:space="preserve"> or I am having difficulty with the on-line</w:t>
      </w:r>
      <w:r>
        <w:rPr>
          <w:rFonts w:ascii="Cambria" w:eastAsia="Cambria" w:hAnsi="Cambria" w:cs="Cambria"/>
          <w:b/>
          <w:color w:val="000000"/>
          <w:sz w:val="24"/>
          <w:szCs w:val="24"/>
        </w:rPr>
        <w:tab/>
        <w:t>system.</w:t>
      </w:r>
    </w:p>
    <w:p w14:paraId="0D3BA929"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If you cannot access the internet from home or have any other challenges using the on-line system, please inquire at your local school for assistance or </w:t>
      </w:r>
      <w:r>
        <w:rPr>
          <w:rFonts w:ascii="Cambria" w:eastAsia="Cambria" w:hAnsi="Cambria" w:cs="Cambria"/>
          <w:color w:val="000000"/>
          <w:sz w:val="24"/>
          <w:szCs w:val="24"/>
        </w:rPr>
        <w:t>for use of a computer.</w:t>
      </w:r>
    </w:p>
    <w:p w14:paraId="44D53AF9" w14:textId="77777777" w:rsidR="007D5B02" w:rsidRDefault="007D5B02">
      <w:pPr>
        <w:rPr>
          <w:rFonts w:ascii="Cambria" w:eastAsia="Cambria" w:hAnsi="Cambria" w:cs="Cambria"/>
          <w:color w:val="000000"/>
          <w:sz w:val="24"/>
          <w:szCs w:val="24"/>
        </w:rPr>
      </w:pPr>
    </w:p>
    <w:p w14:paraId="43443B52"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Q#6:  When will I hear if the offer of placement is made?</w:t>
      </w:r>
    </w:p>
    <w:p w14:paraId="2BA4A2F7"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Parents/guardians will be offered a placement for their child via the email</w:t>
      </w:r>
      <w:r>
        <w:rPr>
          <w:rFonts w:ascii="Cambria" w:eastAsia="Cambria" w:hAnsi="Cambria" w:cs="Cambria"/>
          <w:b/>
          <w:color w:val="000000"/>
          <w:sz w:val="24"/>
          <w:szCs w:val="24"/>
        </w:rPr>
        <w:t xml:space="preserve"> provided online </w:t>
      </w:r>
      <w:r>
        <w:rPr>
          <w:rFonts w:ascii="Cambria" w:eastAsia="Cambria" w:hAnsi="Cambria" w:cs="Cambria"/>
          <w:color w:val="000000"/>
          <w:sz w:val="24"/>
          <w:szCs w:val="24"/>
        </w:rPr>
        <w:t>during the application period beginning shortly after the deadline passes and cont</w:t>
      </w:r>
      <w:r>
        <w:rPr>
          <w:rFonts w:ascii="Cambria" w:eastAsia="Cambria" w:hAnsi="Cambria" w:cs="Cambria"/>
          <w:color w:val="000000"/>
          <w:sz w:val="24"/>
          <w:szCs w:val="24"/>
        </w:rPr>
        <w:t>inuing through the following weeks.</w:t>
      </w:r>
    </w:p>
    <w:p w14:paraId="660C9FF7"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Parents/guardians must </w:t>
      </w:r>
      <w:proofErr w:type="gramStart"/>
      <w:r>
        <w:rPr>
          <w:rFonts w:ascii="Cambria" w:eastAsia="Cambria" w:hAnsi="Cambria" w:cs="Cambria"/>
          <w:color w:val="000000"/>
          <w:sz w:val="24"/>
          <w:szCs w:val="24"/>
        </w:rPr>
        <w:t>take action</w:t>
      </w:r>
      <w:proofErr w:type="gramEnd"/>
      <w:r>
        <w:rPr>
          <w:rFonts w:ascii="Cambria" w:eastAsia="Cambria" w:hAnsi="Cambria" w:cs="Cambria"/>
          <w:color w:val="000000"/>
          <w:sz w:val="24"/>
          <w:szCs w:val="24"/>
        </w:rPr>
        <w:t xml:space="preserve"> as outlined in the email offer to accept the placement on-line.</w:t>
      </w:r>
    </w:p>
    <w:p w14:paraId="0D61B674"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A lack of reply is taken as a “no thank you”.</w:t>
      </w:r>
    </w:p>
    <w:p w14:paraId="78A12CF2"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Not all families </w:t>
      </w:r>
      <w:proofErr w:type="gramStart"/>
      <w:r>
        <w:rPr>
          <w:rFonts w:ascii="Cambria" w:eastAsia="Cambria" w:hAnsi="Cambria" w:cs="Cambria"/>
          <w:color w:val="000000"/>
          <w:sz w:val="24"/>
          <w:szCs w:val="24"/>
        </w:rPr>
        <w:t>in a given</w:t>
      </w:r>
      <w:proofErr w:type="gramEnd"/>
      <w:r>
        <w:rPr>
          <w:rFonts w:ascii="Cambria" w:eastAsia="Cambria" w:hAnsi="Cambria" w:cs="Cambria"/>
          <w:color w:val="000000"/>
          <w:sz w:val="24"/>
          <w:szCs w:val="24"/>
        </w:rPr>
        <w:t xml:space="preserve"> area will receive their offers of placement at </w:t>
      </w:r>
      <w:r>
        <w:rPr>
          <w:rFonts w:ascii="Cambria" w:eastAsia="Cambria" w:hAnsi="Cambria" w:cs="Cambria"/>
          <w:color w:val="000000"/>
          <w:sz w:val="24"/>
          <w:szCs w:val="24"/>
        </w:rPr>
        <w:t>the same time, but all will receive one. </w:t>
      </w:r>
    </w:p>
    <w:p w14:paraId="5A463194" w14:textId="77777777" w:rsidR="007D5B02" w:rsidRDefault="00C159D9">
      <w:pPr>
        <w:numPr>
          <w:ilvl w:val="1"/>
          <w:numId w:val="13"/>
        </w:numPr>
        <w:ind w:left="720"/>
        <w:rPr>
          <w:rFonts w:ascii="Cambria" w:eastAsia="Cambria" w:hAnsi="Cambria" w:cs="Cambria"/>
          <w:color w:val="000000"/>
          <w:sz w:val="24"/>
          <w:szCs w:val="24"/>
        </w:rPr>
      </w:pPr>
      <w:r>
        <w:rPr>
          <w:rFonts w:ascii="Cambria" w:eastAsia="Cambria" w:hAnsi="Cambria" w:cs="Cambria"/>
          <w:color w:val="000000"/>
          <w:sz w:val="24"/>
          <w:szCs w:val="24"/>
        </w:rPr>
        <w:t>Please check email frequently (including junk mail) in the weeks following the deadline to apply.</w:t>
      </w:r>
    </w:p>
    <w:p w14:paraId="51E8E9BC" w14:textId="77777777" w:rsidR="007D5B02" w:rsidRPr="00A45E4D" w:rsidRDefault="00C159D9">
      <w:pPr>
        <w:numPr>
          <w:ilvl w:val="1"/>
          <w:numId w:val="13"/>
        </w:numPr>
        <w:ind w:left="720"/>
        <w:rPr>
          <w:rFonts w:ascii="Cambria" w:eastAsia="Cambria" w:hAnsi="Cambria" w:cs="Cambria"/>
          <w:bCs/>
          <w:iCs/>
          <w:color w:val="000000"/>
          <w:sz w:val="24"/>
          <w:szCs w:val="24"/>
        </w:rPr>
      </w:pPr>
      <w:r w:rsidRPr="00A45E4D">
        <w:rPr>
          <w:rFonts w:ascii="Cambria" w:eastAsia="Cambria" w:hAnsi="Cambria" w:cs="Cambria"/>
          <w:bCs/>
          <w:iCs/>
          <w:color w:val="000000"/>
          <w:sz w:val="24"/>
          <w:szCs w:val="24"/>
        </w:rPr>
        <w:lastRenderedPageBreak/>
        <w:t xml:space="preserve">All applicants who apply on-time are guaranteed an offer of placement in the program, but </w:t>
      </w:r>
      <w:r w:rsidRPr="00A45E4D">
        <w:rPr>
          <w:rFonts w:ascii="Cambria" w:eastAsia="Cambria" w:hAnsi="Cambria" w:cs="Cambria"/>
          <w:b/>
          <w:iCs/>
          <w:color w:val="000000"/>
          <w:sz w:val="24"/>
          <w:szCs w:val="24"/>
          <w:u w:val="single"/>
        </w:rPr>
        <w:t>not</w:t>
      </w:r>
      <w:r w:rsidRPr="00A45E4D">
        <w:rPr>
          <w:rFonts w:ascii="Cambria" w:eastAsia="Cambria" w:hAnsi="Cambria" w:cs="Cambria"/>
          <w:bCs/>
          <w:iCs/>
          <w:color w:val="000000"/>
          <w:sz w:val="24"/>
          <w:szCs w:val="24"/>
        </w:rPr>
        <w:t xml:space="preserve"> in a particular school</w:t>
      </w:r>
      <w:r w:rsidRPr="00A45E4D">
        <w:rPr>
          <w:rFonts w:ascii="Cambria" w:eastAsia="Cambria" w:hAnsi="Cambria" w:cs="Cambria"/>
          <w:bCs/>
          <w:iCs/>
          <w:color w:val="000000"/>
          <w:sz w:val="24"/>
          <w:szCs w:val="24"/>
        </w:rPr>
        <w:t>.</w:t>
      </w:r>
    </w:p>
    <w:p w14:paraId="6F5BAB82" w14:textId="77777777" w:rsidR="007D5B02" w:rsidRDefault="007D5B02">
      <w:pPr>
        <w:rPr>
          <w:rFonts w:ascii="Cambria" w:eastAsia="Cambria" w:hAnsi="Cambria" w:cs="Cambria"/>
          <w:b/>
          <w:i/>
          <w:sz w:val="24"/>
          <w:szCs w:val="24"/>
        </w:rPr>
      </w:pPr>
    </w:p>
    <w:p w14:paraId="2ACF8EBE" w14:textId="77777777" w:rsidR="007D5B02" w:rsidRDefault="00C159D9">
      <w:pPr>
        <w:rPr>
          <w:rFonts w:ascii="Cambria" w:eastAsia="Cambria" w:hAnsi="Cambria" w:cs="Cambria"/>
          <w:sz w:val="24"/>
          <w:szCs w:val="24"/>
        </w:rPr>
      </w:pPr>
      <w:r>
        <w:rPr>
          <w:rFonts w:ascii="Cambria" w:eastAsia="Cambria" w:hAnsi="Cambria" w:cs="Cambria"/>
          <w:b/>
          <w:color w:val="000000"/>
          <w:sz w:val="24"/>
          <w:szCs w:val="24"/>
        </w:rPr>
        <w:t xml:space="preserve">Q#7:  How is the placement </w:t>
      </w:r>
      <w:proofErr w:type="gramStart"/>
      <w:r>
        <w:rPr>
          <w:rFonts w:ascii="Cambria" w:eastAsia="Cambria" w:hAnsi="Cambria" w:cs="Cambria"/>
          <w:b/>
          <w:color w:val="000000"/>
          <w:sz w:val="24"/>
          <w:szCs w:val="24"/>
        </w:rPr>
        <w:t>in a given</w:t>
      </w:r>
      <w:proofErr w:type="gramEnd"/>
      <w:r>
        <w:rPr>
          <w:rFonts w:ascii="Cambria" w:eastAsia="Cambria" w:hAnsi="Cambria" w:cs="Cambria"/>
          <w:b/>
          <w:color w:val="000000"/>
          <w:sz w:val="24"/>
          <w:szCs w:val="24"/>
        </w:rPr>
        <w:t xml:space="preserve"> school decided?</w:t>
      </w:r>
    </w:p>
    <w:p w14:paraId="77A3D3E1" w14:textId="77777777" w:rsidR="007D5B02" w:rsidRDefault="00C159D9">
      <w:pPr>
        <w:numPr>
          <w:ilvl w:val="0"/>
          <w:numId w:val="14"/>
        </w:numPr>
        <w:tabs>
          <w:tab w:val="left" w:pos="720"/>
        </w:tabs>
        <w:ind w:left="720"/>
        <w:rPr>
          <w:rFonts w:ascii="Cambria" w:eastAsia="Cambria" w:hAnsi="Cambria" w:cs="Cambria"/>
          <w:color w:val="000000"/>
          <w:sz w:val="24"/>
          <w:szCs w:val="24"/>
        </w:rPr>
      </w:pPr>
      <w:r>
        <w:rPr>
          <w:rFonts w:ascii="Cambria" w:eastAsia="Cambria" w:hAnsi="Cambria" w:cs="Cambria"/>
          <w:color w:val="000000"/>
          <w:sz w:val="24"/>
          <w:szCs w:val="24"/>
        </w:rPr>
        <w:t xml:space="preserve">Siblings </w:t>
      </w:r>
      <w:r>
        <w:rPr>
          <w:rFonts w:ascii="Cambria" w:eastAsia="Cambria" w:hAnsi="Cambria" w:cs="Cambria"/>
          <w:sz w:val="24"/>
          <w:szCs w:val="24"/>
        </w:rPr>
        <w:t>have priority</w:t>
      </w:r>
      <w:r>
        <w:rPr>
          <w:rFonts w:ascii="Cambria" w:eastAsia="Cambria" w:hAnsi="Cambria" w:cs="Cambria"/>
          <w:color w:val="000000"/>
          <w:sz w:val="24"/>
          <w:szCs w:val="24"/>
        </w:rPr>
        <w:t xml:space="preserve"> placement in the same school as their older sibling </w:t>
      </w:r>
      <w:proofErr w:type="gramStart"/>
      <w:r>
        <w:rPr>
          <w:rFonts w:ascii="Cambria" w:eastAsia="Cambria" w:hAnsi="Cambria" w:cs="Cambria"/>
          <w:color w:val="000000"/>
          <w:sz w:val="24"/>
          <w:szCs w:val="24"/>
        </w:rPr>
        <w:t>provided that</w:t>
      </w:r>
      <w:proofErr w:type="gramEnd"/>
      <w:r>
        <w:rPr>
          <w:rFonts w:ascii="Cambria" w:eastAsia="Cambria" w:hAnsi="Cambria" w:cs="Cambria"/>
          <w:color w:val="000000"/>
          <w:sz w:val="24"/>
          <w:szCs w:val="24"/>
        </w:rPr>
        <w:t xml:space="preserve"> they apply on-time and the children will be in the same French program, in the same school, same year. </w:t>
      </w:r>
    </w:p>
    <w:p w14:paraId="63045C2B" w14:textId="77777777" w:rsidR="007D5B02" w:rsidRDefault="00C159D9">
      <w:pPr>
        <w:numPr>
          <w:ilvl w:val="0"/>
          <w:numId w:val="14"/>
        </w:numPr>
        <w:tabs>
          <w:tab w:val="left" w:pos="720"/>
        </w:tabs>
        <w:ind w:left="720"/>
        <w:rPr>
          <w:rFonts w:ascii="Cambria" w:eastAsia="Cambria" w:hAnsi="Cambria" w:cs="Cambria"/>
          <w:color w:val="000000"/>
          <w:sz w:val="24"/>
          <w:szCs w:val="24"/>
        </w:rPr>
      </w:pPr>
      <w:r>
        <w:rPr>
          <w:rFonts w:ascii="Cambria" w:eastAsia="Cambria" w:hAnsi="Cambria" w:cs="Cambria"/>
          <w:color w:val="000000"/>
          <w:sz w:val="24"/>
          <w:szCs w:val="24"/>
        </w:rPr>
        <w:t>All other students are offered a placement in a French Immersion school based on thei</w:t>
      </w:r>
      <w:r>
        <w:rPr>
          <w:rFonts w:ascii="Cambria" w:eastAsia="Cambria" w:hAnsi="Cambria" w:cs="Cambria"/>
          <w:color w:val="000000"/>
          <w:sz w:val="24"/>
          <w:szCs w:val="24"/>
        </w:rPr>
        <w:t>r home address at the time of application.</w:t>
      </w:r>
    </w:p>
    <w:p w14:paraId="3950BA29" w14:textId="77777777" w:rsidR="007D5B02" w:rsidRDefault="00C159D9">
      <w:pPr>
        <w:numPr>
          <w:ilvl w:val="0"/>
          <w:numId w:val="14"/>
        </w:numPr>
        <w:tabs>
          <w:tab w:val="left" w:pos="720"/>
        </w:tabs>
        <w:ind w:left="720"/>
        <w:rPr>
          <w:rFonts w:ascii="Cambria" w:eastAsia="Cambria" w:hAnsi="Cambria" w:cs="Cambria"/>
          <w:color w:val="000000"/>
          <w:sz w:val="24"/>
          <w:szCs w:val="24"/>
        </w:rPr>
      </w:pPr>
      <w:r>
        <w:rPr>
          <w:rFonts w:ascii="Cambria" w:eastAsia="Cambria" w:hAnsi="Cambria" w:cs="Cambria"/>
          <w:color w:val="000000"/>
          <w:sz w:val="24"/>
          <w:szCs w:val="24"/>
        </w:rPr>
        <w:t xml:space="preserve">To determine the French Immersion school associated with your home address, please visit the following link: </w:t>
      </w:r>
      <w:r>
        <w:rPr>
          <w:rFonts w:ascii="Cambria" w:eastAsia="Cambria" w:hAnsi="Cambria" w:cs="Cambria"/>
          <w:color w:val="0000FF"/>
          <w:sz w:val="24"/>
          <w:szCs w:val="24"/>
          <w:u w:val="single"/>
        </w:rPr>
        <w:t>www.tdsb.on.ca/french</w:t>
      </w:r>
      <w:r>
        <w:rPr>
          <w:rFonts w:ascii="Cambria" w:eastAsia="Cambria" w:hAnsi="Cambria" w:cs="Cambria"/>
          <w:color w:val="000000"/>
          <w:sz w:val="24"/>
          <w:szCs w:val="24"/>
        </w:rPr>
        <w:t> </w:t>
      </w:r>
    </w:p>
    <w:p w14:paraId="690276E2" w14:textId="77777777" w:rsidR="007D5B02" w:rsidRDefault="00C159D9">
      <w:pPr>
        <w:numPr>
          <w:ilvl w:val="0"/>
          <w:numId w:val="14"/>
        </w:numPr>
        <w:tabs>
          <w:tab w:val="left" w:pos="720"/>
        </w:tabs>
        <w:ind w:left="720"/>
        <w:rPr>
          <w:rFonts w:ascii="Cambria" w:eastAsia="Cambria" w:hAnsi="Cambria" w:cs="Cambria"/>
          <w:color w:val="000000"/>
          <w:sz w:val="24"/>
          <w:szCs w:val="24"/>
        </w:rPr>
      </w:pPr>
      <w:r>
        <w:rPr>
          <w:rFonts w:ascii="Cambria" w:eastAsia="Cambria" w:hAnsi="Cambria" w:cs="Cambria"/>
          <w:color w:val="000000"/>
          <w:sz w:val="24"/>
          <w:szCs w:val="24"/>
        </w:rPr>
        <w:t>While every effort will be made to place students in the school identified as the</w:t>
      </w:r>
      <w:r>
        <w:rPr>
          <w:rFonts w:ascii="Cambria" w:eastAsia="Cambria" w:hAnsi="Cambria" w:cs="Cambria"/>
          <w:color w:val="000000"/>
          <w:sz w:val="24"/>
          <w:szCs w:val="24"/>
        </w:rPr>
        <w:t xml:space="preserve">ir area French Immersion school, this is not always possible. In cases where the number of applications </w:t>
      </w:r>
      <w:proofErr w:type="gramStart"/>
      <w:r>
        <w:rPr>
          <w:rFonts w:ascii="Cambria" w:eastAsia="Cambria" w:hAnsi="Cambria" w:cs="Cambria"/>
          <w:color w:val="000000"/>
          <w:sz w:val="24"/>
          <w:szCs w:val="24"/>
        </w:rPr>
        <w:t>in a given</w:t>
      </w:r>
      <w:proofErr w:type="gramEnd"/>
      <w:r>
        <w:rPr>
          <w:rFonts w:ascii="Cambria" w:eastAsia="Cambria" w:hAnsi="Cambria" w:cs="Cambria"/>
          <w:color w:val="000000"/>
          <w:sz w:val="24"/>
          <w:szCs w:val="24"/>
        </w:rPr>
        <w:t xml:space="preserve"> area is greater than the number of allotted program spaces in the school, students may be redirected to schools with available program space.</w:t>
      </w:r>
    </w:p>
    <w:p w14:paraId="1E979A97" w14:textId="77777777" w:rsidR="007D5B02" w:rsidRDefault="007D5B02">
      <w:pPr>
        <w:ind w:left="360"/>
        <w:rPr>
          <w:rFonts w:ascii="Cambria" w:eastAsia="Cambria" w:hAnsi="Cambria" w:cs="Cambria"/>
          <w:b/>
          <w:color w:val="000000"/>
          <w:sz w:val="24"/>
          <w:szCs w:val="24"/>
        </w:rPr>
      </w:pPr>
    </w:p>
    <w:p w14:paraId="39124835" w14:textId="77777777" w:rsidR="007D5B02" w:rsidRDefault="00C159D9">
      <w:pPr>
        <w:ind w:left="360" w:hanging="360"/>
        <w:rPr>
          <w:rFonts w:ascii="Cambria" w:eastAsia="Cambria" w:hAnsi="Cambria" w:cs="Cambria"/>
          <w:b/>
          <w:color w:val="000000"/>
          <w:sz w:val="24"/>
          <w:szCs w:val="24"/>
        </w:rPr>
      </w:pPr>
      <w:r>
        <w:rPr>
          <w:rFonts w:ascii="Cambria" w:eastAsia="Cambria" w:hAnsi="Cambria" w:cs="Cambria"/>
          <w:b/>
          <w:color w:val="000000"/>
          <w:sz w:val="24"/>
          <w:szCs w:val="24"/>
        </w:rPr>
        <w:t xml:space="preserve">Q#8:  Do I have to accept the placement at the redirected school </w:t>
      </w:r>
      <w:proofErr w:type="gramStart"/>
      <w:r>
        <w:rPr>
          <w:rFonts w:ascii="Cambria" w:eastAsia="Cambria" w:hAnsi="Cambria" w:cs="Cambria"/>
          <w:b/>
          <w:color w:val="000000"/>
          <w:sz w:val="24"/>
          <w:szCs w:val="24"/>
        </w:rPr>
        <w:t>in order to</w:t>
      </w:r>
      <w:proofErr w:type="gramEnd"/>
      <w:r>
        <w:rPr>
          <w:rFonts w:ascii="Cambria" w:eastAsia="Cambria" w:hAnsi="Cambria" w:cs="Cambria"/>
          <w:b/>
          <w:color w:val="000000"/>
          <w:sz w:val="24"/>
          <w:szCs w:val="24"/>
        </w:rPr>
        <w:t xml:space="preserve"> remain on the </w:t>
      </w:r>
    </w:p>
    <w:p w14:paraId="0D68D952" w14:textId="77777777" w:rsidR="007D5B02" w:rsidRDefault="00C159D9">
      <w:pPr>
        <w:ind w:left="360" w:firstLine="360"/>
        <w:rPr>
          <w:rFonts w:ascii="Cambria" w:eastAsia="Cambria" w:hAnsi="Cambria" w:cs="Cambria"/>
          <w:color w:val="000000"/>
          <w:sz w:val="24"/>
          <w:szCs w:val="24"/>
        </w:rPr>
      </w:pPr>
      <w:r>
        <w:rPr>
          <w:rFonts w:ascii="Cambria" w:eastAsia="Cambria" w:hAnsi="Cambria" w:cs="Cambria"/>
          <w:b/>
          <w:color w:val="000000"/>
          <w:sz w:val="24"/>
          <w:szCs w:val="24"/>
        </w:rPr>
        <w:t>waitlist?</w:t>
      </w:r>
    </w:p>
    <w:p w14:paraId="0A65DDE2" w14:textId="77777777" w:rsidR="007D5B02" w:rsidRDefault="00C159D9">
      <w:pPr>
        <w:numPr>
          <w:ilvl w:val="0"/>
          <w:numId w:val="15"/>
        </w:numPr>
        <w:rPr>
          <w:rFonts w:ascii="Cambria" w:eastAsia="Cambria" w:hAnsi="Cambria" w:cs="Cambria"/>
          <w:sz w:val="24"/>
          <w:szCs w:val="24"/>
        </w:rPr>
      </w:pPr>
      <w:r>
        <w:rPr>
          <w:rFonts w:ascii="Cambria" w:eastAsia="Cambria" w:hAnsi="Cambria" w:cs="Cambria"/>
          <w:color w:val="000000"/>
          <w:sz w:val="24"/>
          <w:szCs w:val="24"/>
        </w:rPr>
        <w:t>No, all families offered a redirected placement (</w:t>
      </w:r>
      <w:r>
        <w:rPr>
          <w:rFonts w:ascii="Cambria" w:eastAsia="Cambria" w:hAnsi="Cambria" w:cs="Cambria"/>
          <w:i/>
          <w:color w:val="000000"/>
          <w:sz w:val="24"/>
          <w:szCs w:val="24"/>
        </w:rPr>
        <w:t>i.e. at a school other than their designated school</w:t>
      </w:r>
      <w:r>
        <w:rPr>
          <w:rFonts w:ascii="Cambria" w:eastAsia="Cambria" w:hAnsi="Cambria" w:cs="Cambria"/>
          <w:color w:val="000000"/>
          <w:sz w:val="24"/>
          <w:szCs w:val="24"/>
        </w:rPr>
        <w:t>)</w:t>
      </w:r>
      <w:r>
        <w:rPr>
          <w:rFonts w:ascii="Cambria" w:eastAsia="Cambria" w:hAnsi="Cambria" w:cs="Cambria"/>
          <w:sz w:val="24"/>
          <w:szCs w:val="24"/>
        </w:rPr>
        <w:t xml:space="preserve"> </w:t>
      </w:r>
      <w:r>
        <w:rPr>
          <w:rFonts w:ascii="Cambria" w:eastAsia="Cambria" w:hAnsi="Cambria" w:cs="Cambria"/>
          <w:color w:val="000000"/>
          <w:sz w:val="24"/>
          <w:szCs w:val="24"/>
        </w:rPr>
        <w:t xml:space="preserve">will be held on a waitlist for their designated school. </w:t>
      </w:r>
    </w:p>
    <w:p w14:paraId="00FDD855" w14:textId="77777777" w:rsidR="007D5B02" w:rsidRDefault="00C159D9">
      <w:pPr>
        <w:numPr>
          <w:ilvl w:val="0"/>
          <w:numId w:val="1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This waitlist remains active as follows:</w:t>
      </w:r>
    </w:p>
    <w:p w14:paraId="2560F552" w14:textId="77777777" w:rsidR="007D5B02" w:rsidRDefault="00C159D9">
      <w:pPr>
        <w:numPr>
          <w:ilvl w:val="1"/>
          <w:numId w:val="1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 waitlist to the Early French Immersion program expires </w:t>
      </w:r>
      <w:r>
        <w:rPr>
          <w:rFonts w:ascii="Cambria" w:eastAsia="Cambria" w:hAnsi="Cambria" w:cs="Cambria"/>
          <w:sz w:val="24"/>
          <w:szCs w:val="24"/>
        </w:rPr>
        <w:t>at the end of September</w:t>
      </w:r>
      <w:r>
        <w:rPr>
          <w:rFonts w:ascii="Cambria" w:eastAsia="Cambria" w:hAnsi="Cambria" w:cs="Cambria"/>
          <w:color w:val="000000"/>
          <w:sz w:val="24"/>
          <w:szCs w:val="24"/>
        </w:rPr>
        <w:t xml:space="preserve"> of the initial year o</w:t>
      </w:r>
      <w:r>
        <w:rPr>
          <w:rFonts w:ascii="Cambria" w:eastAsia="Cambria" w:hAnsi="Cambria" w:cs="Cambria"/>
          <w:sz w:val="24"/>
          <w:szCs w:val="24"/>
        </w:rPr>
        <w:t xml:space="preserve">f the EFI </w:t>
      </w:r>
      <w:proofErr w:type="gramStart"/>
      <w:r>
        <w:rPr>
          <w:rFonts w:ascii="Cambria" w:eastAsia="Cambria" w:hAnsi="Cambria" w:cs="Cambria"/>
          <w:sz w:val="24"/>
          <w:szCs w:val="24"/>
        </w:rPr>
        <w:t>program</w:t>
      </w:r>
      <w:r>
        <w:rPr>
          <w:rFonts w:ascii="Cambria" w:eastAsia="Cambria" w:hAnsi="Cambria" w:cs="Cambria"/>
          <w:color w:val="000000"/>
          <w:sz w:val="24"/>
          <w:szCs w:val="24"/>
        </w:rPr>
        <w:t>;</w:t>
      </w:r>
      <w:proofErr w:type="gramEnd"/>
    </w:p>
    <w:p w14:paraId="13B0065C" w14:textId="77777777" w:rsidR="007D5B02" w:rsidRDefault="00C159D9">
      <w:pPr>
        <w:numPr>
          <w:ilvl w:val="1"/>
          <w:numId w:val="1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 waitlist </w:t>
      </w:r>
      <w:r>
        <w:rPr>
          <w:rFonts w:ascii="Cambria" w:eastAsia="Cambria" w:hAnsi="Cambria" w:cs="Cambria"/>
          <w:sz w:val="24"/>
          <w:szCs w:val="24"/>
        </w:rPr>
        <w:t>to the Middle</w:t>
      </w:r>
      <w:r>
        <w:rPr>
          <w:rFonts w:ascii="Cambria" w:eastAsia="Cambria" w:hAnsi="Cambria" w:cs="Cambria"/>
          <w:color w:val="000000"/>
          <w:sz w:val="24"/>
          <w:szCs w:val="24"/>
        </w:rPr>
        <w:t xml:space="preserve"> French Immersion program expires in September of the </w:t>
      </w:r>
      <w:r>
        <w:rPr>
          <w:rFonts w:ascii="Cambria" w:eastAsia="Cambria" w:hAnsi="Cambria" w:cs="Cambria"/>
          <w:sz w:val="24"/>
          <w:szCs w:val="24"/>
        </w:rPr>
        <w:t xml:space="preserve">initial </w:t>
      </w:r>
      <w:r>
        <w:rPr>
          <w:rFonts w:ascii="Cambria" w:eastAsia="Cambria" w:hAnsi="Cambria" w:cs="Cambria"/>
          <w:color w:val="000000"/>
          <w:sz w:val="24"/>
          <w:szCs w:val="24"/>
        </w:rPr>
        <w:t>year of the MFI program.</w:t>
      </w:r>
    </w:p>
    <w:p w14:paraId="62F0C5E8" w14:textId="77777777" w:rsidR="007D5B02" w:rsidRDefault="00C159D9">
      <w:pPr>
        <w:numPr>
          <w:ilvl w:val="0"/>
          <w:numId w:val="15"/>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Waitlists remain active for a limited time.</w:t>
      </w:r>
    </w:p>
    <w:p w14:paraId="49E54C9B" w14:textId="77777777" w:rsidR="007D5B02" w:rsidRDefault="007D5B02">
      <w:pPr>
        <w:rPr>
          <w:rFonts w:ascii="Cambria" w:eastAsia="Cambria" w:hAnsi="Cambria" w:cs="Cambria"/>
          <w:sz w:val="24"/>
          <w:szCs w:val="24"/>
        </w:rPr>
      </w:pPr>
    </w:p>
    <w:p w14:paraId="7CB8A714"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Q#9:  When do I register my child at the school?</w:t>
      </w:r>
    </w:p>
    <w:p w14:paraId="52EEA320" w14:textId="77777777" w:rsidR="007D5B02" w:rsidRDefault="00C159D9">
      <w:pPr>
        <w:numPr>
          <w:ilvl w:val="0"/>
          <w:numId w:val="2"/>
        </w:numPr>
        <w:rPr>
          <w:rFonts w:ascii="Cambria" w:eastAsia="Cambria" w:hAnsi="Cambria" w:cs="Cambria"/>
          <w:color w:val="000000"/>
          <w:sz w:val="24"/>
          <w:szCs w:val="24"/>
        </w:rPr>
      </w:pPr>
      <w:r>
        <w:rPr>
          <w:rFonts w:ascii="Cambria" w:eastAsia="Cambria" w:hAnsi="Cambria" w:cs="Cambria"/>
          <w:color w:val="000000"/>
          <w:sz w:val="24"/>
          <w:szCs w:val="24"/>
        </w:rPr>
        <w:t xml:space="preserve">French program schools will determine </w:t>
      </w:r>
      <w:proofErr w:type="gramStart"/>
      <w:r>
        <w:rPr>
          <w:rFonts w:ascii="Cambria" w:eastAsia="Cambria" w:hAnsi="Cambria" w:cs="Cambria"/>
          <w:color w:val="000000"/>
          <w:sz w:val="24"/>
          <w:szCs w:val="24"/>
        </w:rPr>
        <w:t>a time period</w:t>
      </w:r>
      <w:proofErr w:type="gramEnd"/>
      <w:r>
        <w:rPr>
          <w:rFonts w:ascii="Cambria" w:eastAsia="Cambria" w:hAnsi="Cambria" w:cs="Cambria"/>
          <w:color w:val="000000"/>
          <w:sz w:val="24"/>
          <w:szCs w:val="24"/>
        </w:rPr>
        <w:t xml:space="preserve"> for famili</w:t>
      </w:r>
      <w:r>
        <w:rPr>
          <w:rFonts w:ascii="Cambria" w:eastAsia="Cambria" w:hAnsi="Cambria" w:cs="Cambria"/>
          <w:color w:val="000000"/>
          <w:sz w:val="24"/>
          <w:szCs w:val="24"/>
        </w:rPr>
        <w:t>es to register in early spring and they will communicate that with the families on their list directly. </w:t>
      </w:r>
    </w:p>
    <w:p w14:paraId="27F4DC04" w14:textId="77777777" w:rsidR="007D5B02" w:rsidRDefault="007D5B02">
      <w:pPr>
        <w:rPr>
          <w:rFonts w:ascii="Cambria" w:eastAsia="Cambria" w:hAnsi="Cambria" w:cs="Cambria"/>
          <w:sz w:val="24"/>
          <w:szCs w:val="24"/>
        </w:rPr>
      </w:pPr>
    </w:p>
    <w:p w14:paraId="77A953AD" w14:textId="77777777" w:rsidR="007D5B02" w:rsidRDefault="00C159D9">
      <w:pPr>
        <w:rPr>
          <w:rFonts w:ascii="Cambria" w:eastAsia="Cambria" w:hAnsi="Cambria" w:cs="Cambria"/>
          <w:b/>
          <w:color w:val="000000"/>
          <w:sz w:val="24"/>
          <w:szCs w:val="24"/>
        </w:rPr>
      </w:pPr>
      <w:r>
        <w:rPr>
          <w:rFonts w:ascii="Cambria" w:eastAsia="Cambria" w:hAnsi="Cambria" w:cs="Cambria"/>
          <w:b/>
          <w:color w:val="000000"/>
          <w:sz w:val="24"/>
          <w:szCs w:val="24"/>
        </w:rPr>
        <w:t xml:space="preserve">Q#10:  How do I inquire about attending a school other than the one offered via the central </w:t>
      </w:r>
    </w:p>
    <w:p w14:paraId="35FC05F7" w14:textId="77777777" w:rsidR="007D5B02" w:rsidRDefault="00C159D9">
      <w:pPr>
        <w:ind w:firstLine="720"/>
        <w:rPr>
          <w:rFonts w:ascii="Cambria" w:eastAsia="Cambria" w:hAnsi="Cambria" w:cs="Cambria"/>
          <w:color w:val="000000"/>
          <w:sz w:val="24"/>
          <w:szCs w:val="24"/>
        </w:rPr>
      </w:pPr>
      <w:bookmarkStart w:id="0" w:name="_heading=h.gjdgxs" w:colFirst="0" w:colLast="0"/>
      <w:bookmarkEnd w:id="0"/>
      <w:r>
        <w:rPr>
          <w:rFonts w:ascii="Cambria" w:eastAsia="Cambria" w:hAnsi="Cambria" w:cs="Cambria"/>
          <w:b/>
          <w:color w:val="000000"/>
          <w:sz w:val="24"/>
          <w:szCs w:val="24"/>
        </w:rPr>
        <w:t>application process?</w:t>
      </w:r>
    </w:p>
    <w:p w14:paraId="207DA0C9" w14:textId="77777777" w:rsidR="007D5B02" w:rsidRDefault="00C159D9">
      <w:pPr>
        <w:numPr>
          <w:ilvl w:val="0"/>
          <w:numId w:val="4"/>
        </w:numPr>
        <w:ind w:left="720"/>
        <w:rPr>
          <w:rFonts w:ascii="Cambria" w:eastAsia="Cambria" w:hAnsi="Cambria" w:cs="Cambria"/>
          <w:color w:val="000000"/>
          <w:sz w:val="24"/>
          <w:szCs w:val="24"/>
        </w:rPr>
      </w:pPr>
      <w:r>
        <w:rPr>
          <w:rFonts w:ascii="Cambria" w:eastAsia="Cambria" w:hAnsi="Cambria" w:cs="Cambria"/>
          <w:color w:val="000000"/>
          <w:sz w:val="24"/>
          <w:szCs w:val="24"/>
        </w:rPr>
        <w:t>Offers of placement are made based o</w:t>
      </w:r>
      <w:r>
        <w:rPr>
          <w:rFonts w:ascii="Cambria" w:eastAsia="Cambria" w:hAnsi="Cambria" w:cs="Cambria"/>
          <w:color w:val="000000"/>
          <w:sz w:val="24"/>
          <w:szCs w:val="24"/>
        </w:rPr>
        <w:t xml:space="preserve">n </w:t>
      </w:r>
      <w:r>
        <w:rPr>
          <w:rFonts w:ascii="Cambria" w:eastAsia="Cambria" w:hAnsi="Cambria" w:cs="Cambria"/>
          <w:b/>
          <w:color w:val="000000"/>
          <w:sz w:val="24"/>
          <w:szCs w:val="24"/>
        </w:rPr>
        <w:t>home address</w:t>
      </w:r>
      <w:r>
        <w:rPr>
          <w:rFonts w:ascii="Cambria" w:eastAsia="Cambria" w:hAnsi="Cambria" w:cs="Cambria"/>
          <w:color w:val="000000"/>
          <w:sz w:val="24"/>
          <w:szCs w:val="24"/>
        </w:rPr>
        <w:t xml:space="preserve">. </w:t>
      </w:r>
    </w:p>
    <w:p w14:paraId="0E8E0083" w14:textId="77777777" w:rsidR="007D5B02" w:rsidRDefault="00C159D9">
      <w:pPr>
        <w:numPr>
          <w:ilvl w:val="0"/>
          <w:numId w:val="4"/>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Any family wishing to attend a school other than the one offered during the placement process, may apply directly to the school under the </w:t>
      </w:r>
      <w:hyperlink r:id="rId8">
        <w:r>
          <w:rPr>
            <w:rFonts w:ascii="Cambria" w:eastAsia="Cambria" w:hAnsi="Cambria" w:cs="Cambria"/>
            <w:color w:val="1155CC"/>
            <w:sz w:val="24"/>
            <w:szCs w:val="24"/>
            <w:u w:val="single"/>
          </w:rPr>
          <w:t>Optiona</w:t>
        </w:r>
        <w:r>
          <w:rPr>
            <w:rFonts w:ascii="Cambria" w:eastAsia="Cambria" w:hAnsi="Cambria" w:cs="Cambria"/>
            <w:color w:val="1155CC"/>
            <w:sz w:val="24"/>
            <w:szCs w:val="24"/>
            <w:u w:val="single"/>
          </w:rPr>
          <w:t>l Attendance</w:t>
        </w:r>
      </w:hyperlink>
      <w:r>
        <w:rPr>
          <w:rFonts w:ascii="Cambria" w:eastAsia="Cambria" w:hAnsi="Cambria" w:cs="Cambria"/>
          <w:color w:val="000000"/>
          <w:sz w:val="24"/>
          <w:szCs w:val="24"/>
        </w:rPr>
        <w:t xml:space="preserve"> procedure (except for schools deemed “Closed” to Optional Attendance). </w:t>
      </w:r>
    </w:p>
    <w:p w14:paraId="78B64B9F" w14:textId="77777777" w:rsidR="007D5B02" w:rsidRDefault="00C159D9">
      <w:pPr>
        <w:numPr>
          <w:ilvl w:val="0"/>
          <w:numId w:val="4"/>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These applications are considered </w:t>
      </w:r>
      <w:r>
        <w:rPr>
          <w:rFonts w:ascii="Cambria" w:eastAsia="Cambria" w:hAnsi="Cambria" w:cs="Cambria"/>
          <w:b/>
          <w:color w:val="000000"/>
          <w:sz w:val="24"/>
          <w:szCs w:val="24"/>
        </w:rPr>
        <w:t>after</w:t>
      </w:r>
      <w:r>
        <w:rPr>
          <w:rFonts w:ascii="Cambria" w:eastAsia="Cambria" w:hAnsi="Cambria" w:cs="Cambria"/>
          <w:color w:val="000000"/>
          <w:sz w:val="24"/>
          <w:szCs w:val="24"/>
        </w:rPr>
        <w:t xml:space="preserve"> the central placement process is complete.</w:t>
      </w:r>
    </w:p>
    <w:p w14:paraId="04800F26" w14:textId="77777777" w:rsidR="007D5B02" w:rsidRDefault="00C159D9">
      <w:pPr>
        <w:numPr>
          <w:ilvl w:val="0"/>
          <w:numId w:val="4"/>
        </w:numPr>
        <w:ind w:left="720"/>
        <w:rPr>
          <w:rFonts w:ascii="Cambria" w:eastAsia="Cambria" w:hAnsi="Cambria" w:cs="Cambria"/>
          <w:color w:val="000000"/>
          <w:sz w:val="24"/>
          <w:szCs w:val="24"/>
        </w:rPr>
      </w:pPr>
      <w:r>
        <w:rPr>
          <w:rFonts w:ascii="Cambria" w:eastAsia="Cambria" w:hAnsi="Cambria" w:cs="Cambria"/>
          <w:color w:val="000000"/>
          <w:sz w:val="24"/>
          <w:szCs w:val="24"/>
        </w:rPr>
        <w:t>The decision to admit students under Optional Attendance is made at the local school Pri</w:t>
      </w:r>
      <w:r>
        <w:rPr>
          <w:rFonts w:ascii="Cambria" w:eastAsia="Cambria" w:hAnsi="Cambria" w:cs="Cambria"/>
          <w:color w:val="000000"/>
          <w:sz w:val="24"/>
          <w:szCs w:val="24"/>
        </w:rPr>
        <w:t>ncipal within the Optional Attendance timelines.</w:t>
      </w:r>
    </w:p>
    <w:p w14:paraId="3FD1C600" w14:textId="77777777" w:rsidR="007D5B02" w:rsidRDefault="00C159D9">
      <w:pPr>
        <w:numPr>
          <w:ilvl w:val="0"/>
          <w:numId w:val="4"/>
        </w:numPr>
        <w:ind w:left="720"/>
        <w:rPr>
          <w:rFonts w:ascii="Cambria" w:eastAsia="Cambria" w:hAnsi="Cambria" w:cs="Cambria"/>
          <w:color w:val="000000"/>
          <w:sz w:val="24"/>
          <w:szCs w:val="24"/>
        </w:rPr>
      </w:pPr>
      <w:r>
        <w:rPr>
          <w:rFonts w:ascii="Cambria" w:eastAsia="Cambria" w:hAnsi="Cambria" w:cs="Cambria"/>
          <w:color w:val="000000"/>
          <w:sz w:val="24"/>
          <w:szCs w:val="24"/>
        </w:rPr>
        <w:t>Transportation is not available for students attending a school via Optional Attendance.</w:t>
      </w:r>
    </w:p>
    <w:p w14:paraId="6DA5B362" w14:textId="77777777" w:rsidR="007D5B02" w:rsidRDefault="007D5B02">
      <w:pPr>
        <w:rPr>
          <w:rFonts w:ascii="Cambria" w:eastAsia="Cambria" w:hAnsi="Cambria" w:cs="Cambria"/>
          <w:sz w:val="24"/>
          <w:szCs w:val="24"/>
        </w:rPr>
      </w:pPr>
    </w:p>
    <w:p w14:paraId="08DF9816" w14:textId="39F9A040" w:rsidR="007D5B02" w:rsidRDefault="007D5B02">
      <w:pPr>
        <w:rPr>
          <w:rFonts w:ascii="Cambria" w:eastAsia="Cambria" w:hAnsi="Cambria" w:cs="Cambria"/>
          <w:b/>
          <w:sz w:val="24"/>
          <w:szCs w:val="24"/>
        </w:rPr>
      </w:pPr>
    </w:p>
    <w:p w14:paraId="38859343" w14:textId="776F4D46" w:rsidR="00A45E4D" w:rsidRDefault="00A45E4D">
      <w:pPr>
        <w:rPr>
          <w:rFonts w:ascii="Cambria" w:eastAsia="Cambria" w:hAnsi="Cambria" w:cs="Cambria"/>
          <w:b/>
          <w:sz w:val="24"/>
          <w:szCs w:val="24"/>
        </w:rPr>
      </w:pPr>
    </w:p>
    <w:p w14:paraId="03F471C4" w14:textId="77777777" w:rsidR="00A45E4D" w:rsidRDefault="00A45E4D">
      <w:pPr>
        <w:rPr>
          <w:rFonts w:ascii="Cambria" w:eastAsia="Cambria" w:hAnsi="Cambria" w:cs="Cambria"/>
          <w:b/>
          <w:sz w:val="24"/>
          <w:szCs w:val="24"/>
        </w:rPr>
      </w:pPr>
    </w:p>
    <w:p w14:paraId="04DA439C"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lastRenderedPageBreak/>
        <w:t>Q#11:  Will there be transportation?</w:t>
      </w:r>
    </w:p>
    <w:p w14:paraId="44607351" w14:textId="77777777" w:rsidR="007D5B02" w:rsidRDefault="00C159D9">
      <w:pPr>
        <w:numPr>
          <w:ilvl w:val="0"/>
          <w:numId w:val="1"/>
        </w:numPr>
        <w:rPr>
          <w:rFonts w:ascii="Cambria" w:eastAsia="Cambria" w:hAnsi="Cambria" w:cs="Cambria"/>
          <w:color w:val="000000"/>
          <w:sz w:val="24"/>
          <w:szCs w:val="24"/>
        </w:rPr>
      </w:pPr>
      <w:r>
        <w:rPr>
          <w:rFonts w:ascii="Cambria" w:eastAsia="Cambria" w:hAnsi="Cambria" w:cs="Cambria"/>
          <w:color w:val="000000"/>
          <w:sz w:val="24"/>
          <w:szCs w:val="24"/>
        </w:rPr>
        <w:t>Applications for transportation are made at the local school during registration. </w:t>
      </w:r>
      <w:r>
        <w:rPr>
          <w:rFonts w:ascii="Cambria" w:eastAsia="Cambria" w:hAnsi="Cambria" w:cs="Cambria"/>
          <w:sz w:val="24"/>
          <w:szCs w:val="24"/>
        </w:rPr>
        <w:t>For 2021-2022, where transportation is approved by the Transportation Department, students from Junior Kindergarten to Grade 5 will be transported by bus, and students from G</w:t>
      </w:r>
      <w:r>
        <w:rPr>
          <w:rFonts w:ascii="Cambria" w:eastAsia="Cambria" w:hAnsi="Cambria" w:cs="Cambria"/>
          <w:sz w:val="24"/>
          <w:szCs w:val="24"/>
        </w:rPr>
        <w:t>rades 6 to 8 will be provided with TTC tickets, where applicable. Students may be transported to Early and Middle French Immersion programs if the distance from home to school exceeds the following:</w:t>
      </w:r>
    </w:p>
    <w:p w14:paraId="4334B461" w14:textId="77777777" w:rsidR="007D5B02" w:rsidRDefault="00C159D9">
      <w:pPr>
        <w:widowControl w:val="0"/>
        <w:numPr>
          <w:ilvl w:val="0"/>
          <w:numId w:val="16"/>
        </w:numPr>
        <w:pBdr>
          <w:top w:val="nil"/>
          <w:left w:val="nil"/>
          <w:bottom w:val="nil"/>
          <w:right w:val="nil"/>
          <w:between w:val="nil"/>
        </w:pBdr>
        <w:tabs>
          <w:tab w:val="left" w:pos="2859"/>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Kindergarten to Grade 5:  1.6 km or more</w:t>
      </w:r>
    </w:p>
    <w:p w14:paraId="57F8D1CA" w14:textId="77777777" w:rsidR="007D5B02" w:rsidRDefault="00C159D9">
      <w:pPr>
        <w:widowControl w:val="0"/>
        <w:numPr>
          <w:ilvl w:val="0"/>
          <w:numId w:val="16"/>
        </w:numPr>
        <w:pBdr>
          <w:top w:val="nil"/>
          <w:left w:val="nil"/>
          <w:bottom w:val="nil"/>
          <w:right w:val="nil"/>
          <w:between w:val="nil"/>
        </w:pBdr>
        <w:tabs>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Grade 6 to 8: 3.</w:t>
      </w:r>
      <w:r>
        <w:rPr>
          <w:rFonts w:ascii="Cambria" w:eastAsia="Cambria" w:hAnsi="Cambria" w:cs="Cambria"/>
          <w:color w:val="000000"/>
          <w:sz w:val="24"/>
          <w:szCs w:val="24"/>
        </w:rPr>
        <w:t>2km or more</w:t>
      </w:r>
    </w:p>
    <w:p w14:paraId="7F952971" w14:textId="77777777" w:rsidR="007D5B02" w:rsidRDefault="007D5B02">
      <w:pPr>
        <w:rPr>
          <w:rFonts w:ascii="Cambria" w:eastAsia="Cambria" w:hAnsi="Cambria" w:cs="Cambria"/>
          <w:b/>
          <w:color w:val="000000"/>
          <w:sz w:val="24"/>
          <w:szCs w:val="24"/>
        </w:rPr>
      </w:pPr>
    </w:p>
    <w:p w14:paraId="1863C5F2"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Q#12:  What about childcare?</w:t>
      </w:r>
    </w:p>
    <w:p w14:paraId="46AD8BFC" w14:textId="77777777" w:rsidR="007D5B02" w:rsidRDefault="00C159D9">
      <w:pPr>
        <w:numPr>
          <w:ilvl w:val="0"/>
          <w:numId w:val="3"/>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Families should contact their local school for information regarding </w:t>
      </w:r>
      <w:proofErr w:type="gramStart"/>
      <w:r>
        <w:rPr>
          <w:rFonts w:ascii="Cambria" w:eastAsia="Cambria" w:hAnsi="Cambria" w:cs="Cambria"/>
          <w:color w:val="000000"/>
          <w:sz w:val="24"/>
          <w:szCs w:val="24"/>
        </w:rPr>
        <w:t>child care</w:t>
      </w:r>
      <w:proofErr w:type="gramEnd"/>
      <w:r>
        <w:rPr>
          <w:rFonts w:ascii="Cambria" w:eastAsia="Cambria" w:hAnsi="Cambria" w:cs="Cambria"/>
          <w:color w:val="000000"/>
          <w:sz w:val="24"/>
          <w:szCs w:val="24"/>
        </w:rPr>
        <w:t>.</w:t>
      </w:r>
    </w:p>
    <w:p w14:paraId="0AE02FCC" w14:textId="77777777" w:rsidR="007D5B02" w:rsidRDefault="00C159D9">
      <w:pPr>
        <w:numPr>
          <w:ilvl w:val="0"/>
          <w:numId w:val="3"/>
        </w:numPr>
        <w:ind w:left="720"/>
        <w:rPr>
          <w:rFonts w:ascii="Cambria" w:eastAsia="Cambria" w:hAnsi="Cambria" w:cs="Cambria"/>
          <w:color w:val="000000"/>
          <w:sz w:val="24"/>
          <w:szCs w:val="24"/>
        </w:rPr>
      </w:pPr>
      <w:r>
        <w:rPr>
          <w:rFonts w:ascii="Cambria" w:eastAsia="Cambria" w:hAnsi="Cambria" w:cs="Cambria"/>
          <w:color w:val="000000"/>
          <w:sz w:val="24"/>
          <w:szCs w:val="24"/>
        </w:rPr>
        <w:t xml:space="preserve">Placements in French Immersion are offered based on home address, not on location of </w:t>
      </w:r>
      <w:proofErr w:type="gramStart"/>
      <w:r>
        <w:rPr>
          <w:rFonts w:ascii="Cambria" w:eastAsia="Cambria" w:hAnsi="Cambria" w:cs="Cambria"/>
          <w:color w:val="000000"/>
          <w:sz w:val="24"/>
          <w:szCs w:val="24"/>
        </w:rPr>
        <w:t>child care</w:t>
      </w:r>
      <w:proofErr w:type="gramEnd"/>
      <w:r>
        <w:rPr>
          <w:rFonts w:ascii="Cambria" w:eastAsia="Cambria" w:hAnsi="Cambria" w:cs="Cambria"/>
          <w:color w:val="000000"/>
          <w:sz w:val="24"/>
          <w:szCs w:val="24"/>
        </w:rPr>
        <w:t>.</w:t>
      </w:r>
    </w:p>
    <w:p w14:paraId="55965224" w14:textId="77777777" w:rsidR="007D5B02" w:rsidRDefault="007D5B02">
      <w:pPr>
        <w:rPr>
          <w:rFonts w:ascii="Cambria" w:eastAsia="Cambria" w:hAnsi="Cambria" w:cs="Cambria"/>
          <w:sz w:val="24"/>
          <w:szCs w:val="24"/>
        </w:rPr>
      </w:pPr>
    </w:p>
    <w:p w14:paraId="02DA0F4A"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Q#13:  What happens for Middle/Seni</w:t>
      </w:r>
      <w:r>
        <w:rPr>
          <w:rFonts w:ascii="Cambria" w:eastAsia="Cambria" w:hAnsi="Cambria" w:cs="Cambria"/>
          <w:b/>
          <w:color w:val="000000"/>
          <w:sz w:val="24"/>
          <w:szCs w:val="24"/>
        </w:rPr>
        <w:t>or School and for Secondary school?</w:t>
      </w:r>
    </w:p>
    <w:p w14:paraId="0289460E" w14:textId="77777777" w:rsidR="007D5B02" w:rsidRDefault="00C159D9">
      <w:pPr>
        <w:numPr>
          <w:ilvl w:val="0"/>
          <w:numId w:val="7"/>
        </w:numPr>
        <w:rPr>
          <w:rFonts w:ascii="Cambria" w:eastAsia="Cambria" w:hAnsi="Cambria" w:cs="Cambria"/>
          <w:color w:val="000000"/>
          <w:sz w:val="24"/>
          <w:szCs w:val="24"/>
        </w:rPr>
      </w:pPr>
      <w:r>
        <w:rPr>
          <w:rFonts w:ascii="Cambria" w:eastAsia="Cambria" w:hAnsi="Cambria" w:cs="Cambria"/>
          <w:color w:val="000000"/>
          <w:sz w:val="24"/>
          <w:szCs w:val="24"/>
        </w:rPr>
        <w:t>The pathways for French programs are listed at the following link below:</w:t>
      </w:r>
    </w:p>
    <w:p w14:paraId="67513518" w14:textId="77777777" w:rsidR="007D5B02" w:rsidRDefault="00C159D9">
      <w:pPr>
        <w:ind w:left="720"/>
        <w:rPr>
          <w:rFonts w:ascii="Cambria" w:eastAsia="Cambria" w:hAnsi="Cambria" w:cs="Cambria"/>
          <w:color w:val="000000"/>
          <w:sz w:val="24"/>
          <w:szCs w:val="24"/>
        </w:rPr>
      </w:pPr>
      <w:r>
        <w:rPr>
          <w:rFonts w:ascii="Cambria" w:eastAsia="Cambria" w:hAnsi="Cambria" w:cs="Cambria"/>
          <w:color w:val="0000FF"/>
          <w:sz w:val="24"/>
          <w:szCs w:val="24"/>
          <w:u w:val="single"/>
        </w:rPr>
        <w:t>www.tdsb.on.ca/french</w:t>
      </w:r>
      <w:r>
        <w:rPr>
          <w:rFonts w:ascii="Cambria" w:eastAsia="Cambria" w:hAnsi="Cambria" w:cs="Cambria"/>
          <w:color w:val="000000"/>
          <w:sz w:val="24"/>
          <w:szCs w:val="24"/>
        </w:rPr>
        <w:t xml:space="preserve"> . Click on “Pathways” on the left-hand menu.</w:t>
      </w:r>
    </w:p>
    <w:p w14:paraId="316EB86D" w14:textId="77777777" w:rsidR="007D5B02" w:rsidRDefault="00C159D9">
      <w:pPr>
        <w:numPr>
          <w:ilvl w:val="0"/>
          <w:numId w:val="7"/>
        </w:numPr>
        <w:rPr>
          <w:rFonts w:ascii="Cambria" w:eastAsia="Cambria" w:hAnsi="Cambria" w:cs="Cambria"/>
          <w:color w:val="000000"/>
          <w:sz w:val="24"/>
          <w:szCs w:val="24"/>
        </w:rPr>
      </w:pPr>
      <w:r>
        <w:rPr>
          <w:rFonts w:ascii="Cambria" w:eastAsia="Cambria" w:hAnsi="Cambria" w:cs="Cambria"/>
          <w:color w:val="000000"/>
          <w:sz w:val="24"/>
          <w:szCs w:val="24"/>
        </w:rPr>
        <w:t>You will be asked to fill out a Pathway Form indicating your Middle/Senior School and Secondary School pathway when you register at either your Early French Immersion or Middle French Immersion school.</w:t>
      </w:r>
    </w:p>
    <w:p w14:paraId="7FA5F035" w14:textId="77777777" w:rsidR="007D5B02" w:rsidRDefault="007D5B02">
      <w:pPr>
        <w:rPr>
          <w:rFonts w:ascii="Cambria" w:eastAsia="Cambria" w:hAnsi="Cambria" w:cs="Cambria"/>
          <w:sz w:val="24"/>
          <w:szCs w:val="24"/>
        </w:rPr>
      </w:pPr>
    </w:p>
    <w:p w14:paraId="1BFD0D74"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Q#14:  What if I move?</w:t>
      </w:r>
    </w:p>
    <w:p w14:paraId="55F9D9B4" w14:textId="77777777" w:rsidR="007D5B02" w:rsidRDefault="00C159D9">
      <w:pPr>
        <w:numPr>
          <w:ilvl w:val="0"/>
          <w:numId w:val="9"/>
        </w:numPr>
        <w:rPr>
          <w:rFonts w:ascii="Cambria" w:eastAsia="Cambria" w:hAnsi="Cambria" w:cs="Cambria"/>
          <w:color w:val="000000"/>
          <w:sz w:val="24"/>
          <w:szCs w:val="24"/>
        </w:rPr>
      </w:pPr>
      <w:proofErr w:type="gramStart"/>
      <w:r>
        <w:rPr>
          <w:rFonts w:ascii="Cambria" w:eastAsia="Cambria" w:hAnsi="Cambria" w:cs="Cambria"/>
          <w:color w:val="000000"/>
          <w:sz w:val="24"/>
          <w:szCs w:val="24"/>
        </w:rPr>
        <w:t>As a general rule</w:t>
      </w:r>
      <w:proofErr w:type="gramEnd"/>
      <w:r>
        <w:rPr>
          <w:rFonts w:ascii="Cambria" w:eastAsia="Cambria" w:hAnsi="Cambria" w:cs="Cambria"/>
          <w:color w:val="000000"/>
          <w:sz w:val="24"/>
          <w:szCs w:val="24"/>
        </w:rPr>
        <w:t>, when a stud</w:t>
      </w:r>
      <w:r>
        <w:rPr>
          <w:rFonts w:ascii="Cambria" w:eastAsia="Cambria" w:hAnsi="Cambria" w:cs="Cambria"/>
          <w:color w:val="000000"/>
          <w:sz w:val="24"/>
          <w:szCs w:val="24"/>
        </w:rPr>
        <w:t>ent already attending a French Immersion program in a TDSB school moves to another TDSB school, they are treated as an automatic transfer to the new school (as they would be in the English program).</w:t>
      </w:r>
    </w:p>
    <w:p w14:paraId="6D21C1ED" w14:textId="77777777" w:rsidR="007D5B02" w:rsidRDefault="00C159D9">
      <w:pPr>
        <w:numPr>
          <w:ilvl w:val="0"/>
          <w:numId w:val="9"/>
        </w:numPr>
        <w:rPr>
          <w:rFonts w:ascii="Cambria" w:eastAsia="Cambria" w:hAnsi="Cambria" w:cs="Cambria"/>
          <w:color w:val="000000"/>
          <w:sz w:val="24"/>
          <w:szCs w:val="24"/>
        </w:rPr>
      </w:pPr>
      <w:r>
        <w:rPr>
          <w:rFonts w:ascii="Cambria" w:eastAsia="Cambria" w:hAnsi="Cambria" w:cs="Cambria"/>
          <w:b/>
          <w:color w:val="000000"/>
          <w:sz w:val="24"/>
          <w:szCs w:val="24"/>
        </w:rPr>
        <w:t>HOWEVER, this protection does not apply in the case of an</w:t>
      </w:r>
      <w:r>
        <w:rPr>
          <w:rFonts w:ascii="Cambria" w:eastAsia="Cambria" w:hAnsi="Cambria" w:cs="Cambria"/>
          <w:b/>
          <w:color w:val="000000"/>
          <w:sz w:val="24"/>
          <w:szCs w:val="24"/>
        </w:rPr>
        <w:t xml:space="preserve"> active waitlist. </w:t>
      </w:r>
    </w:p>
    <w:p w14:paraId="4319A4BF" w14:textId="77777777" w:rsidR="007D5B02" w:rsidRDefault="00C159D9">
      <w:pPr>
        <w:numPr>
          <w:ilvl w:val="0"/>
          <w:numId w:val="9"/>
        </w:numPr>
        <w:rPr>
          <w:rFonts w:ascii="Cambria" w:eastAsia="Cambria" w:hAnsi="Cambria" w:cs="Cambria"/>
          <w:color w:val="000000"/>
          <w:sz w:val="24"/>
          <w:szCs w:val="24"/>
        </w:rPr>
      </w:pPr>
      <w:r>
        <w:rPr>
          <w:rFonts w:ascii="Cambria" w:eastAsia="Cambria" w:hAnsi="Cambria" w:cs="Cambria"/>
          <w:color w:val="000000"/>
          <w:sz w:val="24"/>
          <w:szCs w:val="24"/>
        </w:rPr>
        <w:t xml:space="preserve">Waitlists in Early French Immersion remain active until </w:t>
      </w:r>
      <w:r>
        <w:rPr>
          <w:rFonts w:ascii="Cambria" w:eastAsia="Cambria" w:hAnsi="Cambria" w:cs="Cambria"/>
          <w:sz w:val="24"/>
          <w:szCs w:val="24"/>
        </w:rPr>
        <w:t>the end of September</w:t>
      </w:r>
      <w:r>
        <w:rPr>
          <w:rFonts w:ascii="Cambria" w:eastAsia="Cambria" w:hAnsi="Cambria" w:cs="Cambria"/>
          <w:color w:val="000000"/>
          <w:sz w:val="24"/>
          <w:szCs w:val="24"/>
        </w:rPr>
        <w:t xml:space="preserve"> of the </w:t>
      </w:r>
      <w:r>
        <w:rPr>
          <w:rFonts w:ascii="Cambria" w:eastAsia="Cambria" w:hAnsi="Cambria" w:cs="Cambria"/>
          <w:sz w:val="24"/>
          <w:szCs w:val="24"/>
        </w:rPr>
        <w:t>initial year of the program</w:t>
      </w:r>
      <w:r>
        <w:rPr>
          <w:rFonts w:ascii="Cambria" w:eastAsia="Cambria" w:hAnsi="Cambria" w:cs="Cambria"/>
          <w:color w:val="000000"/>
          <w:sz w:val="24"/>
          <w:szCs w:val="24"/>
        </w:rPr>
        <w:t>.</w:t>
      </w:r>
    </w:p>
    <w:p w14:paraId="49D212C5" w14:textId="77777777" w:rsidR="007D5B02" w:rsidRDefault="00C159D9">
      <w:pPr>
        <w:numPr>
          <w:ilvl w:val="0"/>
          <w:numId w:val="9"/>
        </w:numPr>
        <w:rPr>
          <w:rFonts w:ascii="Cambria" w:eastAsia="Cambria" w:hAnsi="Cambria" w:cs="Cambria"/>
          <w:color w:val="000000"/>
          <w:sz w:val="24"/>
          <w:szCs w:val="24"/>
        </w:rPr>
      </w:pPr>
      <w:r>
        <w:rPr>
          <w:rFonts w:ascii="Cambria" w:eastAsia="Cambria" w:hAnsi="Cambria" w:cs="Cambria"/>
          <w:color w:val="000000"/>
          <w:sz w:val="24"/>
          <w:szCs w:val="24"/>
        </w:rPr>
        <w:t xml:space="preserve">Waitlists for Middle French Immersion remain active until the end of September of the </w:t>
      </w:r>
      <w:r>
        <w:rPr>
          <w:rFonts w:ascii="Cambria" w:eastAsia="Cambria" w:hAnsi="Cambria" w:cs="Cambria"/>
          <w:sz w:val="24"/>
          <w:szCs w:val="24"/>
        </w:rPr>
        <w:t>initial</w:t>
      </w:r>
      <w:r>
        <w:rPr>
          <w:rFonts w:ascii="Cambria" w:eastAsia="Cambria" w:hAnsi="Cambria" w:cs="Cambria"/>
          <w:color w:val="000000"/>
          <w:sz w:val="24"/>
          <w:szCs w:val="24"/>
        </w:rPr>
        <w:t xml:space="preserve"> year.</w:t>
      </w:r>
    </w:p>
    <w:p w14:paraId="1B26F22D" w14:textId="77777777" w:rsidR="007D5B02" w:rsidRDefault="00C159D9">
      <w:pPr>
        <w:numPr>
          <w:ilvl w:val="0"/>
          <w:numId w:val="9"/>
        </w:numPr>
        <w:rPr>
          <w:rFonts w:ascii="Cambria" w:eastAsia="Cambria" w:hAnsi="Cambria" w:cs="Cambria"/>
          <w:color w:val="000000"/>
          <w:sz w:val="24"/>
          <w:szCs w:val="24"/>
        </w:rPr>
      </w:pPr>
      <w:r>
        <w:rPr>
          <w:rFonts w:ascii="Cambria" w:eastAsia="Cambria" w:hAnsi="Cambria" w:cs="Cambria"/>
          <w:color w:val="000000"/>
          <w:sz w:val="24"/>
          <w:szCs w:val="24"/>
        </w:rPr>
        <w:t>If you move between the deadline to apply and the end of the waitlist period, you may have to join the waitlist at your new area school.</w:t>
      </w:r>
    </w:p>
    <w:p w14:paraId="40255D53" w14:textId="77777777" w:rsidR="007D5B02" w:rsidRDefault="007D5B02">
      <w:pPr>
        <w:rPr>
          <w:rFonts w:ascii="Cambria" w:eastAsia="Cambria" w:hAnsi="Cambria" w:cs="Cambria"/>
          <w:sz w:val="24"/>
          <w:szCs w:val="24"/>
        </w:rPr>
      </w:pPr>
    </w:p>
    <w:p w14:paraId="7479FCBC"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Q#15:  How can I inquire about the status of the waitlist?</w:t>
      </w:r>
    </w:p>
    <w:p w14:paraId="06E1B25C"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All on-time applicants who could not be accommodated at the</w:t>
      </w:r>
      <w:r>
        <w:rPr>
          <w:rFonts w:ascii="Cambria" w:eastAsia="Cambria" w:hAnsi="Cambria" w:cs="Cambria"/>
          <w:color w:val="000000"/>
          <w:sz w:val="24"/>
          <w:szCs w:val="24"/>
        </w:rPr>
        <w:t>ir designated school and have been offered placement at another school, will be placed on a randomized waitlist for the designated school. The waitlist will be provided to the school Principal by the central FSL department.</w:t>
      </w:r>
    </w:p>
    <w:p w14:paraId="1B8422DB"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The waitlist is managed directly</w:t>
      </w:r>
      <w:r>
        <w:rPr>
          <w:rFonts w:ascii="Cambria" w:eastAsia="Cambria" w:hAnsi="Cambria" w:cs="Cambria"/>
          <w:color w:val="000000"/>
          <w:sz w:val="24"/>
          <w:szCs w:val="24"/>
        </w:rPr>
        <w:t xml:space="preserve"> by the local school Principal once it is received. </w:t>
      </w:r>
    </w:p>
    <w:p w14:paraId="3739DE36"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Please speak to the school to inquire about the status of the waitlist.</w:t>
      </w:r>
    </w:p>
    <w:p w14:paraId="420E8F5D"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 xml:space="preserve">Late applications will be held on a waitlist by date of the application. </w:t>
      </w:r>
    </w:p>
    <w:p w14:paraId="439EC325"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Schools may go to this waitlist after the families on the</w:t>
      </w:r>
      <w:r>
        <w:rPr>
          <w:rFonts w:ascii="Cambria" w:eastAsia="Cambria" w:hAnsi="Cambria" w:cs="Cambria"/>
          <w:color w:val="000000"/>
          <w:sz w:val="24"/>
          <w:szCs w:val="24"/>
        </w:rPr>
        <w:t xml:space="preserve"> on-time waitlist have been accommodated.</w:t>
      </w:r>
    </w:p>
    <w:p w14:paraId="3CB12C8C" w14:textId="77777777" w:rsidR="007D5B02" w:rsidRDefault="00C159D9">
      <w:pPr>
        <w:numPr>
          <w:ilvl w:val="0"/>
          <w:numId w:val="5"/>
        </w:numPr>
        <w:rPr>
          <w:rFonts w:ascii="Cambria" w:eastAsia="Cambria" w:hAnsi="Cambria" w:cs="Cambria"/>
          <w:color w:val="000000"/>
          <w:sz w:val="24"/>
          <w:szCs w:val="24"/>
        </w:rPr>
      </w:pPr>
      <w:r>
        <w:rPr>
          <w:rFonts w:ascii="Cambria" w:eastAsia="Cambria" w:hAnsi="Cambria" w:cs="Cambria"/>
          <w:color w:val="000000"/>
          <w:sz w:val="24"/>
          <w:szCs w:val="24"/>
        </w:rPr>
        <w:t>The late list is arranged by date of application.</w:t>
      </w:r>
    </w:p>
    <w:p w14:paraId="7406C2FC" w14:textId="77777777" w:rsidR="007D5B02" w:rsidRDefault="007D5B02">
      <w:pPr>
        <w:rPr>
          <w:rFonts w:ascii="Cambria" w:eastAsia="Cambria" w:hAnsi="Cambria" w:cs="Cambria"/>
          <w:b/>
          <w:sz w:val="24"/>
          <w:szCs w:val="24"/>
        </w:rPr>
      </w:pPr>
    </w:p>
    <w:p w14:paraId="42732C5E" w14:textId="77777777" w:rsidR="007D5B02" w:rsidRDefault="00C159D9">
      <w:pPr>
        <w:rPr>
          <w:rFonts w:ascii="Cambria" w:eastAsia="Cambria" w:hAnsi="Cambria" w:cs="Cambria"/>
          <w:color w:val="000000"/>
          <w:sz w:val="24"/>
          <w:szCs w:val="24"/>
        </w:rPr>
      </w:pPr>
      <w:r>
        <w:rPr>
          <w:rFonts w:ascii="Cambria" w:eastAsia="Cambria" w:hAnsi="Cambria" w:cs="Cambria"/>
          <w:b/>
          <w:color w:val="000000"/>
          <w:sz w:val="24"/>
          <w:szCs w:val="24"/>
        </w:rPr>
        <w:t>Q#16:  The deadline has passed; can I still apply?</w:t>
      </w:r>
    </w:p>
    <w:p w14:paraId="5779DE80" w14:textId="77777777" w:rsidR="007D5B02" w:rsidRDefault="00C159D9">
      <w:pPr>
        <w:numPr>
          <w:ilvl w:val="0"/>
          <w:numId w:val="11"/>
        </w:numPr>
        <w:rPr>
          <w:rFonts w:ascii="Cambria" w:eastAsia="Cambria" w:hAnsi="Cambria" w:cs="Cambria"/>
          <w:color w:val="000000"/>
          <w:sz w:val="24"/>
          <w:szCs w:val="24"/>
        </w:rPr>
      </w:pPr>
      <w:r>
        <w:rPr>
          <w:rFonts w:ascii="Cambria" w:eastAsia="Cambria" w:hAnsi="Cambria" w:cs="Cambria"/>
          <w:color w:val="000000"/>
          <w:sz w:val="24"/>
          <w:szCs w:val="24"/>
        </w:rPr>
        <w:t xml:space="preserve">While the placements are ongoing, the PARS system remains “live”, meaning it will accept applications. </w:t>
      </w:r>
    </w:p>
    <w:p w14:paraId="7959B1DC" w14:textId="77777777" w:rsidR="007D5B02" w:rsidRDefault="00C159D9">
      <w:pPr>
        <w:numPr>
          <w:ilvl w:val="0"/>
          <w:numId w:val="11"/>
        </w:numPr>
        <w:rPr>
          <w:rFonts w:ascii="Cambria" w:eastAsia="Cambria" w:hAnsi="Cambria" w:cs="Cambria"/>
          <w:color w:val="000000"/>
          <w:sz w:val="24"/>
          <w:szCs w:val="24"/>
        </w:rPr>
      </w:pPr>
      <w:r>
        <w:rPr>
          <w:rFonts w:ascii="Cambria" w:eastAsia="Cambria" w:hAnsi="Cambria" w:cs="Cambria"/>
          <w:color w:val="000000"/>
          <w:sz w:val="24"/>
          <w:szCs w:val="24"/>
        </w:rPr>
        <w:lastRenderedPageBreak/>
        <w:t>A parent</w:t>
      </w:r>
      <w:r>
        <w:rPr>
          <w:rFonts w:ascii="Cambria" w:eastAsia="Cambria" w:hAnsi="Cambria" w:cs="Cambria"/>
          <w:color w:val="000000"/>
          <w:sz w:val="24"/>
          <w:szCs w:val="24"/>
        </w:rPr>
        <w:t xml:space="preserve">/guardian may </w:t>
      </w:r>
      <w:proofErr w:type="gramStart"/>
      <w:r>
        <w:rPr>
          <w:rFonts w:ascii="Cambria" w:eastAsia="Cambria" w:hAnsi="Cambria" w:cs="Cambria"/>
          <w:color w:val="000000"/>
          <w:sz w:val="24"/>
          <w:szCs w:val="24"/>
        </w:rPr>
        <w:t>submit an application</w:t>
      </w:r>
      <w:proofErr w:type="gramEnd"/>
      <w:r>
        <w:rPr>
          <w:rFonts w:ascii="Cambria" w:eastAsia="Cambria" w:hAnsi="Cambria" w:cs="Cambria"/>
          <w:color w:val="000000"/>
          <w:sz w:val="24"/>
          <w:szCs w:val="24"/>
        </w:rPr>
        <w:t xml:space="preserve"> there after the deadline, but all applications received after the deadline will be held on a waitlist.</w:t>
      </w:r>
    </w:p>
    <w:p w14:paraId="01092B34" w14:textId="4C54935E" w:rsidR="007D5B02" w:rsidRDefault="00C159D9">
      <w:pPr>
        <w:numPr>
          <w:ilvl w:val="0"/>
          <w:numId w:val="11"/>
        </w:numPr>
        <w:rPr>
          <w:rFonts w:ascii="Cambria" w:eastAsia="Cambria" w:hAnsi="Cambria" w:cs="Cambria"/>
          <w:color w:val="000000"/>
          <w:sz w:val="24"/>
          <w:szCs w:val="24"/>
        </w:rPr>
      </w:pPr>
      <w:r>
        <w:rPr>
          <w:rFonts w:ascii="Cambria" w:eastAsia="Cambria" w:hAnsi="Cambria" w:cs="Cambria"/>
          <w:color w:val="000000"/>
          <w:sz w:val="24"/>
          <w:szCs w:val="24"/>
        </w:rPr>
        <w:t xml:space="preserve">Late applicants may be offered a placement </w:t>
      </w:r>
      <w:r>
        <w:rPr>
          <w:rFonts w:ascii="Cambria" w:eastAsia="Cambria" w:hAnsi="Cambria" w:cs="Cambria"/>
          <w:b/>
          <w:color w:val="000000"/>
          <w:sz w:val="24"/>
          <w:szCs w:val="24"/>
        </w:rPr>
        <w:t xml:space="preserve">after </w:t>
      </w:r>
      <w:r>
        <w:rPr>
          <w:rFonts w:ascii="Cambria" w:eastAsia="Cambria" w:hAnsi="Cambria" w:cs="Cambria"/>
          <w:color w:val="000000"/>
          <w:sz w:val="24"/>
          <w:szCs w:val="24"/>
        </w:rPr>
        <w:t>all the on-time applications have been accommodated, space permittin</w:t>
      </w:r>
      <w:r>
        <w:rPr>
          <w:rFonts w:ascii="Cambria" w:eastAsia="Cambria" w:hAnsi="Cambria" w:cs="Cambria"/>
          <w:color w:val="000000"/>
          <w:sz w:val="24"/>
          <w:szCs w:val="24"/>
        </w:rPr>
        <w:t xml:space="preserve">g; </w:t>
      </w:r>
      <w:r w:rsidR="00A45E4D">
        <w:rPr>
          <w:rFonts w:ascii="Cambria" w:eastAsia="Cambria" w:hAnsi="Cambria" w:cs="Cambria"/>
          <w:color w:val="000000"/>
          <w:sz w:val="24"/>
          <w:szCs w:val="24"/>
        </w:rPr>
        <w:t>however,</w:t>
      </w:r>
      <w:r>
        <w:rPr>
          <w:rFonts w:ascii="Cambria" w:eastAsia="Cambria" w:hAnsi="Cambria" w:cs="Cambria"/>
          <w:color w:val="000000"/>
          <w:sz w:val="24"/>
          <w:szCs w:val="24"/>
        </w:rPr>
        <w:t xml:space="preserve"> there is </w:t>
      </w:r>
      <w:r>
        <w:rPr>
          <w:rFonts w:ascii="Cambria" w:eastAsia="Cambria" w:hAnsi="Cambria" w:cs="Cambria"/>
          <w:b/>
          <w:color w:val="000000"/>
          <w:sz w:val="24"/>
          <w:szCs w:val="24"/>
        </w:rPr>
        <w:t>no guarantee</w:t>
      </w:r>
      <w:r>
        <w:rPr>
          <w:rFonts w:ascii="Cambria" w:eastAsia="Cambria" w:hAnsi="Cambria" w:cs="Cambria"/>
          <w:color w:val="000000"/>
          <w:sz w:val="24"/>
          <w:szCs w:val="24"/>
        </w:rPr>
        <w:t xml:space="preserve"> of placement for a late application.</w:t>
      </w:r>
    </w:p>
    <w:sectPr w:rsidR="007D5B02">
      <w:headerReference w:type="default" r:id="rId9"/>
      <w:footerReference w:type="default" r:id="rId10"/>
      <w:pgSz w:w="12240" w:h="15840"/>
      <w:pgMar w:top="720" w:right="720" w:bottom="720" w:left="720" w:header="4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849F" w14:textId="77777777" w:rsidR="00C159D9" w:rsidRDefault="00C159D9">
      <w:r>
        <w:separator/>
      </w:r>
    </w:p>
  </w:endnote>
  <w:endnote w:type="continuationSeparator" w:id="0">
    <w:p w14:paraId="18D7978E" w14:textId="77777777" w:rsidR="00C159D9" w:rsidRDefault="00C1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68FA" w14:textId="77777777" w:rsidR="007D5B02" w:rsidRDefault="00C159D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55A8FB54" wp14:editId="4EBEB276">
          <wp:simplePos x="0" y="0"/>
          <wp:positionH relativeFrom="column">
            <wp:posOffset>-803908</wp:posOffset>
          </wp:positionH>
          <wp:positionV relativeFrom="paragraph">
            <wp:posOffset>-916</wp:posOffset>
          </wp:positionV>
          <wp:extent cx="7776210" cy="738505"/>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5951" w14:textId="77777777" w:rsidR="00C159D9" w:rsidRDefault="00C159D9">
      <w:r>
        <w:separator/>
      </w:r>
    </w:p>
  </w:footnote>
  <w:footnote w:type="continuationSeparator" w:id="0">
    <w:p w14:paraId="4451D6AA" w14:textId="77777777" w:rsidR="00C159D9" w:rsidRDefault="00C1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16B8" w14:textId="77777777" w:rsidR="007D5B02" w:rsidRDefault="00C159D9">
    <w:pPr>
      <w:ind w:left="-450" w:right="-720" w:firstLine="540"/>
      <w:rPr>
        <w:color w:val="002060"/>
      </w:rPr>
    </w:pPr>
    <w:r>
      <w:rPr>
        <w:noProof/>
      </w:rPr>
      <w:drawing>
        <wp:inline distT="0" distB="0" distL="0" distR="0" wp14:anchorId="27B993D3" wp14:editId="1568BCCD">
          <wp:extent cx="2800350" cy="748030"/>
          <wp:effectExtent l="0" t="0" r="0" b="0"/>
          <wp:docPr id="32" name="image1.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1.jpg" descr="cid:image001.jpg@01D5567A.5F20ED90"/>
                  <pic:cNvPicPr preferRelativeResize="0"/>
                </pic:nvPicPr>
                <pic:blipFill>
                  <a:blip r:embed="rId1"/>
                  <a:srcRect/>
                  <a:stretch>
                    <a:fillRect/>
                  </a:stretch>
                </pic:blipFill>
                <pic:spPr>
                  <a:xfrm>
                    <a:off x="0" y="0"/>
                    <a:ext cx="2800350" cy="748030"/>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6E1FD252" wp14:editId="55D4896D">
              <wp:simplePos x="0" y="0"/>
              <wp:positionH relativeFrom="column">
                <wp:posOffset>2895600</wp:posOffset>
              </wp:positionH>
              <wp:positionV relativeFrom="paragraph">
                <wp:posOffset>101600</wp:posOffset>
              </wp:positionV>
              <wp:extent cx="4162425" cy="585788"/>
              <wp:effectExtent l="0" t="0" r="0" b="0"/>
              <wp:wrapNone/>
              <wp:docPr id="30" name="Rectangle 30"/>
              <wp:cNvGraphicFramePr/>
              <a:graphic xmlns:a="http://schemas.openxmlformats.org/drawingml/2006/main">
                <a:graphicData uri="http://schemas.microsoft.com/office/word/2010/wordprocessingShape">
                  <wps:wsp>
                    <wps:cNvSpPr/>
                    <wps:spPr>
                      <a:xfrm>
                        <a:off x="3274313" y="3496631"/>
                        <a:ext cx="4143375" cy="566738"/>
                      </a:xfrm>
                      <a:prstGeom prst="rect">
                        <a:avLst/>
                      </a:prstGeom>
                      <a:solidFill>
                        <a:schemeClr val="lt1"/>
                      </a:solidFill>
                      <a:ln>
                        <a:noFill/>
                      </a:ln>
                    </wps:spPr>
                    <wps:txbx>
                      <w:txbxContent>
                        <w:p w14:paraId="04D136C2" w14:textId="77777777" w:rsidR="007D5B02" w:rsidRDefault="00C159D9">
                          <w:pPr>
                            <w:ind w:right="-720"/>
                            <w:textDirection w:val="btLr"/>
                          </w:pPr>
                          <w:r>
                            <w:rPr>
                              <w:rFonts w:cs="Calibri"/>
                              <w:b/>
                              <w:color w:val="1F497D"/>
                              <w:sz w:val="32"/>
                            </w:rPr>
                            <w:t xml:space="preserve">                FRENCH AS A SECOND LANGUAGE</w:t>
                          </w:r>
                        </w:p>
                        <w:p w14:paraId="692E5471" w14:textId="77777777" w:rsidR="007D5B02" w:rsidRDefault="00C159D9">
                          <w:pPr>
                            <w:ind w:right="-720"/>
                            <w:textDirection w:val="btLr"/>
                          </w:pPr>
                          <w:r>
                            <w:rPr>
                              <w:rFonts w:cs="Calibri"/>
                              <w:b/>
                              <w:color w:val="1F497D"/>
                              <w:sz w:val="32"/>
                            </w:rPr>
                            <w:t>FAQ – APPLICATION AND PLACEMENT PROCESS</w:t>
                          </w:r>
                        </w:p>
                        <w:p w14:paraId="316A5416" w14:textId="77777777" w:rsidR="007D5B02" w:rsidRDefault="007D5B02">
                          <w:pPr>
                            <w:ind w:left="360" w:right="-720" w:firstLine="720"/>
                            <w:jc w:val="center"/>
                            <w:textDirection w:val="btLr"/>
                          </w:pPr>
                        </w:p>
                        <w:p w14:paraId="57288C15" w14:textId="77777777" w:rsidR="007D5B02" w:rsidRDefault="007D5B0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101600</wp:posOffset>
              </wp:positionV>
              <wp:extent cx="4162425" cy="585788"/>
              <wp:effectExtent b="0" l="0" r="0" t="0"/>
              <wp:wrapNone/>
              <wp:docPr id="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62425" cy="58578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9B6"/>
    <w:multiLevelType w:val="multilevel"/>
    <w:tmpl w:val="AE16EC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C20270"/>
    <w:multiLevelType w:val="multilevel"/>
    <w:tmpl w:val="48E02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764791"/>
    <w:multiLevelType w:val="multilevel"/>
    <w:tmpl w:val="96F24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844C79"/>
    <w:multiLevelType w:val="multilevel"/>
    <w:tmpl w:val="10724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F35DBC"/>
    <w:multiLevelType w:val="multilevel"/>
    <w:tmpl w:val="97DEC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5016E3"/>
    <w:multiLevelType w:val="multilevel"/>
    <w:tmpl w:val="4D5A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D72EE7"/>
    <w:multiLevelType w:val="multilevel"/>
    <w:tmpl w:val="357AE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E337D3"/>
    <w:multiLevelType w:val="multilevel"/>
    <w:tmpl w:val="8F7E4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4EC5EE5"/>
    <w:multiLevelType w:val="multilevel"/>
    <w:tmpl w:val="A34662C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4D156050"/>
    <w:multiLevelType w:val="multilevel"/>
    <w:tmpl w:val="407C5EA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59A13353"/>
    <w:multiLevelType w:val="multilevel"/>
    <w:tmpl w:val="46A82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A2D0717"/>
    <w:multiLevelType w:val="multilevel"/>
    <w:tmpl w:val="5E4C1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CCE7CAD"/>
    <w:multiLevelType w:val="multilevel"/>
    <w:tmpl w:val="B4C6B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3F33A4"/>
    <w:multiLevelType w:val="multilevel"/>
    <w:tmpl w:val="9CDE9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B216C77"/>
    <w:multiLevelType w:val="multilevel"/>
    <w:tmpl w:val="A49226F6"/>
    <w:lvl w:ilvl="0">
      <w:start w:val="1"/>
      <w:numFmt w:val="lowerRoman"/>
      <w:lvlText w:val="(%1)"/>
      <w:lvlJc w:val="left"/>
      <w:pPr>
        <w:ind w:left="1152" w:hanging="432"/>
      </w:pPr>
      <w:rPr>
        <w:rFonts w:ascii="Times New Roman" w:eastAsia="Times New Roman" w:hAnsi="Times New Roman" w:cs="Times New Roman"/>
        <w:sz w:val="24"/>
        <w:szCs w:val="24"/>
      </w:rPr>
    </w:lvl>
    <w:lvl w:ilvl="1">
      <w:start w:val="1"/>
      <w:numFmt w:val="bullet"/>
      <w:lvlText w:val="•"/>
      <w:lvlJc w:val="left"/>
      <w:pPr>
        <w:ind w:left="1926" w:hanging="432"/>
      </w:pPr>
    </w:lvl>
    <w:lvl w:ilvl="2">
      <w:start w:val="1"/>
      <w:numFmt w:val="bullet"/>
      <w:lvlText w:val="•"/>
      <w:lvlJc w:val="left"/>
      <w:pPr>
        <w:ind w:left="2700" w:hanging="432"/>
      </w:pPr>
    </w:lvl>
    <w:lvl w:ilvl="3">
      <w:start w:val="1"/>
      <w:numFmt w:val="bullet"/>
      <w:lvlText w:val="•"/>
      <w:lvlJc w:val="left"/>
      <w:pPr>
        <w:ind w:left="3474" w:hanging="432"/>
      </w:pPr>
    </w:lvl>
    <w:lvl w:ilvl="4">
      <w:start w:val="1"/>
      <w:numFmt w:val="bullet"/>
      <w:lvlText w:val="•"/>
      <w:lvlJc w:val="left"/>
      <w:pPr>
        <w:ind w:left="4248" w:hanging="432"/>
      </w:pPr>
    </w:lvl>
    <w:lvl w:ilvl="5">
      <w:start w:val="1"/>
      <w:numFmt w:val="bullet"/>
      <w:lvlText w:val="•"/>
      <w:lvlJc w:val="left"/>
      <w:pPr>
        <w:ind w:left="5022" w:hanging="432"/>
      </w:pPr>
    </w:lvl>
    <w:lvl w:ilvl="6">
      <w:start w:val="1"/>
      <w:numFmt w:val="bullet"/>
      <w:lvlText w:val="•"/>
      <w:lvlJc w:val="left"/>
      <w:pPr>
        <w:ind w:left="5796" w:hanging="432"/>
      </w:pPr>
    </w:lvl>
    <w:lvl w:ilvl="7">
      <w:start w:val="1"/>
      <w:numFmt w:val="bullet"/>
      <w:lvlText w:val="•"/>
      <w:lvlJc w:val="left"/>
      <w:pPr>
        <w:ind w:left="6570" w:hanging="432"/>
      </w:pPr>
    </w:lvl>
    <w:lvl w:ilvl="8">
      <w:start w:val="1"/>
      <w:numFmt w:val="bullet"/>
      <w:lvlText w:val="•"/>
      <w:lvlJc w:val="left"/>
      <w:pPr>
        <w:ind w:left="7344" w:hanging="432"/>
      </w:pPr>
    </w:lvl>
  </w:abstractNum>
  <w:abstractNum w:abstractNumId="15" w15:restartNumberingAfterBreak="0">
    <w:nsid w:val="7E031027"/>
    <w:multiLevelType w:val="multilevel"/>
    <w:tmpl w:val="BC2208DC"/>
    <w:lvl w:ilvl="0">
      <w:start w:val="1"/>
      <w:numFmt w:val="bullet"/>
      <w:lvlText w:val="●"/>
      <w:lvlJc w:val="left"/>
      <w:pPr>
        <w:ind w:left="-288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720" w:hanging="360"/>
      </w:pPr>
      <w:rPr>
        <w:rFonts w:ascii="Noto Sans Symbols" w:eastAsia="Noto Sans Symbols" w:hAnsi="Noto Sans Symbols" w:cs="Noto Sans Symbols"/>
        <w:sz w:val="20"/>
        <w:szCs w:val="20"/>
      </w:rPr>
    </w:lvl>
    <w:lvl w:ilvl="4">
      <w:start w:val="1"/>
      <w:numFmt w:val="bullet"/>
      <w:lvlText w:val="▪"/>
      <w:lvlJc w:val="left"/>
      <w:pPr>
        <w:ind w:left="0" w:hanging="360"/>
      </w:pPr>
      <w:rPr>
        <w:rFonts w:ascii="Noto Sans Symbols" w:eastAsia="Noto Sans Symbols" w:hAnsi="Noto Sans Symbols" w:cs="Noto Sans Symbols"/>
        <w:sz w:val="20"/>
        <w:szCs w:val="20"/>
      </w:rPr>
    </w:lvl>
    <w:lvl w:ilvl="5">
      <w:start w:val="1"/>
      <w:numFmt w:val="bullet"/>
      <w:lvlText w:val="▪"/>
      <w:lvlJc w:val="left"/>
      <w:pPr>
        <w:ind w:left="720" w:hanging="360"/>
      </w:pPr>
      <w:rPr>
        <w:rFonts w:ascii="Noto Sans Symbols" w:eastAsia="Noto Sans Symbols" w:hAnsi="Noto Sans Symbols" w:cs="Noto Sans Symbols"/>
        <w:sz w:val="20"/>
        <w:szCs w:val="20"/>
      </w:rPr>
    </w:lvl>
    <w:lvl w:ilvl="6">
      <w:start w:val="1"/>
      <w:numFmt w:val="bullet"/>
      <w:lvlText w:val="▪"/>
      <w:lvlJc w:val="left"/>
      <w:pPr>
        <w:ind w:left="1440" w:hanging="360"/>
      </w:pPr>
      <w:rPr>
        <w:rFonts w:ascii="Noto Sans Symbols" w:eastAsia="Noto Sans Symbols" w:hAnsi="Noto Sans Symbols" w:cs="Noto Sans Symbols"/>
        <w:sz w:val="20"/>
        <w:szCs w:val="20"/>
      </w:rPr>
    </w:lvl>
    <w:lvl w:ilvl="7">
      <w:start w:val="1"/>
      <w:numFmt w:val="bullet"/>
      <w:lvlText w:val="▪"/>
      <w:lvlJc w:val="left"/>
      <w:pPr>
        <w:ind w:left="2160" w:hanging="360"/>
      </w:pPr>
      <w:rPr>
        <w:rFonts w:ascii="Noto Sans Symbols" w:eastAsia="Noto Sans Symbols" w:hAnsi="Noto Sans Symbols" w:cs="Noto Sans Symbols"/>
        <w:sz w:val="20"/>
        <w:szCs w:val="20"/>
      </w:rPr>
    </w:lvl>
    <w:lvl w:ilvl="8">
      <w:start w:val="1"/>
      <w:numFmt w:val="bullet"/>
      <w:lvlText w:val="▪"/>
      <w:lvlJc w:val="left"/>
      <w:pPr>
        <w:ind w:left="2880" w:hanging="360"/>
      </w:pPr>
      <w:rPr>
        <w:rFonts w:ascii="Noto Sans Symbols" w:eastAsia="Noto Sans Symbols" w:hAnsi="Noto Sans Symbols" w:cs="Noto Sans Symbols"/>
        <w:sz w:val="20"/>
        <w:szCs w:val="20"/>
      </w:rPr>
    </w:lvl>
  </w:abstractNum>
  <w:num w:numId="1">
    <w:abstractNumId w:val="13"/>
  </w:num>
  <w:num w:numId="2">
    <w:abstractNumId w:val="10"/>
  </w:num>
  <w:num w:numId="3">
    <w:abstractNumId w:val="8"/>
  </w:num>
  <w:num w:numId="4">
    <w:abstractNumId w:val="9"/>
  </w:num>
  <w:num w:numId="5">
    <w:abstractNumId w:val="3"/>
  </w:num>
  <w:num w:numId="6">
    <w:abstractNumId w:val="6"/>
  </w:num>
  <w:num w:numId="7">
    <w:abstractNumId w:val="1"/>
  </w:num>
  <w:num w:numId="8">
    <w:abstractNumId w:val="12"/>
  </w:num>
  <w:num w:numId="9">
    <w:abstractNumId w:val="11"/>
  </w:num>
  <w:num w:numId="10">
    <w:abstractNumId w:val="7"/>
  </w:num>
  <w:num w:numId="11">
    <w:abstractNumId w:val="0"/>
  </w:num>
  <w:num w:numId="12">
    <w:abstractNumId w:val="5"/>
  </w:num>
  <w:num w:numId="13">
    <w:abstractNumId w:val="2"/>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02"/>
    <w:rsid w:val="007D5B02"/>
    <w:rsid w:val="00A45E4D"/>
    <w:rsid w:val="00C15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AB19"/>
  <w15:docId w15:val="{B0AB4458-1107-4041-80E3-39D0E21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About-Us/Policies-Procedures-Forms/Detail/docId/1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tNW7YTfGUjStMSXIsFBNXe9rw==">AMUW2mVMsfvHLnjaNBd2jwu2SY67ZdceYE6ivUmfxkn5OPQacrLOFiTwU4xj9bLUiZc+9fvSQBrUz6V8SLC6OMC0+tI4jM3LADVKX3AHJdyA/EiMH6boDi1BUkE+00D8xYbmg58VlsgO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2021-09-22T13:51:00Z</dcterms:created>
  <dcterms:modified xsi:type="dcterms:W3CDTF">2021-09-22T13:51:00Z</dcterms:modified>
</cp:coreProperties>
</file>