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ED" w:rsidRPr="00D6086C" w:rsidRDefault="00750EED" w:rsidP="00FC3054">
      <w:pPr>
        <w:spacing w:after="0" w:line="240" w:lineRule="auto"/>
        <w:rPr>
          <w:rFonts w:ascii="Arial" w:hAnsi="Arial" w:cs="Arial"/>
          <w:sz w:val="20"/>
          <w:szCs w:val="20"/>
        </w:rPr>
      </w:pPr>
      <w:r w:rsidRPr="00D6086C">
        <w:rPr>
          <w:rFonts w:ascii="Arial" w:hAnsi="Arial" w:cs="Arial"/>
          <w:b/>
          <w:sz w:val="20"/>
          <w:szCs w:val="20"/>
        </w:rPr>
        <w:t>Committee Name:</w:t>
      </w:r>
      <w:r w:rsidR="00E21B99" w:rsidRPr="00D6086C">
        <w:rPr>
          <w:rFonts w:ascii="Arial" w:hAnsi="Arial" w:cs="Arial"/>
          <w:sz w:val="20"/>
          <w:szCs w:val="20"/>
        </w:rPr>
        <w:t xml:space="preserve">  </w:t>
      </w:r>
      <w:r w:rsidR="00F40FD8" w:rsidRPr="00D6086C">
        <w:rPr>
          <w:rFonts w:ascii="Arial" w:hAnsi="Arial" w:cs="Arial"/>
          <w:sz w:val="20"/>
          <w:szCs w:val="20"/>
        </w:rPr>
        <w:tab/>
      </w:r>
      <w:r w:rsidR="00E21B99" w:rsidRPr="00776644">
        <w:rPr>
          <w:rFonts w:ascii="Arial" w:hAnsi="Arial" w:cs="Arial"/>
          <w:b/>
          <w:sz w:val="24"/>
          <w:szCs w:val="24"/>
        </w:rPr>
        <w:t>Special Education Advisory Committee</w:t>
      </w:r>
      <w:r w:rsidR="002D0388" w:rsidRPr="00776644">
        <w:rPr>
          <w:rFonts w:ascii="Arial" w:hAnsi="Arial" w:cs="Arial"/>
          <w:b/>
          <w:sz w:val="24"/>
          <w:szCs w:val="24"/>
        </w:rPr>
        <w:t xml:space="preserve"> </w:t>
      </w:r>
      <w:r w:rsidR="00E21B99" w:rsidRPr="00776644">
        <w:rPr>
          <w:rFonts w:ascii="Arial" w:hAnsi="Arial" w:cs="Arial"/>
          <w:b/>
          <w:sz w:val="24"/>
          <w:szCs w:val="24"/>
        </w:rPr>
        <w:t>(SEAC)</w:t>
      </w:r>
      <w:r w:rsidR="00E21B99" w:rsidRPr="00776644">
        <w:rPr>
          <w:rFonts w:ascii="Arial" w:hAnsi="Arial" w:cs="Arial"/>
          <w:sz w:val="24"/>
          <w:szCs w:val="24"/>
        </w:rPr>
        <w:t xml:space="preserve"> </w:t>
      </w:r>
    </w:p>
    <w:p w:rsidR="00750EED" w:rsidRPr="00D6086C" w:rsidRDefault="00750EED" w:rsidP="00D6086C">
      <w:pPr>
        <w:spacing w:before="120" w:after="120" w:line="240" w:lineRule="auto"/>
        <w:rPr>
          <w:rFonts w:ascii="Arial" w:hAnsi="Arial" w:cs="Arial"/>
          <w:sz w:val="20"/>
          <w:szCs w:val="20"/>
        </w:rPr>
      </w:pPr>
      <w:r w:rsidRPr="00D6086C">
        <w:rPr>
          <w:rFonts w:ascii="Arial" w:hAnsi="Arial" w:cs="Arial"/>
          <w:b/>
          <w:sz w:val="20"/>
          <w:szCs w:val="20"/>
        </w:rPr>
        <w:t>Date:</w:t>
      </w:r>
      <w:r w:rsidR="00E21B99" w:rsidRPr="00D6086C">
        <w:rPr>
          <w:rFonts w:ascii="Arial" w:hAnsi="Arial" w:cs="Arial"/>
          <w:sz w:val="20"/>
          <w:szCs w:val="20"/>
        </w:rPr>
        <w:t xml:space="preserve"> </w:t>
      </w:r>
      <w:r w:rsidR="00F40FD8" w:rsidRPr="00D6086C">
        <w:rPr>
          <w:rFonts w:ascii="Arial" w:hAnsi="Arial" w:cs="Arial"/>
          <w:sz w:val="20"/>
          <w:szCs w:val="20"/>
        </w:rPr>
        <w:tab/>
      </w:r>
      <w:r w:rsidR="00F40FD8" w:rsidRPr="00D6086C">
        <w:rPr>
          <w:rFonts w:ascii="Arial" w:hAnsi="Arial" w:cs="Arial"/>
          <w:sz w:val="20"/>
          <w:szCs w:val="20"/>
        </w:rPr>
        <w:tab/>
      </w:r>
      <w:r w:rsidR="00F40FD8" w:rsidRPr="00D6086C">
        <w:rPr>
          <w:rFonts w:ascii="Arial" w:hAnsi="Arial" w:cs="Arial"/>
          <w:sz w:val="20"/>
          <w:szCs w:val="20"/>
        </w:rPr>
        <w:tab/>
      </w:r>
      <w:r w:rsidR="00173C46">
        <w:rPr>
          <w:rFonts w:ascii="Arial" w:hAnsi="Arial" w:cs="Arial"/>
          <w:sz w:val="20"/>
          <w:szCs w:val="20"/>
        </w:rPr>
        <w:t xml:space="preserve">Monday, </w:t>
      </w:r>
      <w:r w:rsidR="008F2B24">
        <w:rPr>
          <w:rFonts w:ascii="Arial" w:hAnsi="Arial" w:cs="Arial"/>
          <w:sz w:val="20"/>
          <w:szCs w:val="20"/>
        </w:rPr>
        <w:t>June 1</w:t>
      </w:r>
      <w:r w:rsidR="00AB5F23" w:rsidRPr="003F0109">
        <w:rPr>
          <w:rFonts w:ascii="Arial" w:hAnsi="Arial" w:cs="Arial"/>
          <w:sz w:val="20"/>
          <w:szCs w:val="20"/>
        </w:rPr>
        <w:t>, 2015</w:t>
      </w:r>
      <w:r w:rsidR="00173C46">
        <w:rPr>
          <w:rFonts w:ascii="Arial" w:hAnsi="Arial" w:cs="Arial"/>
          <w:sz w:val="20"/>
          <w:szCs w:val="20"/>
        </w:rPr>
        <w:t xml:space="preserve"> </w:t>
      </w:r>
      <w:r w:rsidR="00076FC4" w:rsidRPr="00D6086C">
        <w:rPr>
          <w:rFonts w:ascii="Arial" w:hAnsi="Arial" w:cs="Arial"/>
          <w:sz w:val="20"/>
          <w:szCs w:val="20"/>
        </w:rPr>
        <w:t xml:space="preserve"> </w:t>
      </w:r>
    </w:p>
    <w:p w:rsidR="00750EED" w:rsidRPr="00D6086C" w:rsidRDefault="00750EED" w:rsidP="00D6086C">
      <w:pPr>
        <w:spacing w:before="120" w:after="120" w:line="240" w:lineRule="auto"/>
        <w:rPr>
          <w:rFonts w:ascii="Arial" w:hAnsi="Arial" w:cs="Arial"/>
          <w:sz w:val="20"/>
          <w:szCs w:val="20"/>
        </w:rPr>
      </w:pPr>
      <w:r w:rsidRPr="00D6086C">
        <w:rPr>
          <w:rFonts w:ascii="Arial" w:hAnsi="Arial" w:cs="Arial"/>
          <w:b/>
          <w:sz w:val="20"/>
          <w:szCs w:val="20"/>
        </w:rPr>
        <w:t>Time</w:t>
      </w:r>
      <w:r w:rsidRPr="00D6086C">
        <w:rPr>
          <w:rFonts w:ascii="Arial" w:hAnsi="Arial" w:cs="Arial"/>
          <w:sz w:val="20"/>
          <w:szCs w:val="20"/>
        </w:rPr>
        <w:t>:</w:t>
      </w:r>
      <w:r w:rsidR="00E21B99" w:rsidRPr="00D6086C">
        <w:rPr>
          <w:rFonts w:ascii="Arial" w:hAnsi="Arial" w:cs="Arial"/>
          <w:sz w:val="20"/>
          <w:szCs w:val="20"/>
        </w:rPr>
        <w:t xml:space="preserve"> </w:t>
      </w:r>
      <w:r w:rsidR="00F40FD8" w:rsidRPr="00D6086C">
        <w:rPr>
          <w:rFonts w:ascii="Arial" w:hAnsi="Arial" w:cs="Arial"/>
          <w:sz w:val="20"/>
          <w:szCs w:val="20"/>
        </w:rPr>
        <w:tab/>
      </w:r>
      <w:r w:rsidR="00F40FD8" w:rsidRPr="00D6086C">
        <w:rPr>
          <w:rFonts w:ascii="Arial" w:hAnsi="Arial" w:cs="Arial"/>
          <w:sz w:val="20"/>
          <w:szCs w:val="20"/>
        </w:rPr>
        <w:tab/>
      </w:r>
      <w:r w:rsidR="00F40FD8" w:rsidRPr="00D6086C">
        <w:rPr>
          <w:rFonts w:ascii="Arial" w:hAnsi="Arial" w:cs="Arial"/>
          <w:sz w:val="20"/>
          <w:szCs w:val="20"/>
        </w:rPr>
        <w:tab/>
      </w:r>
      <w:r w:rsidR="00E21B99" w:rsidRPr="00D6086C">
        <w:rPr>
          <w:rFonts w:ascii="Arial" w:hAnsi="Arial" w:cs="Arial"/>
          <w:sz w:val="20"/>
          <w:szCs w:val="20"/>
        </w:rPr>
        <w:t>7</w:t>
      </w:r>
      <w:r w:rsidR="008E4E05">
        <w:rPr>
          <w:rFonts w:ascii="Arial" w:hAnsi="Arial" w:cs="Arial"/>
          <w:sz w:val="20"/>
          <w:szCs w:val="20"/>
        </w:rPr>
        <w:t xml:space="preserve">:00 </w:t>
      </w:r>
      <w:r w:rsidR="00E21B99" w:rsidRPr="00D6086C">
        <w:rPr>
          <w:rFonts w:ascii="Arial" w:hAnsi="Arial" w:cs="Arial"/>
          <w:sz w:val="20"/>
          <w:szCs w:val="20"/>
        </w:rPr>
        <w:t>p</w:t>
      </w:r>
      <w:r w:rsidR="008E4E05">
        <w:rPr>
          <w:rFonts w:ascii="Arial" w:hAnsi="Arial" w:cs="Arial"/>
          <w:sz w:val="20"/>
          <w:szCs w:val="20"/>
        </w:rPr>
        <w:t>.</w:t>
      </w:r>
      <w:r w:rsidR="00E21B99" w:rsidRPr="00D6086C">
        <w:rPr>
          <w:rFonts w:ascii="Arial" w:hAnsi="Arial" w:cs="Arial"/>
          <w:sz w:val="20"/>
          <w:szCs w:val="20"/>
        </w:rPr>
        <w:t>m</w:t>
      </w:r>
      <w:r w:rsidR="008E4E05">
        <w:rPr>
          <w:rFonts w:ascii="Arial" w:hAnsi="Arial" w:cs="Arial"/>
          <w:sz w:val="20"/>
          <w:szCs w:val="20"/>
        </w:rPr>
        <w:t>.</w:t>
      </w:r>
      <w:r w:rsidR="00E21B99" w:rsidRPr="00D6086C">
        <w:rPr>
          <w:rFonts w:ascii="Arial" w:hAnsi="Arial" w:cs="Arial"/>
          <w:sz w:val="20"/>
          <w:szCs w:val="20"/>
        </w:rPr>
        <w:t xml:space="preserve"> </w:t>
      </w:r>
    </w:p>
    <w:p w:rsidR="001051D1" w:rsidRPr="00D4170E" w:rsidRDefault="00750EED" w:rsidP="0016524B">
      <w:pPr>
        <w:spacing w:before="120" w:after="120" w:line="240" w:lineRule="auto"/>
        <w:ind w:left="2160" w:hanging="2160"/>
        <w:rPr>
          <w:rFonts w:ascii="Arial" w:hAnsi="Arial" w:cs="Arial"/>
          <w:sz w:val="20"/>
          <w:szCs w:val="20"/>
        </w:rPr>
      </w:pPr>
      <w:r w:rsidRPr="00D6086C">
        <w:rPr>
          <w:rFonts w:ascii="Arial" w:hAnsi="Arial" w:cs="Arial"/>
          <w:b/>
          <w:sz w:val="20"/>
          <w:szCs w:val="20"/>
        </w:rPr>
        <w:t>Present:</w:t>
      </w:r>
      <w:r w:rsidR="00A96756" w:rsidRPr="00D6086C">
        <w:rPr>
          <w:rFonts w:ascii="Arial" w:hAnsi="Arial" w:cs="Arial"/>
          <w:sz w:val="20"/>
          <w:szCs w:val="20"/>
        </w:rPr>
        <w:t xml:space="preserve"> </w:t>
      </w:r>
      <w:r w:rsidR="00F40FD8" w:rsidRPr="00D6086C">
        <w:rPr>
          <w:rFonts w:ascii="Arial" w:hAnsi="Arial" w:cs="Arial"/>
          <w:sz w:val="20"/>
          <w:szCs w:val="20"/>
        </w:rPr>
        <w:tab/>
      </w:r>
      <w:r w:rsidR="00945D9D" w:rsidRPr="00D4170E">
        <w:rPr>
          <w:rFonts w:ascii="Arial" w:hAnsi="Arial" w:cs="Arial"/>
          <w:sz w:val="20"/>
          <w:szCs w:val="20"/>
        </w:rPr>
        <w:t>Diana Avon, Paula Boutis</w:t>
      </w:r>
      <w:r w:rsidR="00D4170E" w:rsidRPr="00D4170E">
        <w:rPr>
          <w:rFonts w:ascii="Arial" w:hAnsi="Arial" w:cs="Arial"/>
          <w:sz w:val="20"/>
          <w:szCs w:val="20"/>
        </w:rPr>
        <w:t xml:space="preserve">, </w:t>
      </w:r>
      <w:r w:rsidR="00945D9D" w:rsidRPr="00D4170E">
        <w:rPr>
          <w:rFonts w:ascii="Arial" w:hAnsi="Arial" w:cs="Arial"/>
          <w:sz w:val="20"/>
          <w:szCs w:val="20"/>
        </w:rPr>
        <w:t>A</w:t>
      </w:r>
      <w:r w:rsidR="00146B5C">
        <w:rPr>
          <w:rFonts w:ascii="Arial" w:hAnsi="Arial" w:cs="Arial"/>
          <w:sz w:val="20"/>
          <w:szCs w:val="20"/>
        </w:rPr>
        <w:t xml:space="preserve">lexander Brown, Richard Carter, </w:t>
      </w:r>
      <w:r w:rsidR="00945D9D" w:rsidRPr="00D4170E">
        <w:rPr>
          <w:rFonts w:ascii="Arial" w:hAnsi="Arial" w:cs="Arial"/>
          <w:sz w:val="20"/>
          <w:szCs w:val="20"/>
        </w:rPr>
        <w:t>Paul Cross, Catherine Drillis, Deborah Fletcher, Tiffany Ford, Jordan Glass, Nora Green,</w:t>
      </w:r>
      <w:r w:rsidR="004F67B0">
        <w:rPr>
          <w:rFonts w:ascii="Arial" w:hAnsi="Arial" w:cs="Arial"/>
          <w:sz w:val="20"/>
          <w:szCs w:val="20"/>
        </w:rPr>
        <w:t xml:space="preserve"> Olga Ingrahm,</w:t>
      </w:r>
      <w:r w:rsidR="00945D9D" w:rsidRPr="00D4170E">
        <w:rPr>
          <w:rFonts w:ascii="Arial" w:hAnsi="Arial" w:cs="Arial"/>
          <w:sz w:val="20"/>
          <w:szCs w:val="20"/>
        </w:rPr>
        <w:t xml:space="preserve"> Margarita Isakov, Howard Kaplan, Lisa Kness, Mark </w:t>
      </w:r>
      <w:proofErr w:type="spellStart"/>
      <w:r w:rsidR="00945D9D" w:rsidRPr="00D4170E">
        <w:rPr>
          <w:rFonts w:ascii="Arial" w:hAnsi="Arial" w:cs="Arial"/>
          <w:sz w:val="20"/>
          <w:szCs w:val="20"/>
        </w:rPr>
        <w:t>Kovats</w:t>
      </w:r>
      <w:proofErr w:type="spellEnd"/>
      <w:r w:rsidR="00945D9D" w:rsidRPr="00D4170E">
        <w:rPr>
          <w:rFonts w:ascii="Arial" w:hAnsi="Arial" w:cs="Arial"/>
          <w:sz w:val="20"/>
          <w:szCs w:val="20"/>
        </w:rPr>
        <w:t xml:space="preserve">, </w:t>
      </w:r>
      <w:r w:rsidR="004F67B0">
        <w:rPr>
          <w:rFonts w:ascii="Arial" w:hAnsi="Arial" w:cs="Arial"/>
          <w:sz w:val="20"/>
          <w:szCs w:val="20"/>
        </w:rPr>
        <w:t xml:space="preserve">David </w:t>
      </w:r>
      <w:proofErr w:type="spellStart"/>
      <w:r w:rsidR="004F67B0">
        <w:rPr>
          <w:rFonts w:ascii="Arial" w:hAnsi="Arial" w:cs="Arial"/>
          <w:sz w:val="20"/>
          <w:szCs w:val="20"/>
        </w:rPr>
        <w:t>Lapofsky</w:t>
      </w:r>
      <w:proofErr w:type="spellEnd"/>
      <w:r w:rsidR="004F67B0">
        <w:rPr>
          <w:rFonts w:ascii="Arial" w:hAnsi="Arial" w:cs="Arial"/>
          <w:sz w:val="20"/>
          <w:szCs w:val="20"/>
        </w:rPr>
        <w:t xml:space="preserve">, </w:t>
      </w:r>
      <w:r w:rsidR="00945D9D" w:rsidRPr="00D4170E">
        <w:rPr>
          <w:rFonts w:ascii="Arial" w:hAnsi="Arial" w:cs="Arial"/>
          <w:sz w:val="20"/>
          <w:szCs w:val="20"/>
        </w:rPr>
        <w:t>Steven Lynette, Jean-Paul Ngana, Phillip Sargent, Cynthia Sprigings, Ken Stein</w:t>
      </w:r>
    </w:p>
    <w:p w:rsidR="00D4170E" w:rsidRPr="007B3702" w:rsidRDefault="00D4170E" w:rsidP="00D6086C">
      <w:pPr>
        <w:spacing w:before="120" w:after="120" w:line="240" w:lineRule="auto"/>
        <w:rPr>
          <w:rFonts w:ascii="Arial" w:hAnsi="Arial" w:cs="Arial"/>
          <w:b/>
          <w:sz w:val="20"/>
          <w:szCs w:val="20"/>
        </w:rPr>
      </w:pPr>
      <w:r w:rsidRPr="007B3702">
        <w:rPr>
          <w:rFonts w:ascii="Arial" w:hAnsi="Arial" w:cs="Arial"/>
          <w:b/>
          <w:sz w:val="20"/>
          <w:szCs w:val="20"/>
        </w:rPr>
        <w:t>Regrets:</w:t>
      </w:r>
      <w:r w:rsidRPr="007B3702">
        <w:rPr>
          <w:rFonts w:ascii="Arial" w:hAnsi="Arial" w:cs="Arial"/>
          <w:b/>
          <w:sz w:val="20"/>
          <w:szCs w:val="20"/>
        </w:rPr>
        <w:tab/>
      </w:r>
      <w:r w:rsidRPr="007B3702">
        <w:rPr>
          <w:rFonts w:ascii="Arial" w:hAnsi="Arial" w:cs="Arial"/>
          <w:b/>
          <w:sz w:val="20"/>
          <w:szCs w:val="20"/>
        </w:rPr>
        <w:tab/>
      </w:r>
      <w:r w:rsidR="004339B6" w:rsidRPr="003F0109">
        <w:rPr>
          <w:rFonts w:ascii="Arial" w:hAnsi="Arial" w:cs="Arial"/>
          <w:sz w:val="20"/>
          <w:szCs w:val="20"/>
        </w:rPr>
        <w:t xml:space="preserve">Adebukola Adenowo-Akpan, </w:t>
      </w:r>
      <w:r w:rsidR="00146B5C" w:rsidRPr="007B3702">
        <w:rPr>
          <w:rFonts w:ascii="Arial" w:hAnsi="Arial" w:cs="Arial"/>
          <w:sz w:val="20"/>
          <w:szCs w:val="20"/>
        </w:rPr>
        <w:t>Aline Chan, Clovis Grant, Michelle McDonald</w:t>
      </w:r>
      <w:r w:rsidR="008F2B24" w:rsidRPr="007B3702">
        <w:rPr>
          <w:rFonts w:ascii="Arial" w:hAnsi="Arial" w:cs="Arial"/>
          <w:sz w:val="20"/>
          <w:szCs w:val="20"/>
        </w:rPr>
        <w:t xml:space="preserve"> </w:t>
      </w:r>
      <w:r w:rsidRPr="007B3702">
        <w:rPr>
          <w:rFonts w:ascii="Arial" w:hAnsi="Arial" w:cs="Arial"/>
          <w:sz w:val="20"/>
          <w:szCs w:val="20"/>
        </w:rPr>
        <w:t xml:space="preserve"> </w:t>
      </w:r>
    </w:p>
    <w:p w:rsidR="00750EED" w:rsidRPr="00D6086C" w:rsidRDefault="001051D1" w:rsidP="00D6086C">
      <w:pPr>
        <w:spacing w:before="120" w:after="120" w:line="240" w:lineRule="auto"/>
        <w:rPr>
          <w:rFonts w:ascii="Arial" w:hAnsi="Arial" w:cs="Arial"/>
          <w:sz w:val="20"/>
          <w:szCs w:val="20"/>
        </w:rPr>
      </w:pPr>
      <w:r w:rsidRPr="00D6086C">
        <w:rPr>
          <w:rFonts w:ascii="Arial" w:hAnsi="Arial" w:cs="Arial"/>
          <w:b/>
          <w:sz w:val="20"/>
          <w:szCs w:val="20"/>
        </w:rPr>
        <w:t>Staff:</w:t>
      </w:r>
      <w:r w:rsidRPr="00D6086C">
        <w:rPr>
          <w:rFonts w:ascii="Arial" w:hAnsi="Arial" w:cs="Arial"/>
          <w:sz w:val="20"/>
          <w:szCs w:val="20"/>
        </w:rPr>
        <w:t xml:space="preserve"> </w:t>
      </w:r>
      <w:r w:rsidR="00F40FD8" w:rsidRPr="00D6086C">
        <w:rPr>
          <w:rFonts w:ascii="Arial" w:hAnsi="Arial" w:cs="Arial"/>
          <w:sz w:val="20"/>
          <w:szCs w:val="20"/>
        </w:rPr>
        <w:tab/>
      </w:r>
      <w:r w:rsidR="00F40FD8" w:rsidRPr="00D6086C">
        <w:rPr>
          <w:rFonts w:ascii="Arial" w:hAnsi="Arial" w:cs="Arial"/>
          <w:sz w:val="20"/>
          <w:szCs w:val="20"/>
        </w:rPr>
        <w:tab/>
      </w:r>
      <w:r w:rsidR="00F40FD8" w:rsidRPr="00D6086C">
        <w:rPr>
          <w:rFonts w:ascii="Arial" w:hAnsi="Arial" w:cs="Arial"/>
          <w:sz w:val="20"/>
          <w:szCs w:val="20"/>
        </w:rPr>
        <w:tab/>
      </w:r>
      <w:r w:rsidRPr="00D6086C">
        <w:rPr>
          <w:rFonts w:ascii="Arial" w:hAnsi="Arial" w:cs="Arial"/>
          <w:sz w:val="20"/>
          <w:szCs w:val="20"/>
        </w:rPr>
        <w:t xml:space="preserve">Uton Robinson, </w:t>
      </w:r>
      <w:r w:rsidR="0016524B">
        <w:rPr>
          <w:rFonts w:ascii="Arial" w:hAnsi="Arial" w:cs="Arial"/>
          <w:sz w:val="20"/>
          <w:szCs w:val="20"/>
        </w:rPr>
        <w:t>Jeff Hainbuch,</w:t>
      </w:r>
      <w:r w:rsidR="004F67B0">
        <w:rPr>
          <w:rFonts w:ascii="Arial" w:hAnsi="Arial" w:cs="Arial"/>
          <w:sz w:val="20"/>
          <w:szCs w:val="20"/>
        </w:rPr>
        <w:t xml:space="preserve"> Ian Allison,</w:t>
      </w:r>
      <w:r w:rsidR="0016524B">
        <w:rPr>
          <w:rFonts w:ascii="Arial" w:hAnsi="Arial" w:cs="Arial"/>
          <w:sz w:val="20"/>
          <w:szCs w:val="20"/>
        </w:rPr>
        <w:t xml:space="preserve"> </w:t>
      </w:r>
      <w:r w:rsidRPr="00D6086C">
        <w:rPr>
          <w:rFonts w:ascii="Arial" w:hAnsi="Arial" w:cs="Arial"/>
          <w:sz w:val="20"/>
          <w:szCs w:val="20"/>
        </w:rPr>
        <w:t>Margo Ra</w:t>
      </w:r>
      <w:r w:rsidR="0012376F" w:rsidRPr="00D6086C">
        <w:rPr>
          <w:rFonts w:ascii="Arial" w:hAnsi="Arial" w:cs="Arial"/>
          <w:sz w:val="20"/>
          <w:szCs w:val="20"/>
        </w:rPr>
        <w:t>tsep</w:t>
      </w:r>
    </w:p>
    <w:p w:rsidR="00750EED" w:rsidRPr="0016524B" w:rsidRDefault="00750EED" w:rsidP="00390F93">
      <w:pPr>
        <w:pStyle w:val="NormalWeb"/>
        <w:spacing w:before="0" w:beforeAutospacing="0" w:after="0" w:afterAutospacing="0"/>
        <w:ind w:left="2160" w:hanging="2160"/>
        <w:rPr>
          <w:rFonts w:ascii="Arial" w:hAnsi="Arial" w:cs="Arial"/>
          <w:sz w:val="20"/>
          <w:szCs w:val="20"/>
        </w:rPr>
      </w:pPr>
      <w:r w:rsidRPr="00D6086C">
        <w:rPr>
          <w:rFonts w:ascii="Arial" w:hAnsi="Arial" w:cs="Arial"/>
          <w:b/>
          <w:sz w:val="20"/>
          <w:szCs w:val="20"/>
        </w:rPr>
        <w:t>Guests:</w:t>
      </w:r>
      <w:r w:rsidR="00390F93">
        <w:rPr>
          <w:rFonts w:ascii="Arial" w:hAnsi="Arial" w:cs="Arial"/>
          <w:sz w:val="20"/>
          <w:szCs w:val="20"/>
        </w:rPr>
        <w:t xml:space="preserve"> </w:t>
      </w:r>
      <w:r w:rsidR="00390F93">
        <w:rPr>
          <w:rFonts w:ascii="Arial" w:hAnsi="Arial" w:cs="Arial"/>
          <w:sz w:val="20"/>
          <w:szCs w:val="20"/>
        </w:rPr>
        <w:tab/>
      </w:r>
      <w:r w:rsidR="00146B5C">
        <w:rPr>
          <w:rFonts w:ascii="Arial" w:hAnsi="Arial" w:cs="Arial"/>
          <w:sz w:val="20"/>
          <w:szCs w:val="20"/>
        </w:rPr>
        <w:t>Erin Sheldon,</w:t>
      </w:r>
      <w:r w:rsidR="00390F93" w:rsidRPr="00390F93">
        <w:rPr>
          <w:rFonts w:ascii="Calibri" w:hAnsi="Calibri"/>
          <w:lang w:val="en-GB"/>
        </w:rPr>
        <w:t xml:space="preserve"> </w:t>
      </w:r>
      <w:r w:rsidR="00390F93">
        <w:rPr>
          <w:rFonts w:ascii="Calibri" w:hAnsi="Calibri"/>
        </w:rPr>
        <w:t xml:space="preserve">Assistive Technology Consultant, Community Living Rep and SEAC co-chair, Limestone DSB </w:t>
      </w:r>
      <w:proofErr w:type="gramStart"/>
      <w:r w:rsidR="00390F93">
        <w:rPr>
          <w:rFonts w:ascii="Calibri" w:hAnsi="Calibri"/>
        </w:rPr>
        <w:t>and  Vice</w:t>
      </w:r>
      <w:proofErr w:type="gramEnd"/>
      <w:r w:rsidR="00390F93">
        <w:rPr>
          <w:rFonts w:ascii="Calibri" w:hAnsi="Calibri"/>
        </w:rPr>
        <w:t>-President of Integration Action for Inclusion.</w:t>
      </w:r>
    </w:p>
    <w:p w:rsidR="00750EED" w:rsidRPr="00D6086C" w:rsidRDefault="00750EED" w:rsidP="00776644">
      <w:pPr>
        <w:spacing w:before="120" w:after="120" w:line="240" w:lineRule="auto"/>
        <w:rPr>
          <w:rFonts w:ascii="Arial" w:hAnsi="Arial" w:cs="Arial"/>
          <w:sz w:val="20"/>
          <w:szCs w:val="20"/>
        </w:rPr>
      </w:pPr>
      <w:r w:rsidRPr="00D6086C">
        <w:rPr>
          <w:rFonts w:ascii="Arial" w:hAnsi="Arial" w:cs="Arial"/>
          <w:b/>
          <w:sz w:val="20"/>
          <w:szCs w:val="20"/>
        </w:rPr>
        <w:t>Recorder:</w:t>
      </w:r>
      <w:r w:rsidR="00E21B99" w:rsidRPr="00D6086C">
        <w:rPr>
          <w:rFonts w:ascii="Arial" w:hAnsi="Arial" w:cs="Arial"/>
          <w:sz w:val="20"/>
          <w:szCs w:val="20"/>
        </w:rPr>
        <w:t xml:space="preserve"> </w:t>
      </w:r>
      <w:r w:rsidR="00F40FD8" w:rsidRPr="00D6086C">
        <w:rPr>
          <w:rFonts w:ascii="Arial" w:hAnsi="Arial" w:cs="Arial"/>
          <w:sz w:val="20"/>
          <w:szCs w:val="20"/>
        </w:rPr>
        <w:tab/>
      </w:r>
      <w:r w:rsidR="00F40FD8" w:rsidRPr="00D6086C">
        <w:rPr>
          <w:rFonts w:ascii="Arial" w:hAnsi="Arial" w:cs="Arial"/>
          <w:sz w:val="20"/>
          <w:szCs w:val="20"/>
        </w:rPr>
        <w:tab/>
      </w:r>
      <w:r w:rsidR="004F67B0">
        <w:rPr>
          <w:rFonts w:ascii="Arial" w:hAnsi="Arial" w:cs="Arial"/>
          <w:sz w:val="20"/>
          <w:szCs w:val="20"/>
        </w:rPr>
        <w:t>Margo Ratsep</w:t>
      </w:r>
    </w:p>
    <w:tbl>
      <w:tblPr>
        <w:tblStyle w:val="TableGrid"/>
        <w:tblW w:w="13788" w:type="dxa"/>
        <w:tblLayout w:type="fixed"/>
        <w:tblLook w:val="04A0" w:firstRow="1" w:lastRow="0" w:firstColumn="1" w:lastColumn="0" w:noHBand="0" w:noVBand="1"/>
      </w:tblPr>
      <w:tblGrid>
        <w:gridCol w:w="3258"/>
        <w:gridCol w:w="8280"/>
        <w:gridCol w:w="2250"/>
      </w:tblGrid>
      <w:tr w:rsidR="00750EED" w:rsidRPr="00B22E92" w:rsidTr="00776644">
        <w:tc>
          <w:tcPr>
            <w:tcW w:w="3258" w:type="dxa"/>
          </w:tcPr>
          <w:p w:rsidR="00750EED" w:rsidRPr="00B22E92" w:rsidRDefault="00750EED" w:rsidP="004149E5">
            <w:pPr>
              <w:spacing w:before="80" w:after="80"/>
              <w:jc w:val="center"/>
              <w:rPr>
                <w:rFonts w:ascii="Arial" w:hAnsi="Arial" w:cs="Arial"/>
                <w:b/>
                <w:sz w:val="20"/>
                <w:szCs w:val="20"/>
              </w:rPr>
            </w:pPr>
            <w:r w:rsidRPr="00B22E92">
              <w:rPr>
                <w:rFonts w:ascii="Arial" w:hAnsi="Arial" w:cs="Arial"/>
                <w:b/>
                <w:sz w:val="20"/>
                <w:szCs w:val="20"/>
              </w:rPr>
              <w:t>ITEM</w:t>
            </w:r>
          </w:p>
        </w:tc>
        <w:tc>
          <w:tcPr>
            <w:tcW w:w="8280" w:type="dxa"/>
          </w:tcPr>
          <w:p w:rsidR="00750EED" w:rsidRPr="00B22E92" w:rsidRDefault="00750EED" w:rsidP="004149E5">
            <w:pPr>
              <w:spacing w:before="80" w:after="80"/>
              <w:jc w:val="center"/>
              <w:rPr>
                <w:rFonts w:ascii="Arial" w:hAnsi="Arial" w:cs="Arial"/>
                <w:b/>
                <w:sz w:val="20"/>
                <w:szCs w:val="20"/>
              </w:rPr>
            </w:pPr>
            <w:r w:rsidRPr="00B22E92">
              <w:rPr>
                <w:rFonts w:ascii="Arial" w:hAnsi="Arial" w:cs="Arial"/>
                <w:b/>
                <w:sz w:val="20"/>
                <w:szCs w:val="20"/>
              </w:rPr>
              <w:t>DISCUSSION</w:t>
            </w:r>
          </w:p>
        </w:tc>
        <w:tc>
          <w:tcPr>
            <w:tcW w:w="2250" w:type="dxa"/>
          </w:tcPr>
          <w:p w:rsidR="00750EED" w:rsidRPr="00B22E92" w:rsidRDefault="00750EED" w:rsidP="00776644">
            <w:pPr>
              <w:spacing w:before="80" w:after="80"/>
              <w:jc w:val="center"/>
              <w:rPr>
                <w:rFonts w:ascii="Arial" w:hAnsi="Arial" w:cs="Arial"/>
                <w:b/>
                <w:sz w:val="20"/>
                <w:szCs w:val="20"/>
              </w:rPr>
            </w:pPr>
            <w:r w:rsidRPr="00B22E92">
              <w:rPr>
                <w:rFonts w:ascii="Arial" w:hAnsi="Arial" w:cs="Arial"/>
                <w:b/>
                <w:sz w:val="20"/>
                <w:szCs w:val="20"/>
              </w:rPr>
              <w:t>RECOMMENDATION/MOTION</w:t>
            </w:r>
          </w:p>
        </w:tc>
      </w:tr>
      <w:tr w:rsidR="00750EED" w:rsidRPr="00B22E92" w:rsidTr="00776644">
        <w:tc>
          <w:tcPr>
            <w:tcW w:w="3258" w:type="dxa"/>
          </w:tcPr>
          <w:p w:rsidR="00750EED" w:rsidRPr="00B22E92" w:rsidRDefault="00750EED"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Call to Order/Quorum</w:t>
            </w:r>
          </w:p>
        </w:tc>
        <w:tc>
          <w:tcPr>
            <w:tcW w:w="8280" w:type="dxa"/>
          </w:tcPr>
          <w:p w:rsidR="00750EED" w:rsidRPr="00B22E92" w:rsidRDefault="002D0388" w:rsidP="009F2DD2">
            <w:pPr>
              <w:spacing w:before="80" w:after="80"/>
              <w:rPr>
                <w:rFonts w:ascii="Arial" w:hAnsi="Arial" w:cs="Arial"/>
                <w:color w:val="FF0000"/>
                <w:sz w:val="20"/>
                <w:szCs w:val="20"/>
              </w:rPr>
            </w:pPr>
            <w:r w:rsidRPr="00B22E92">
              <w:rPr>
                <w:rFonts w:ascii="Arial" w:hAnsi="Arial" w:cs="Arial"/>
                <w:sz w:val="20"/>
                <w:szCs w:val="20"/>
              </w:rPr>
              <w:t>A meeting of the Special Education Advisory Committee was convened at</w:t>
            </w:r>
            <w:r w:rsidR="009F2DD2" w:rsidRPr="00B22E92">
              <w:rPr>
                <w:rFonts w:ascii="Arial" w:hAnsi="Arial" w:cs="Arial"/>
                <w:sz w:val="20"/>
                <w:szCs w:val="20"/>
              </w:rPr>
              <w:t xml:space="preserve"> 7:03</w:t>
            </w:r>
            <w:r w:rsidR="004937BE" w:rsidRPr="00B22E92">
              <w:rPr>
                <w:rFonts w:ascii="Arial" w:hAnsi="Arial" w:cs="Arial"/>
                <w:sz w:val="20"/>
                <w:szCs w:val="20"/>
              </w:rPr>
              <w:t xml:space="preserve"> </w:t>
            </w:r>
            <w:r w:rsidR="004741F1" w:rsidRPr="00B22E92">
              <w:rPr>
                <w:rFonts w:ascii="Arial" w:hAnsi="Arial" w:cs="Arial"/>
                <w:sz w:val="20"/>
                <w:szCs w:val="20"/>
              </w:rPr>
              <w:t>pm</w:t>
            </w:r>
            <w:r w:rsidR="00604E0E" w:rsidRPr="00B22E92">
              <w:rPr>
                <w:rFonts w:ascii="Arial" w:hAnsi="Arial" w:cs="Arial"/>
                <w:sz w:val="20"/>
                <w:szCs w:val="20"/>
              </w:rPr>
              <w:t xml:space="preserve"> </w:t>
            </w:r>
            <w:r w:rsidR="008446C1" w:rsidRPr="00B22E92">
              <w:rPr>
                <w:rFonts w:ascii="Arial" w:hAnsi="Arial" w:cs="Arial"/>
                <w:sz w:val="20"/>
                <w:szCs w:val="20"/>
              </w:rPr>
              <w:t xml:space="preserve">on Monday, </w:t>
            </w:r>
            <w:r w:rsidR="008F2B24" w:rsidRPr="00B22E92">
              <w:rPr>
                <w:rFonts w:ascii="Arial" w:hAnsi="Arial" w:cs="Arial"/>
                <w:sz w:val="20"/>
                <w:szCs w:val="20"/>
              </w:rPr>
              <w:t>June 1</w:t>
            </w:r>
            <w:r w:rsidR="00D4170E" w:rsidRPr="00B22E92">
              <w:rPr>
                <w:rFonts w:ascii="Arial" w:hAnsi="Arial" w:cs="Arial"/>
                <w:sz w:val="20"/>
                <w:szCs w:val="20"/>
              </w:rPr>
              <w:t>, 2015</w:t>
            </w:r>
            <w:r w:rsidRPr="00B22E92">
              <w:rPr>
                <w:rFonts w:ascii="Arial" w:hAnsi="Arial" w:cs="Arial"/>
                <w:sz w:val="20"/>
                <w:szCs w:val="20"/>
              </w:rPr>
              <w:t xml:space="preserve"> i</w:t>
            </w:r>
            <w:r w:rsidR="00926819" w:rsidRPr="00B22E92">
              <w:rPr>
                <w:rFonts w:ascii="Arial" w:hAnsi="Arial" w:cs="Arial"/>
                <w:sz w:val="20"/>
                <w:szCs w:val="20"/>
              </w:rPr>
              <w:t>n the Board Room</w:t>
            </w:r>
            <w:r w:rsidR="009F2DD2" w:rsidRPr="00B22E92">
              <w:rPr>
                <w:rFonts w:ascii="Arial" w:hAnsi="Arial" w:cs="Arial"/>
                <w:sz w:val="20"/>
                <w:szCs w:val="20"/>
              </w:rPr>
              <w:t xml:space="preserve">, 5050 </w:t>
            </w:r>
            <w:r w:rsidRPr="00B22E92">
              <w:rPr>
                <w:rFonts w:ascii="Arial" w:hAnsi="Arial" w:cs="Arial"/>
                <w:sz w:val="20"/>
                <w:szCs w:val="20"/>
              </w:rPr>
              <w:t xml:space="preserve">Yonge Street, Toronto, Ontario with </w:t>
            </w:r>
            <w:r w:rsidR="004937BE" w:rsidRPr="00B22E92">
              <w:rPr>
                <w:rFonts w:ascii="Arial" w:hAnsi="Arial" w:cs="Arial"/>
                <w:sz w:val="20"/>
                <w:szCs w:val="20"/>
              </w:rPr>
              <w:t>Steven Lynette</w:t>
            </w:r>
            <w:r w:rsidR="00926819" w:rsidRPr="00B22E92">
              <w:rPr>
                <w:rFonts w:ascii="Arial" w:hAnsi="Arial" w:cs="Arial"/>
                <w:sz w:val="20"/>
                <w:szCs w:val="20"/>
              </w:rPr>
              <w:t xml:space="preserve"> </w:t>
            </w:r>
            <w:r w:rsidRPr="00B22E92">
              <w:rPr>
                <w:rFonts w:ascii="Arial" w:hAnsi="Arial" w:cs="Arial"/>
                <w:sz w:val="20"/>
                <w:szCs w:val="20"/>
              </w:rPr>
              <w:t xml:space="preserve">presiding as Chair. </w:t>
            </w:r>
          </w:p>
        </w:tc>
        <w:tc>
          <w:tcPr>
            <w:tcW w:w="2250" w:type="dxa"/>
          </w:tcPr>
          <w:p w:rsidR="00750EED" w:rsidRPr="00B22E92" w:rsidRDefault="00750EED" w:rsidP="00776644">
            <w:pPr>
              <w:spacing w:before="80" w:after="80"/>
              <w:rPr>
                <w:rFonts w:ascii="Arial" w:hAnsi="Arial" w:cs="Arial"/>
                <w:sz w:val="20"/>
                <w:szCs w:val="20"/>
              </w:rPr>
            </w:pPr>
          </w:p>
        </w:tc>
      </w:tr>
      <w:tr w:rsidR="00750EED" w:rsidRPr="00B22E92" w:rsidTr="00776644">
        <w:tc>
          <w:tcPr>
            <w:tcW w:w="3258" w:type="dxa"/>
          </w:tcPr>
          <w:p w:rsidR="00750EED" w:rsidRPr="00B22E92" w:rsidRDefault="00B92AB1"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Approval of Agenda</w:t>
            </w:r>
          </w:p>
        </w:tc>
        <w:tc>
          <w:tcPr>
            <w:tcW w:w="8280" w:type="dxa"/>
          </w:tcPr>
          <w:p w:rsidR="00750EED" w:rsidRPr="00B22E92" w:rsidRDefault="00D40F75" w:rsidP="009F2DD2">
            <w:pPr>
              <w:spacing w:before="80" w:after="80"/>
              <w:rPr>
                <w:rFonts w:ascii="Arial" w:hAnsi="Arial" w:cs="Arial"/>
                <w:sz w:val="20"/>
                <w:szCs w:val="20"/>
              </w:rPr>
            </w:pPr>
            <w:r w:rsidRPr="00B22E92">
              <w:rPr>
                <w:rFonts w:ascii="Arial" w:hAnsi="Arial" w:cs="Arial"/>
                <w:b/>
                <w:sz w:val="20"/>
                <w:szCs w:val="20"/>
              </w:rPr>
              <w:t>Motion:</w:t>
            </w:r>
            <w:r w:rsidRPr="00B22E92">
              <w:rPr>
                <w:rFonts w:ascii="Arial" w:hAnsi="Arial" w:cs="Arial"/>
                <w:sz w:val="20"/>
                <w:szCs w:val="20"/>
              </w:rPr>
              <w:t xml:space="preserve"> </w:t>
            </w:r>
            <w:r w:rsidR="009F2DD2" w:rsidRPr="00B22E92">
              <w:rPr>
                <w:rFonts w:ascii="Arial" w:hAnsi="Arial" w:cs="Arial"/>
                <w:sz w:val="20"/>
                <w:szCs w:val="20"/>
              </w:rPr>
              <w:t>Paul Cross</w:t>
            </w:r>
            <w:r w:rsidR="004741F1" w:rsidRPr="00B22E92">
              <w:rPr>
                <w:rFonts w:ascii="Arial" w:hAnsi="Arial" w:cs="Arial"/>
                <w:sz w:val="20"/>
                <w:szCs w:val="20"/>
              </w:rPr>
              <w:t xml:space="preserve"> </w:t>
            </w:r>
            <w:r w:rsidR="005217B3" w:rsidRPr="00B22E92">
              <w:rPr>
                <w:rFonts w:ascii="Arial" w:hAnsi="Arial" w:cs="Arial"/>
                <w:sz w:val="20"/>
                <w:szCs w:val="20"/>
              </w:rPr>
              <w:t>moved that the a</w:t>
            </w:r>
            <w:r w:rsidR="009F2DD2" w:rsidRPr="00B22E92">
              <w:rPr>
                <w:rFonts w:ascii="Arial" w:hAnsi="Arial" w:cs="Arial"/>
                <w:sz w:val="20"/>
                <w:szCs w:val="20"/>
              </w:rPr>
              <w:t xml:space="preserve">genda be approved. </w:t>
            </w:r>
            <w:r w:rsidR="00C05DC4" w:rsidRPr="00B22E92">
              <w:rPr>
                <w:rFonts w:ascii="Arial" w:hAnsi="Arial" w:cs="Arial"/>
                <w:sz w:val="20"/>
                <w:szCs w:val="20"/>
              </w:rPr>
              <w:t>All in favour</w:t>
            </w:r>
            <w:r w:rsidR="009F2DD2" w:rsidRPr="00B22E92">
              <w:rPr>
                <w:rFonts w:ascii="Arial" w:hAnsi="Arial" w:cs="Arial"/>
                <w:sz w:val="20"/>
                <w:szCs w:val="20"/>
              </w:rPr>
              <w:t>.</w:t>
            </w:r>
          </w:p>
          <w:p w:rsidR="009F2DD2" w:rsidRPr="00B22E92" w:rsidRDefault="000D38A2" w:rsidP="009F2DD2">
            <w:pPr>
              <w:spacing w:before="80" w:after="80"/>
              <w:rPr>
                <w:rFonts w:ascii="Arial" w:hAnsi="Arial" w:cs="Arial"/>
                <w:sz w:val="20"/>
                <w:szCs w:val="20"/>
              </w:rPr>
            </w:pPr>
            <w:r w:rsidRPr="00B22E92">
              <w:rPr>
                <w:rFonts w:ascii="Arial" w:hAnsi="Arial" w:cs="Arial"/>
                <w:sz w:val="20"/>
                <w:szCs w:val="20"/>
              </w:rPr>
              <w:t>A r</w:t>
            </w:r>
            <w:r w:rsidR="009F2DD2" w:rsidRPr="00B22E92">
              <w:rPr>
                <w:rFonts w:ascii="Arial" w:hAnsi="Arial" w:cs="Arial"/>
                <w:sz w:val="20"/>
                <w:szCs w:val="20"/>
              </w:rPr>
              <w:t xml:space="preserve">equest </w:t>
            </w:r>
            <w:r w:rsidRPr="00B22E92">
              <w:rPr>
                <w:rFonts w:ascii="Arial" w:hAnsi="Arial" w:cs="Arial"/>
                <w:sz w:val="20"/>
                <w:szCs w:val="20"/>
              </w:rPr>
              <w:t xml:space="preserve">was </w:t>
            </w:r>
            <w:r w:rsidR="009F2DD2" w:rsidRPr="00B22E92">
              <w:rPr>
                <w:rFonts w:ascii="Arial" w:hAnsi="Arial" w:cs="Arial"/>
                <w:sz w:val="20"/>
                <w:szCs w:val="20"/>
              </w:rPr>
              <w:t xml:space="preserve">made to prioritize </w:t>
            </w:r>
            <w:r w:rsidRPr="00B22E92">
              <w:rPr>
                <w:rFonts w:ascii="Arial" w:hAnsi="Arial" w:cs="Arial"/>
                <w:sz w:val="20"/>
                <w:szCs w:val="20"/>
              </w:rPr>
              <w:t xml:space="preserve">SEAC’s </w:t>
            </w:r>
            <w:r w:rsidR="009F2DD2" w:rsidRPr="00B22E92">
              <w:rPr>
                <w:rFonts w:ascii="Arial" w:hAnsi="Arial" w:cs="Arial"/>
                <w:sz w:val="20"/>
                <w:szCs w:val="20"/>
              </w:rPr>
              <w:t xml:space="preserve">setting </w:t>
            </w:r>
            <w:r w:rsidRPr="00B22E92">
              <w:rPr>
                <w:rFonts w:ascii="Arial" w:hAnsi="Arial" w:cs="Arial"/>
                <w:sz w:val="20"/>
                <w:szCs w:val="20"/>
              </w:rPr>
              <w:t xml:space="preserve">of </w:t>
            </w:r>
            <w:r w:rsidR="009F2DD2" w:rsidRPr="00B22E92">
              <w:rPr>
                <w:rFonts w:ascii="Arial" w:hAnsi="Arial" w:cs="Arial"/>
                <w:sz w:val="20"/>
                <w:szCs w:val="20"/>
              </w:rPr>
              <w:t xml:space="preserve">priorities. </w:t>
            </w:r>
          </w:p>
        </w:tc>
        <w:tc>
          <w:tcPr>
            <w:tcW w:w="2250" w:type="dxa"/>
          </w:tcPr>
          <w:p w:rsidR="00750EED" w:rsidRPr="00B22E92" w:rsidRDefault="0014092B" w:rsidP="00776644">
            <w:pPr>
              <w:spacing w:before="80" w:after="80"/>
              <w:rPr>
                <w:rFonts w:ascii="Arial" w:hAnsi="Arial" w:cs="Arial"/>
                <w:sz w:val="20"/>
                <w:szCs w:val="20"/>
              </w:rPr>
            </w:pPr>
            <w:r w:rsidRPr="00B22E92">
              <w:rPr>
                <w:rFonts w:ascii="Arial" w:hAnsi="Arial" w:cs="Arial"/>
                <w:sz w:val="20"/>
                <w:szCs w:val="20"/>
              </w:rPr>
              <w:t xml:space="preserve">Motion carried. </w:t>
            </w:r>
          </w:p>
        </w:tc>
      </w:tr>
      <w:tr w:rsidR="00750EED" w:rsidRPr="00B22E92" w:rsidTr="00776644">
        <w:tc>
          <w:tcPr>
            <w:tcW w:w="3258" w:type="dxa"/>
          </w:tcPr>
          <w:p w:rsidR="00750EED" w:rsidRPr="00B22E92" w:rsidRDefault="00B92AB1"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Declaration of Possible Conflicts of Interest</w:t>
            </w:r>
          </w:p>
        </w:tc>
        <w:tc>
          <w:tcPr>
            <w:tcW w:w="8280" w:type="dxa"/>
            <w:shd w:val="clear" w:color="auto" w:fill="auto"/>
          </w:tcPr>
          <w:p w:rsidR="002D0388" w:rsidRPr="00B22E92" w:rsidRDefault="001D068F" w:rsidP="009F2DD2">
            <w:pPr>
              <w:spacing w:before="80" w:after="80"/>
              <w:rPr>
                <w:rFonts w:ascii="Arial" w:hAnsi="Arial" w:cs="Arial"/>
                <w:sz w:val="20"/>
                <w:szCs w:val="20"/>
              </w:rPr>
            </w:pPr>
            <w:r w:rsidRPr="00B22E92">
              <w:rPr>
                <w:rFonts w:ascii="Arial" w:hAnsi="Arial" w:cs="Arial"/>
                <w:sz w:val="20"/>
                <w:szCs w:val="20"/>
              </w:rPr>
              <w:t xml:space="preserve">None </w:t>
            </w:r>
            <w:r w:rsidR="009F2DD2" w:rsidRPr="00B22E92">
              <w:rPr>
                <w:rFonts w:ascii="Arial" w:hAnsi="Arial" w:cs="Arial"/>
                <w:sz w:val="20"/>
                <w:szCs w:val="20"/>
              </w:rPr>
              <w:t>noted</w:t>
            </w:r>
            <w:r w:rsidRPr="00B22E92">
              <w:rPr>
                <w:rFonts w:ascii="Arial" w:hAnsi="Arial" w:cs="Arial"/>
                <w:sz w:val="20"/>
                <w:szCs w:val="20"/>
              </w:rPr>
              <w:t xml:space="preserve">. </w:t>
            </w:r>
            <w:r w:rsidR="006C701E" w:rsidRPr="00B22E92">
              <w:rPr>
                <w:rFonts w:ascii="Arial" w:hAnsi="Arial" w:cs="Arial"/>
                <w:sz w:val="20"/>
                <w:szCs w:val="20"/>
              </w:rPr>
              <w:t xml:space="preserve"> </w:t>
            </w:r>
            <w:r w:rsidR="004741F1" w:rsidRPr="00B22E92">
              <w:rPr>
                <w:rFonts w:ascii="Arial" w:hAnsi="Arial" w:cs="Arial"/>
                <w:sz w:val="20"/>
                <w:szCs w:val="20"/>
              </w:rPr>
              <w:t xml:space="preserve"> </w:t>
            </w:r>
          </w:p>
        </w:tc>
        <w:tc>
          <w:tcPr>
            <w:tcW w:w="2250" w:type="dxa"/>
          </w:tcPr>
          <w:p w:rsidR="00750EED" w:rsidRPr="00B22E92" w:rsidRDefault="00750EED" w:rsidP="00776644">
            <w:pPr>
              <w:spacing w:before="80" w:after="80"/>
              <w:rPr>
                <w:rFonts w:ascii="Arial" w:hAnsi="Arial" w:cs="Arial"/>
                <w:sz w:val="20"/>
                <w:szCs w:val="20"/>
              </w:rPr>
            </w:pPr>
          </w:p>
        </w:tc>
      </w:tr>
      <w:tr w:rsidR="00E21B99" w:rsidRPr="00B22E92" w:rsidTr="00776644">
        <w:tc>
          <w:tcPr>
            <w:tcW w:w="3258" w:type="dxa"/>
          </w:tcPr>
          <w:p w:rsidR="00E21B99" w:rsidRPr="00B22E92" w:rsidRDefault="00E21B99"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 xml:space="preserve">Confirmation of Minutes </w:t>
            </w:r>
          </w:p>
        </w:tc>
        <w:tc>
          <w:tcPr>
            <w:tcW w:w="8280" w:type="dxa"/>
          </w:tcPr>
          <w:p w:rsidR="009F2DD2" w:rsidRPr="00B22E92" w:rsidRDefault="00D40F75" w:rsidP="009F2DD2">
            <w:pPr>
              <w:spacing w:before="80" w:after="80"/>
              <w:rPr>
                <w:rFonts w:ascii="Arial" w:hAnsi="Arial" w:cs="Arial"/>
                <w:sz w:val="20"/>
                <w:szCs w:val="20"/>
              </w:rPr>
            </w:pPr>
            <w:r w:rsidRPr="00B22E92">
              <w:rPr>
                <w:rFonts w:ascii="Arial" w:hAnsi="Arial" w:cs="Arial"/>
                <w:b/>
                <w:sz w:val="20"/>
                <w:szCs w:val="20"/>
              </w:rPr>
              <w:t>Motion:</w:t>
            </w:r>
            <w:r w:rsidRPr="00B22E92">
              <w:rPr>
                <w:rFonts w:ascii="Arial" w:hAnsi="Arial" w:cs="Arial"/>
                <w:sz w:val="20"/>
                <w:szCs w:val="20"/>
              </w:rPr>
              <w:t xml:space="preserve"> </w:t>
            </w:r>
            <w:r w:rsidR="00746894" w:rsidRPr="00B22E92">
              <w:rPr>
                <w:rFonts w:ascii="Arial" w:hAnsi="Arial" w:cs="Arial"/>
                <w:sz w:val="20"/>
                <w:szCs w:val="20"/>
              </w:rPr>
              <w:t>Trustee</w:t>
            </w:r>
            <w:r w:rsidR="009F2DD2" w:rsidRPr="00B22E92">
              <w:rPr>
                <w:rFonts w:ascii="Arial" w:hAnsi="Arial" w:cs="Arial"/>
                <w:sz w:val="20"/>
                <w:szCs w:val="20"/>
              </w:rPr>
              <w:t xml:space="preserve"> Kaplan</w:t>
            </w:r>
            <w:r w:rsidR="004937BE" w:rsidRPr="00B22E92">
              <w:rPr>
                <w:rFonts w:ascii="Arial" w:hAnsi="Arial" w:cs="Arial"/>
                <w:sz w:val="20"/>
                <w:szCs w:val="20"/>
              </w:rPr>
              <w:t xml:space="preserve"> </w:t>
            </w:r>
            <w:r w:rsidR="00D4170E" w:rsidRPr="00B22E92">
              <w:rPr>
                <w:rFonts w:ascii="Arial" w:hAnsi="Arial" w:cs="Arial"/>
                <w:sz w:val="20"/>
                <w:szCs w:val="20"/>
              </w:rPr>
              <w:t>moved that the Minutes of the</w:t>
            </w:r>
            <w:r w:rsidRPr="00B22E92">
              <w:rPr>
                <w:rFonts w:ascii="Arial" w:hAnsi="Arial" w:cs="Arial"/>
                <w:sz w:val="20"/>
                <w:szCs w:val="20"/>
              </w:rPr>
              <w:t xml:space="preserve"> </w:t>
            </w:r>
            <w:r w:rsidR="008F2B24" w:rsidRPr="00B22E92">
              <w:rPr>
                <w:rFonts w:ascii="Arial" w:hAnsi="Arial" w:cs="Arial"/>
                <w:sz w:val="20"/>
                <w:szCs w:val="20"/>
              </w:rPr>
              <w:t>May 4</w:t>
            </w:r>
            <w:r w:rsidR="00D4170E" w:rsidRPr="00B22E92">
              <w:rPr>
                <w:rFonts w:ascii="Arial" w:hAnsi="Arial" w:cs="Arial"/>
                <w:sz w:val="20"/>
                <w:szCs w:val="20"/>
              </w:rPr>
              <w:t>, 2015 meeting</w:t>
            </w:r>
            <w:r w:rsidRPr="00B22E92">
              <w:rPr>
                <w:rFonts w:ascii="Arial" w:hAnsi="Arial" w:cs="Arial"/>
                <w:sz w:val="20"/>
                <w:szCs w:val="20"/>
              </w:rPr>
              <w:t xml:space="preserve"> be approved</w:t>
            </w:r>
            <w:r w:rsidR="00926819" w:rsidRPr="00B22E92">
              <w:rPr>
                <w:rFonts w:ascii="Arial" w:hAnsi="Arial" w:cs="Arial"/>
                <w:sz w:val="20"/>
                <w:szCs w:val="20"/>
              </w:rPr>
              <w:t>.</w:t>
            </w:r>
          </w:p>
          <w:p w:rsidR="001D068F" w:rsidRPr="00B22E92" w:rsidRDefault="009F2DD2" w:rsidP="009F2DD2">
            <w:pPr>
              <w:spacing w:before="80" w:after="80"/>
              <w:rPr>
                <w:rFonts w:ascii="Arial" w:hAnsi="Arial" w:cs="Arial"/>
                <w:sz w:val="20"/>
                <w:szCs w:val="20"/>
              </w:rPr>
            </w:pPr>
            <w:r w:rsidRPr="00B22E92">
              <w:rPr>
                <w:rFonts w:ascii="Arial" w:hAnsi="Arial" w:cs="Arial"/>
                <w:sz w:val="20"/>
                <w:szCs w:val="20"/>
              </w:rPr>
              <w:t>All in favour.</w:t>
            </w:r>
            <w:r w:rsidR="00926819" w:rsidRPr="00B22E92">
              <w:rPr>
                <w:rFonts w:ascii="Arial" w:hAnsi="Arial" w:cs="Arial"/>
                <w:sz w:val="20"/>
                <w:szCs w:val="20"/>
              </w:rPr>
              <w:t xml:space="preserve"> </w:t>
            </w:r>
          </w:p>
        </w:tc>
        <w:tc>
          <w:tcPr>
            <w:tcW w:w="2250" w:type="dxa"/>
          </w:tcPr>
          <w:p w:rsidR="00E21B99" w:rsidRPr="00B22E92" w:rsidRDefault="002024A9" w:rsidP="00776644">
            <w:pPr>
              <w:spacing w:before="80" w:after="80"/>
              <w:rPr>
                <w:rFonts w:ascii="Arial" w:hAnsi="Arial" w:cs="Arial"/>
                <w:sz w:val="20"/>
                <w:szCs w:val="20"/>
              </w:rPr>
            </w:pPr>
            <w:r w:rsidRPr="00B22E92">
              <w:rPr>
                <w:rFonts w:ascii="Arial" w:hAnsi="Arial" w:cs="Arial"/>
                <w:sz w:val="20"/>
                <w:szCs w:val="20"/>
              </w:rPr>
              <w:t>Motion carried</w:t>
            </w:r>
          </w:p>
        </w:tc>
      </w:tr>
      <w:tr w:rsidR="002111E7" w:rsidRPr="00B22E92" w:rsidTr="00776644">
        <w:tc>
          <w:tcPr>
            <w:tcW w:w="3258" w:type="dxa"/>
          </w:tcPr>
          <w:p w:rsidR="002111E7" w:rsidRPr="00B22E92" w:rsidRDefault="00D4170E"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Presentations/Delegations</w:t>
            </w:r>
          </w:p>
        </w:tc>
        <w:tc>
          <w:tcPr>
            <w:tcW w:w="8280" w:type="dxa"/>
          </w:tcPr>
          <w:p w:rsidR="00111FF3" w:rsidRPr="007562DF" w:rsidRDefault="00746894" w:rsidP="00387A1D">
            <w:pPr>
              <w:tabs>
                <w:tab w:val="left" w:pos="342"/>
              </w:tabs>
              <w:spacing w:before="80" w:after="80"/>
              <w:rPr>
                <w:rFonts w:ascii="Arial" w:hAnsi="Arial" w:cs="Arial"/>
                <w:sz w:val="20"/>
                <w:szCs w:val="20"/>
              </w:rPr>
            </w:pPr>
            <w:r w:rsidRPr="008A581D">
              <w:rPr>
                <w:rFonts w:ascii="Arial" w:hAnsi="Arial" w:cs="Arial"/>
                <w:sz w:val="20"/>
                <w:szCs w:val="20"/>
              </w:rPr>
              <w:t xml:space="preserve">Guest Erin Sheldon </w:t>
            </w:r>
            <w:r w:rsidR="00B22E92" w:rsidRPr="008A581D">
              <w:rPr>
                <w:rFonts w:ascii="Arial" w:hAnsi="Arial" w:cs="Arial"/>
                <w:sz w:val="20"/>
                <w:szCs w:val="20"/>
              </w:rPr>
              <w:t>gave a presentation on I</w:t>
            </w:r>
            <w:r w:rsidRPr="008A581D">
              <w:rPr>
                <w:rFonts w:ascii="Arial" w:hAnsi="Arial" w:cs="Arial"/>
                <w:sz w:val="20"/>
                <w:szCs w:val="20"/>
              </w:rPr>
              <w:t>nclu</w:t>
            </w:r>
            <w:r w:rsidR="00B22E92" w:rsidRPr="008A581D">
              <w:rPr>
                <w:rFonts w:ascii="Arial" w:hAnsi="Arial" w:cs="Arial"/>
                <w:sz w:val="20"/>
                <w:szCs w:val="20"/>
              </w:rPr>
              <w:t>sive</w:t>
            </w:r>
            <w:r w:rsidRPr="008A581D">
              <w:rPr>
                <w:rFonts w:ascii="Arial" w:hAnsi="Arial" w:cs="Arial"/>
                <w:sz w:val="20"/>
                <w:szCs w:val="20"/>
              </w:rPr>
              <w:t xml:space="preserve"> </w:t>
            </w:r>
            <w:r w:rsidR="00B22E92" w:rsidRPr="008A581D">
              <w:rPr>
                <w:rFonts w:ascii="Arial" w:hAnsi="Arial" w:cs="Arial"/>
                <w:sz w:val="20"/>
                <w:szCs w:val="20"/>
              </w:rPr>
              <w:t>P</w:t>
            </w:r>
            <w:r w:rsidR="007562DF" w:rsidRPr="008A581D">
              <w:rPr>
                <w:rFonts w:ascii="Arial" w:hAnsi="Arial" w:cs="Arial"/>
                <w:sz w:val="20"/>
                <w:szCs w:val="20"/>
              </w:rPr>
              <w:t>rogramming in Special E</w:t>
            </w:r>
            <w:r w:rsidRPr="008A581D">
              <w:rPr>
                <w:rFonts w:ascii="Arial" w:hAnsi="Arial" w:cs="Arial"/>
                <w:sz w:val="20"/>
                <w:szCs w:val="20"/>
              </w:rPr>
              <w:t xml:space="preserve">ducation, with a focus on the personal experience of her child with </w:t>
            </w:r>
            <w:proofErr w:type="spellStart"/>
            <w:r w:rsidRPr="008A581D">
              <w:rPr>
                <w:rFonts w:ascii="Arial" w:hAnsi="Arial" w:cs="Arial"/>
                <w:sz w:val="20"/>
                <w:szCs w:val="20"/>
              </w:rPr>
              <w:t>Angelman</w:t>
            </w:r>
            <w:proofErr w:type="spellEnd"/>
            <w:r w:rsidRPr="008A581D">
              <w:rPr>
                <w:rFonts w:ascii="Arial" w:hAnsi="Arial" w:cs="Arial"/>
                <w:sz w:val="20"/>
                <w:szCs w:val="20"/>
              </w:rPr>
              <w:t xml:space="preserve"> Syndrome. The presentation </w:t>
            </w:r>
            <w:r w:rsidR="00B22E92" w:rsidRPr="008A581D">
              <w:rPr>
                <w:rFonts w:ascii="Arial" w:hAnsi="Arial" w:cs="Arial"/>
                <w:sz w:val="20"/>
                <w:szCs w:val="20"/>
              </w:rPr>
              <w:t>documented</w:t>
            </w:r>
            <w:r w:rsidRPr="008A581D">
              <w:rPr>
                <w:rFonts w:ascii="Arial" w:hAnsi="Arial" w:cs="Arial"/>
                <w:sz w:val="20"/>
                <w:szCs w:val="20"/>
              </w:rPr>
              <w:t xml:space="preserve"> how inclusi</w:t>
            </w:r>
            <w:r w:rsidR="00B22E92" w:rsidRPr="008A581D">
              <w:rPr>
                <w:rFonts w:ascii="Arial" w:hAnsi="Arial" w:cs="Arial"/>
                <w:sz w:val="20"/>
                <w:szCs w:val="20"/>
              </w:rPr>
              <w:t>ve practices in her daughter’s</w:t>
            </w:r>
            <w:r w:rsidRPr="008A581D">
              <w:rPr>
                <w:rFonts w:ascii="Arial" w:hAnsi="Arial" w:cs="Arial"/>
                <w:sz w:val="20"/>
                <w:szCs w:val="20"/>
              </w:rPr>
              <w:t xml:space="preserve"> classroom </w:t>
            </w:r>
            <w:r w:rsidR="00B22E92" w:rsidRPr="008A581D">
              <w:rPr>
                <w:rFonts w:ascii="Arial" w:hAnsi="Arial" w:cs="Arial"/>
                <w:sz w:val="20"/>
                <w:szCs w:val="20"/>
              </w:rPr>
              <w:t>worked</w:t>
            </w:r>
            <w:r w:rsidRPr="008A581D">
              <w:rPr>
                <w:rFonts w:ascii="Arial" w:hAnsi="Arial" w:cs="Arial"/>
                <w:sz w:val="20"/>
                <w:szCs w:val="20"/>
              </w:rPr>
              <w:t xml:space="preserve"> to enrich the learning experience for all children in the classroom</w:t>
            </w:r>
            <w:r w:rsidR="00111FF3" w:rsidRPr="008A581D">
              <w:rPr>
                <w:rFonts w:ascii="Arial" w:hAnsi="Arial" w:cs="Arial"/>
                <w:sz w:val="20"/>
                <w:szCs w:val="20"/>
              </w:rPr>
              <w:t xml:space="preserve">. </w:t>
            </w:r>
            <w:r w:rsidR="00480AF3">
              <w:rPr>
                <w:rFonts w:ascii="Arial" w:hAnsi="Arial" w:cs="Arial"/>
                <w:sz w:val="20"/>
                <w:szCs w:val="20"/>
              </w:rPr>
              <w:t xml:space="preserve">The </w:t>
            </w:r>
            <w:r w:rsidR="008A581D">
              <w:rPr>
                <w:rFonts w:ascii="Arial" w:hAnsi="Arial" w:cs="Arial"/>
                <w:sz w:val="20"/>
                <w:szCs w:val="20"/>
              </w:rPr>
              <w:t>strategies</w:t>
            </w:r>
            <w:r w:rsidR="00480AF3">
              <w:rPr>
                <w:rFonts w:ascii="Arial" w:hAnsi="Arial" w:cs="Arial"/>
                <w:sz w:val="20"/>
                <w:szCs w:val="20"/>
              </w:rPr>
              <w:t xml:space="preserve"> outlined</w:t>
            </w:r>
            <w:r w:rsidR="008A581D">
              <w:rPr>
                <w:rFonts w:ascii="Arial" w:hAnsi="Arial" w:cs="Arial"/>
                <w:sz w:val="20"/>
                <w:szCs w:val="20"/>
              </w:rPr>
              <w:t xml:space="preserve"> were based on guiding principles for preparing</w:t>
            </w:r>
            <w:r w:rsidR="008A581D" w:rsidRPr="008A581D">
              <w:rPr>
                <w:rFonts w:ascii="Arial" w:hAnsi="Arial" w:cs="Arial"/>
                <w:sz w:val="20"/>
                <w:szCs w:val="20"/>
              </w:rPr>
              <w:t xml:space="preserve"> </w:t>
            </w:r>
            <w:r w:rsidR="00480AF3">
              <w:rPr>
                <w:rFonts w:ascii="Arial" w:hAnsi="Arial" w:cs="Arial"/>
                <w:sz w:val="20"/>
                <w:szCs w:val="20"/>
              </w:rPr>
              <w:t xml:space="preserve">all </w:t>
            </w:r>
            <w:r w:rsidR="008A581D" w:rsidRPr="008A581D">
              <w:rPr>
                <w:rFonts w:ascii="Arial" w:hAnsi="Arial" w:cs="Arial"/>
                <w:sz w:val="20"/>
                <w:szCs w:val="20"/>
              </w:rPr>
              <w:t xml:space="preserve">children for </w:t>
            </w:r>
            <w:r w:rsidR="008A581D">
              <w:rPr>
                <w:rFonts w:ascii="Arial" w:hAnsi="Arial" w:cs="Arial"/>
                <w:sz w:val="20"/>
                <w:szCs w:val="20"/>
              </w:rPr>
              <w:t xml:space="preserve">life </w:t>
            </w:r>
            <w:r w:rsidR="00480AF3">
              <w:rPr>
                <w:rFonts w:ascii="Arial" w:hAnsi="Arial" w:cs="Arial"/>
                <w:sz w:val="20"/>
                <w:szCs w:val="20"/>
              </w:rPr>
              <w:t>and allowing</w:t>
            </w:r>
            <w:r w:rsidR="008A581D">
              <w:rPr>
                <w:rFonts w:ascii="Arial" w:hAnsi="Arial" w:cs="Arial"/>
                <w:sz w:val="20"/>
                <w:szCs w:val="20"/>
              </w:rPr>
              <w:t xml:space="preserve"> all</w:t>
            </w:r>
            <w:r w:rsidR="008A581D" w:rsidRPr="008A581D">
              <w:rPr>
                <w:rFonts w:ascii="Arial" w:hAnsi="Arial" w:cs="Arial"/>
                <w:sz w:val="20"/>
                <w:szCs w:val="20"/>
              </w:rPr>
              <w:t xml:space="preserve"> ind</w:t>
            </w:r>
            <w:r w:rsidR="008A581D">
              <w:rPr>
                <w:rFonts w:ascii="Arial" w:hAnsi="Arial" w:cs="Arial"/>
                <w:sz w:val="20"/>
                <w:szCs w:val="20"/>
              </w:rPr>
              <w:t>ividuals to exceed expectations</w:t>
            </w:r>
            <w:r w:rsidR="00480AF3">
              <w:rPr>
                <w:rFonts w:ascii="Arial" w:hAnsi="Arial" w:cs="Arial"/>
                <w:sz w:val="20"/>
                <w:szCs w:val="20"/>
              </w:rPr>
              <w:t xml:space="preserve"> –</w:t>
            </w:r>
            <w:r w:rsidR="008A581D">
              <w:rPr>
                <w:rFonts w:ascii="Arial" w:hAnsi="Arial" w:cs="Arial"/>
                <w:sz w:val="20"/>
                <w:szCs w:val="20"/>
              </w:rPr>
              <w:t xml:space="preserve"> by presuming competence, removing barriers</w:t>
            </w:r>
            <w:r w:rsidR="008A581D" w:rsidRPr="008A581D">
              <w:rPr>
                <w:rFonts w:ascii="Arial" w:hAnsi="Arial" w:cs="Arial"/>
                <w:sz w:val="20"/>
                <w:szCs w:val="20"/>
              </w:rPr>
              <w:t xml:space="preserve"> </w:t>
            </w:r>
            <w:r w:rsidR="008A581D">
              <w:rPr>
                <w:rFonts w:ascii="Arial" w:hAnsi="Arial" w:cs="Arial"/>
                <w:sz w:val="20"/>
                <w:szCs w:val="20"/>
              </w:rPr>
              <w:t>and creating new learning opportunities</w:t>
            </w:r>
            <w:r w:rsidR="00480AF3">
              <w:rPr>
                <w:rFonts w:ascii="Arial" w:hAnsi="Arial" w:cs="Arial"/>
                <w:sz w:val="20"/>
                <w:szCs w:val="20"/>
              </w:rPr>
              <w:t xml:space="preserve"> for </w:t>
            </w:r>
            <w:r w:rsidR="00480AF3" w:rsidRPr="008A581D">
              <w:rPr>
                <w:rFonts w:ascii="Arial" w:hAnsi="Arial" w:cs="Arial"/>
                <w:sz w:val="20"/>
                <w:szCs w:val="20"/>
              </w:rPr>
              <w:t>developing interpersonal skills, understanding and accept</w:t>
            </w:r>
            <w:r w:rsidR="00480AF3">
              <w:rPr>
                <w:rFonts w:ascii="Arial" w:hAnsi="Arial" w:cs="Arial"/>
                <w:sz w:val="20"/>
                <w:szCs w:val="20"/>
              </w:rPr>
              <w:t>ing</w:t>
            </w:r>
            <w:r w:rsidR="00480AF3" w:rsidRPr="008A581D">
              <w:rPr>
                <w:rFonts w:ascii="Arial" w:hAnsi="Arial" w:cs="Arial"/>
                <w:sz w:val="20"/>
                <w:szCs w:val="20"/>
              </w:rPr>
              <w:t xml:space="preserve"> differences and creating a frame of reference</w:t>
            </w:r>
            <w:r w:rsidR="00480AF3">
              <w:rPr>
                <w:rFonts w:ascii="Arial" w:hAnsi="Arial" w:cs="Arial"/>
                <w:sz w:val="20"/>
                <w:szCs w:val="20"/>
              </w:rPr>
              <w:t xml:space="preserve"> </w:t>
            </w:r>
            <w:r w:rsidR="00387A1D">
              <w:rPr>
                <w:rFonts w:ascii="Arial" w:hAnsi="Arial" w:cs="Arial"/>
                <w:sz w:val="20"/>
                <w:szCs w:val="20"/>
              </w:rPr>
              <w:t>that values</w:t>
            </w:r>
            <w:r w:rsidR="00480AF3">
              <w:rPr>
                <w:rFonts w:ascii="Arial" w:hAnsi="Arial" w:cs="Arial"/>
                <w:sz w:val="20"/>
                <w:szCs w:val="20"/>
              </w:rPr>
              <w:t xml:space="preserve"> </w:t>
            </w:r>
            <w:r w:rsidR="00387A1D">
              <w:rPr>
                <w:rFonts w:ascii="Arial" w:hAnsi="Arial" w:cs="Arial"/>
                <w:sz w:val="20"/>
                <w:szCs w:val="20"/>
              </w:rPr>
              <w:t xml:space="preserve">the kinds of </w:t>
            </w:r>
            <w:r w:rsidR="00480AF3">
              <w:rPr>
                <w:rFonts w:ascii="Arial" w:hAnsi="Arial" w:cs="Arial"/>
                <w:sz w:val="20"/>
                <w:szCs w:val="20"/>
              </w:rPr>
              <w:t>positive contributions</w:t>
            </w:r>
            <w:r w:rsidR="00387A1D">
              <w:rPr>
                <w:rFonts w:ascii="Arial" w:hAnsi="Arial" w:cs="Arial"/>
                <w:sz w:val="20"/>
                <w:szCs w:val="20"/>
              </w:rPr>
              <w:t xml:space="preserve"> arising from those differences</w:t>
            </w:r>
            <w:r w:rsidR="00480AF3">
              <w:rPr>
                <w:rFonts w:ascii="Arial" w:hAnsi="Arial" w:cs="Arial"/>
                <w:sz w:val="20"/>
                <w:szCs w:val="20"/>
              </w:rPr>
              <w:t>.</w:t>
            </w:r>
          </w:p>
        </w:tc>
        <w:tc>
          <w:tcPr>
            <w:tcW w:w="2250" w:type="dxa"/>
          </w:tcPr>
          <w:p w:rsidR="002111E7" w:rsidRPr="00B22E92" w:rsidRDefault="002111E7" w:rsidP="00776644">
            <w:pPr>
              <w:spacing w:before="80" w:after="80"/>
              <w:rPr>
                <w:rFonts w:ascii="Arial" w:hAnsi="Arial" w:cs="Arial"/>
                <w:sz w:val="20"/>
                <w:szCs w:val="20"/>
              </w:rPr>
            </w:pPr>
          </w:p>
        </w:tc>
      </w:tr>
      <w:tr w:rsidR="007B3702" w:rsidRPr="00B22E92" w:rsidTr="006B091A">
        <w:trPr>
          <w:trHeight w:val="8049"/>
        </w:trPr>
        <w:tc>
          <w:tcPr>
            <w:tcW w:w="3258" w:type="dxa"/>
          </w:tcPr>
          <w:p w:rsidR="007B3702" w:rsidRPr="00B22E92" w:rsidRDefault="007B3702"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SEAC Business &amp; Open Discussion</w:t>
            </w:r>
          </w:p>
        </w:tc>
        <w:tc>
          <w:tcPr>
            <w:tcW w:w="8280" w:type="dxa"/>
          </w:tcPr>
          <w:p w:rsidR="007B3702" w:rsidRPr="000D0409" w:rsidRDefault="007B3702" w:rsidP="000D0409">
            <w:pPr>
              <w:spacing w:before="120" w:after="80"/>
              <w:rPr>
                <w:rFonts w:ascii="Arial" w:hAnsi="Arial" w:cs="Arial"/>
                <w:b/>
                <w:sz w:val="20"/>
                <w:szCs w:val="20"/>
              </w:rPr>
            </w:pPr>
            <w:r>
              <w:rPr>
                <w:rFonts w:ascii="Arial" w:hAnsi="Arial" w:cs="Arial"/>
                <w:b/>
                <w:sz w:val="20"/>
                <w:szCs w:val="20"/>
              </w:rPr>
              <w:t>1</w:t>
            </w:r>
            <w:r w:rsidRPr="000D0409">
              <w:rPr>
                <w:rFonts w:ascii="Arial" w:hAnsi="Arial" w:cs="Arial"/>
                <w:b/>
                <w:sz w:val="20"/>
                <w:szCs w:val="20"/>
              </w:rPr>
              <w:t xml:space="preserve"> </w:t>
            </w:r>
            <w:r>
              <w:rPr>
                <w:rFonts w:ascii="Arial" w:hAnsi="Arial" w:cs="Arial"/>
                <w:b/>
                <w:sz w:val="20"/>
                <w:szCs w:val="20"/>
              </w:rPr>
              <w:t xml:space="preserve"> </w:t>
            </w:r>
            <w:r w:rsidRPr="000D0409">
              <w:rPr>
                <w:rFonts w:ascii="Arial" w:hAnsi="Arial" w:cs="Arial"/>
                <w:b/>
                <w:sz w:val="20"/>
                <w:szCs w:val="20"/>
              </w:rPr>
              <w:t>Provincial SEAC Conference Report (Paula Boutis)</w:t>
            </w:r>
          </w:p>
          <w:p w:rsidR="007B3702" w:rsidRPr="002B58F9" w:rsidRDefault="007B3702" w:rsidP="00B940D0">
            <w:pPr>
              <w:pStyle w:val="ListParagraph"/>
              <w:spacing w:before="80" w:after="80"/>
              <w:ind w:left="-18"/>
              <w:rPr>
                <w:rFonts w:ascii="Arial" w:hAnsi="Arial" w:cs="Arial"/>
                <w:sz w:val="20"/>
                <w:szCs w:val="20"/>
              </w:rPr>
            </w:pPr>
            <w:r>
              <w:rPr>
                <w:rFonts w:ascii="Arial" w:hAnsi="Arial" w:cs="Arial"/>
                <w:sz w:val="20"/>
                <w:szCs w:val="20"/>
              </w:rPr>
              <w:t>Paula Boutis reported that n</w:t>
            </w:r>
            <w:r w:rsidRPr="00B22E92">
              <w:rPr>
                <w:rFonts w:ascii="Arial" w:hAnsi="Arial" w:cs="Arial"/>
                <w:sz w:val="20"/>
                <w:szCs w:val="20"/>
              </w:rPr>
              <w:t>otes</w:t>
            </w:r>
            <w:r>
              <w:rPr>
                <w:rFonts w:ascii="Arial" w:hAnsi="Arial" w:cs="Arial"/>
                <w:sz w:val="20"/>
                <w:szCs w:val="20"/>
              </w:rPr>
              <w:t xml:space="preserve"> and the link for the Provincial SEAC Conference</w:t>
            </w:r>
            <w:r w:rsidRPr="00B22E92">
              <w:rPr>
                <w:rFonts w:ascii="Arial" w:hAnsi="Arial" w:cs="Arial"/>
                <w:sz w:val="20"/>
                <w:szCs w:val="20"/>
              </w:rPr>
              <w:t xml:space="preserve"> have been emailed to everyone</w:t>
            </w:r>
            <w:r>
              <w:rPr>
                <w:rFonts w:ascii="Arial" w:hAnsi="Arial" w:cs="Arial"/>
                <w:sz w:val="20"/>
                <w:szCs w:val="20"/>
              </w:rPr>
              <w:t xml:space="preserve">. A suggestion to form a subcommittee to investigate </w:t>
            </w:r>
            <w:r w:rsidRPr="00B22E92">
              <w:rPr>
                <w:rFonts w:ascii="Arial" w:hAnsi="Arial" w:cs="Arial"/>
                <w:sz w:val="20"/>
                <w:szCs w:val="20"/>
              </w:rPr>
              <w:t xml:space="preserve">best SEAC practices </w:t>
            </w:r>
            <w:r>
              <w:rPr>
                <w:rFonts w:ascii="Arial" w:hAnsi="Arial" w:cs="Arial"/>
                <w:sz w:val="20"/>
                <w:szCs w:val="20"/>
              </w:rPr>
              <w:t>was deferred to the discussion about SEAC priorities.</w:t>
            </w:r>
          </w:p>
          <w:p w:rsidR="007B3702" w:rsidRPr="000D0409" w:rsidRDefault="007B3702" w:rsidP="000D0409">
            <w:pPr>
              <w:spacing w:before="80" w:after="80"/>
              <w:rPr>
                <w:rFonts w:ascii="Arial" w:hAnsi="Arial" w:cs="Arial"/>
                <w:sz w:val="20"/>
                <w:szCs w:val="20"/>
              </w:rPr>
            </w:pPr>
            <w:r>
              <w:rPr>
                <w:rFonts w:ascii="Arial" w:hAnsi="Arial" w:cs="Arial"/>
                <w:b/>
                <w:sz w:val="20"/>
                <w:szCs w:val="20"/>
              </w:rPr>
              <w:t xml:space="preserve">2  </w:t>
            </w:r>
            <w:r w:rsidRPr="000D0409">
              <w:rPr>
                <w:rFonts w:ascii="Arial" w:hAnsi="Arial" w:cs="Arial"/>
                <w:b/>
                <w:sz w:val="20"/>
                <w:szCs w:val="20"/>
              </w:rPr>
              <w:t>SEAC Priority Setting for 2015-2016</w:t>
            </w:r>
            <w:r w:rsidRPr="000D0409">
              <w:rPr>
                <w:rFonts w:ascii="Arial" w:hAnsi="Arial" w:cs="Arial"/>
                <w:sz w:val="20"/>
                <w:szCs w:val="20"/>
              </w:rPr>
              <w:t xml:space="preserve"> </w:t>
            </w:r>
          </w:p>
          <w:p w:rsidR="007B3702" w:rsidRDefault="007B3702" w:rsidP="007562DF">
            <w:pPr>
              <w:pStyle w:val="ListParagraph"/>
              <w:spacing w:before="80" w:after="80"/>
              <w:ind w:left="0"/>
              <w:rPr>
                <w:rFonts w:ascii="Arial" w:hAnsi="Arial" w:cs="Arial"/>
                <w:sz w:val="20"/>
                <w:szCs w:val="20"/>
              </w:rPr>
            </w:pPr>
            <w:r w:rsidRPr="00B22E92">
              <w:rPr>
                <w:rFonts w:ascii="Arial" w:hAnsi="Arial" w:cs="Arial"/>
                <w:sz w:val="20"/>
                <w:szCs w:val="20"/>
              </w:rPr>
              <w:t xml:space="preserve">David </w:t>
            </w:r>
            <w:proofErr w:type="spellStart"/>
            <w:r w:rsidRPr="00B22E92">
              <w:rPr>
                <w:rFonts w:ascii="Arial" w:hAnsi="Arial" w:cs="Arial"/>
                <w:sz w:val="20"/>
                <w:szCs w:val="20"/>
              </w:rPr>
              <w:t>Lepofsky</w:t>
            </w:r>
            <w:proofErr w:type="spellEnd"/>
            <w:r>
              <w:rPr>
                <w:rFonts w:ascii="Arial" w:hAnsi="Arial" w:cs="Arial"/>
                <w:sz w:val="20"/>
                <w:szCs w:val="20"/>
              </w:rPr>
              <w:t xml:space="preserve"> reviewed SEAC’s</w:t>
            </w:r>
            <w:r w:rsidRPr="00B22E92">
              <w:rPr>
                <w:rFonts w:ascii="Arial" w:hAnsi="Arial" w:cs="Arial"/>
                <w:sz w:val="20"/>
                <w:szCs w:val="20"/>
              </w:rPr>
              <w:t xml:space="preserve"> </w:t>
            </w:r>
            <w:r>
              <w:rPr>
                <w:rFonts w:ascii="Arial" w:hAnsi="Arial" w:cs="Arial"/>
                <w:sz w:val="20"/>
                <w:szCs w:val="20"/>
              </w:rPr>
              <w:t xml:space="preserve">mandate – to provide advice to the TDSB on exceptionalities and programming for special needs. Citing the limited time scheduled for SEAC meetings, he </w:t>
            </w:r>
            <w:r w:rsidR="00387A1D">
              <w:rPr>
                <w:rFonts w:ascii="Arial" w:hAnsi="Arial" w:cs="Arial"/>
                <w:sz w:val="20"/>
                <w:szCs w:val="20"/>
              </w:rPr>
              <w:t>proposed that</w:t>
            </w:r>
            <w:r>
              <w:rPr>
                <w:rFonts w:ascii="Arial" w:hAnsi="Arial" w:cs="Arial"/>
                <w:sz w:val="20"/>
                <w:szCs w:val="20"/>
              </w:rPr>
              <w:t xml:space="preserve"> SEAC create priorities on which to focus its energies. M</w:t>
            </w:r>
            <w:r w:rsidRPr="00B22E92">
              <w:rPr>
                <w:rFonts w:ascii="Arial" w:hAnsi="Arial" w:cs="Arial"/>
                <w:sz w:val="20"/>
                <w:szCs w:val="20"/>
              </w:rPr>
              <w:t xml:space="preserve">embers </w:t>
            </w:r>
            <w:r>
              <w:rPr>
                <w:rFonts w:ascii="Arial" w:hAnsi="Arial" w:cs="Arial"/>
                <w:sz w:val="20"/>
                <w:szCs w:val="20"/>
              </w:rPr>
              <w:t xml:space="preserve">were invited </w:t>
            </w:r>
            <w:r w:rsidRPr="00B22E92">
              <w:rPr>
                <w:rFonts w:ascii="Arial" w:hAnsi="Arial" w:cs="Arial"/>
                <w:sz w:val="20"/>
                <w:szCs w:val="20"/>
              </w:rPr>
              <w:t xml:space="preserve">to speak to their </w:t>
            </w:r>
            <w:r>
              <w:rPr>
                <w:rFonts w:ascii="Arial" w:hAnsi="Arial" w:cs="Arial"/>
                <w:sz w:val="20"/>
                <w:szCs w:val="20"/>
              </w:rPr>
              <w:t>own priorities for</w:t>
            </w:r>
            <w:r w:rsidRPr="00B22E92">
              <w:rPr>
                <w:rFonts w:ascii="Arial" w:hAnsi="Arial" w:cs="Arial"/>
                <w:sz w:val="20"/>
                <w:szCs w:val="20"/>
              </w:rPr>
              <w:t xml:space="preserve"> how</w:t>
            </w:r>
            <w:r>
              <w:rPr>
                <w:rFonts w:ascii="Arial" w:hAnsi="Arial" w:cs="Arial"/>
                <w:sz w:val="20"/>
                <w:szCs w:val="20"/>
              </w:rPr>
              <w:t xml:space="preserve"> TDSB could</w:t>
            </w:r>
            <w:r w:rsidRPr="00B22E92">
              <w:rPr>
                <w:rFonts w:ascii="Arial" w:hAnsi="Arial" w:cs="Arial"/>
                <w:sz w:val="20"/>
                <w:szCs w:val="20"/>
              </w:rPr>
              <w:t xml:space="preserve"> better meet the needs of students </w:t>
            </w:r>
          </w:p>
          <w:p w:rsidR="007B3702" w:rsidRPr="007562DF" w:rsidRDefault="007B3702" w:rsidP="007562DF">
            <w:pPr>
              <w:spacing w:before="80" w:after="80"/>
              <w:rPr>
                <w:rFonts w:ascii="Arial" w:hAnsi="Arial" w:cs="Arial"/>
                <w:sz w:val="20"/>
                <w:szCs w:val="20"/>
              </w:rPr>
            </w:pPr>
            <w:r w:rsidRPr="007562DF">
              <w:rPr>
                <w:rFonts w:ascii="Arial" w:hAnsi="Arial" w:cs="Arial"/>
                <w:sz w:val="20"/>
                <w:szCs w:val="20"/>
              </w:rPr>
              <w:t xml:space="preserve">Following this discussion, David recommended that SEAC establish a summer working group to develop a draft set of priorities and related plan for providing advice to TDSB. This draft plan would come to the September meeting for decision on how to move forward. The overall goal would be to work positively with staff and utilize the experience and expertise of SEAC members in creating recommendations for improvement to the board. </w:t>
            </w:r>
          </w:p>
          <w:p w:rsidR="007B3702" w:rsidRPr="001E773A" w:rsidRDefault="007B3702" w:rsidP="007562DF">
            <w:pPr>
              <w:pStyle w:val="ListParagraph"/>
              <w:spacing w:before="120" w:after="80"/>
              <w:ind w:left="0"/>
              <w:rPr>
                <w:rFonts w:ascii="Arial" w:hAnsi="Arial" w:cs="Arial"/>
                <w:sz w:val="20"/>
                <w:szCs w:val="20"/>
                <w:lang w:val="en-US"/>
              </w:rPr>
            </w:pPr>
            <w:r>
              <w:rPr>
                <w:rFonts w:ascii="Arial" w:hAnsi="Arial" w:cs="Arial"/>
                <w:sz w:val="20"/>
                <w:szCs w:val="20"/>
              </w:rPr>
              <w:t>The plan</w:t>
            </w:r>
            <w:r w:rsidRPr="00B22E92">
              <w:rPr>
                <w:rFonts w:ascii="Arial" w:hAnsi="Arial" w:cs="Arial"/>
                <w:sz w:val="20"/>
                <w:szCs w:val="20"/>
              </w:rPr>
              <w:t xml:space="preserve"> </w:t>
            </w:r>
            <w:r>
              <w:rPr>
                <w:rFonts w:ascii="Arial" w:hAnsi="Arial" w:cs="Arial"/>
                <w:sz w:val="20"/>
                <w:szCs w:val="20"/>
              </w:rPr>
              <w:t>would</w:t>
            </w:r>
            <w:r w:rsidRPr="00B22E92">
              <w:rPr>
                <w:rFonts w:ascii="Arial" w:hAnsi="Arial" w:cs="Arial"/>
                <w:sz w:val="20"/>
                <w:szCs w:val="20"/>
              </w:rPr>
              <w:t xml:space="preserve"> incl</w:t>
            </w:r>
            <w:r>
              <w:rPr>
                <w:rFonts w:ascii="Arial" w:hAnsi="Arial" w:cs="Arial"/>
                <w:sz w:val="20"/>
                <w:szCs w:val="20"/>
              </w:rPr>
              <w:t xml:space="preserve">ude: </w:t>
            </w:r>
          </w:p>
          <w:p w:rsidR="007B3702" w:rsidRDefault="007B3702" w:rsidP="001E773A">
            <w:pPr>
              <w:pStyle w:val="ListParagraph"/>
              <w:numPr>
                <w:ilvl w:val="0"/>
                <w:numId w:val="20"/>
              </w:numPr>
              <w:spacing w:before="80" w:after="80"/>
              <w:ind w:left="342"/>
              <w:rPr>
                <w:rFonts w:ascii="Arial" w:hAnsi="Arial" w:cs="Arial"/>
                <w:sz w:val="20"/>
                <w:szCs w:val="20"/>
              </w:rPr>
            </w:pPr>
            <w:r>
              <w:rPr>
                <w:rFonts w:ascii="Arial" w:hAnsi="Arial" w:cs="Arial"/>
                <w:sz w:val="20"/>
                <w:szCs w:val="20"/>
              </w:rPr>
              <w:t xml:space="preserve">Identification of areas of interest; </w:t>
            </w:r>
          </w:p>
          <w:p w:rsidR="007B3702" w:rsidRDefault="007B3702" w:rsidP="007562DF">
            <w:pPr>
              <w:pStyle w:val="ListParagraph"/>
              <w:numPr>
                <w:ilvl w:val="0"/>
                <w:numId w:val="20"/>
              </w:numPr>
              <w:spacing w:before="80" w:after="80"/>
              <w:ind w:left="342"/>
              <w:rPr>
                <w:rFonts w:ascii="Arial" w:hAnsi="Arial" w:cs="Arial"/>
                <w:sz w:val="20"/>
                <w:szCs w:val="20"/>
              </w:rPr>
            </w:pPr>
            <w:r>
              <w:rPr>
                <w:rFonts w:ascii="Arial" w:hAnsi="Arial" w:cs="Arial"/>
                <w:sz w:val="20"/>
                <w:szCs w:val="20"/>
              </w:rPr>
              <w:t>Identification of and request for</w:t>
            </w:r>
            <w:r w:rsidRPr="001E773A">
              <w:rPr>
                <w:rFonts w:ascii="Arial" w:hAnsi="Arial" w:cs="Arial"/>
                <w:sz w:val="20"/>
                <w:szCs w:val="20"/>
              </w:rPr>
              <w:t xml:space="preserve"> information needed</w:t>
            </w:r>
            <w:r>
              <w:rPr>
                <w:rFonts w:ascii="Arial" w:hAnsi="Arial" w:cs="Arial"/>
                <w:sz w:val="20"/>
                <w:szCs w:val="20"/>
              </w:rPr>
              <w:t>,</w:t>
            </w:r>
            <w:r w:rsidRPr="001E773A">
              <w:rPr>
                <w:rFonts w:ascii="Arial" w:hAnsi="Arial" w:cs="Arial"/>
                <w:sz w:val="20"/>
                <w:szCs w:val="20"/>
              </w:rPr>
              <w:t xml:space="preserve"> to be provided in advance;</w:t>
            </w:r>
          </w:p>
          <w:p w:rsidR="007B3702" w:rsidRDefault="007B3702" w:rsidP="007562DF">
            <w:pPr>
              <w:pStyle w:val="ListParagraph"/>
              <w:numPr>
                <w:ilvl w:val="0"/>
                <w:numId w:val="20"/>
              </w:numPr>
              <w:spacing w:before="80" w:after="80"/>
              <w:ind w:left="342"/>
              <w:rPr>
                <w:rFonts w:ascii="Arial" w:hAnsi="Arial" w:cs="Arial"/>
                <w:sz w:val="20"/>
                <w:szCs w:val="20"/>
              </w:rPr>
            </w:pPr>
            <w:r w:rsidRPr="007562DF">
              <w:rPr>
                <w:rFonts w:ascii="Arial" w:hAnsi="Arial" w:cs="Arial"/>
                <w:sz w:val="20"/>
                <w:szCs w:val="20"/>
              </w:rPr>
              <w:t xml:space="preserve">Collective brainstorming of possible actions </w:t>
            </w:r>
          </w:p>
          <w:p w:rsidR="007B3702" w:rsidRPr="00111FF3" w:rsidRDefault="007B3702" w:rsidP="00D31953">
            <w:pPr>
              <w:spacing w:before="240" w:after="80"/>
              <w:rPr>
                <w:rFonts w:ascii="Arial" w:hAnsi="Arial" w:cs="Arial"/>
                <w:b/>
                <w:i/>
                <w:sz w:val="20"/>
                <w:szCs w:val="20"/>
              </w:rPr>
            </w:pPr>
            <w:r w:rsidRPr="00111FF3">
              <w:rPr>
                <w:rFonts w:ascii="Arial" w:hAnsi="Arial" w:cs="Arial"/>
                <w:b/>
                <w:i/>
                <w:sz w:val="20"/>
                <w:szCs w:val="20"/>
              </w:rPr>
              <w:t xml:space="preserve">***Motion – On motion of David </w:t>
            </w:r>
            <w:proofErr w:type="spellStart"/>
            <w:r w:rsidRPr="00111FF3">
              <w:rPr>
                <w:rFonts w:ascii="Arial" w:hAnsi="Arial" w:cs="Arial"/>
                <w:b/>
                <w:i/>
                <w:sz w:val="20"/>
                <w:szCs w:val="20"/>
              </w:rPr>
              <w:t>Lepofsky</w:t>
            </w:r>
            <w:proofErr w:type="spellEnd"/>
            <w:r w:rsidRPr="00111FF3">
              <w:rPr>
                <w:rFonts w:ascii="Arial" w:hAnsi="Arial" w:cs="Arial"/>
                <w:b/>
                <w:i/>
                <w:sz w:val="20"/>
                <w:szCs w:val="20"/>
              </w:rPr>
              <w:t xml:space="preserve">: </w:t>
            </w:r>
          </w:p>
          <w:p w:rsidR="007B3702" w:rsidRPr="00111FF3" w:rsidRDefault="007B3702" w:rsidP="00D31953">
            <w:pPr>
              <w:spacing w:before="240" w:after="80"/>
              <w:rPr>
                <w:rFonts w:ascii="Arial" w:hAnsi="Arial" w:cs="Arial"/>
                <w:b/>
                <w:i/>
                <w:sz w:val="20"/>
                <w:szCs w:val="20"/>
              </w:rPr>
            </w:pPr>
            <w:r w:rsidRPr="00111FF3">
              <w:rPr>
                <w:rFonts w:ascii="Arial" w:hAnsi="Arial" w:cs="Arial"/>
                <w:b/>
                <w:i/>
                <w:sz w:val="20"/>
                <w:szCs w:val="20"/>
              </w:rPr>
              <w:t>That SEAC establish a summer working group to develop a priorities action plan based on the discussion points. The action plan would include a draft list of priorities and options for moving forward with those priorities, to be shared with all members prior to, and decided at the September meeting.  All in favour</w:t>
            </w:r>
            <w:r w:rsidRPr="00111FF3">
              <w:rPr>
                <w:rFonts w:ascii="Arial" w:hAnsi="Arial" w:cs="Arial"/>
                <w:i/>
                <w:sz w:val="20"/>
                <w:szCs w:val="20"/>
              </w:rPr>
              <w:t xml:space="preserve"> </w:t>
            </w:r>
          </w:p>
          <w:p w:rsidR="007B3702" w:rsidRPr="002B58F9" w:rsidRDefault="007B3702" w:rsidP="000D0409">
            <w:pPr>
              <w:spacing w:before="240" w:after="80"/>
              <w:rPr>
                <w:rFonts w:ascii="Arial" w:hAnsi="Arial" w:cs="Arial"/>
                <w:sz w:val="20"/>
                <w:szCs w:val="20"/>
              </w:rPr>
            </w:pPr>
            <w:r>
              <w:rPr>
                <w:rFonts w:ascii="Arial" w:hAnsi="Arial" w:cs="Arial"/>
                <w:sz w:val="20"/>
                <w:szCs w:val="20"/>
              </w:rPr>
              <w:t>David</w:t>
            </w:r>
            <w:r w:rsidRPr="002B58F9">
              <w:rPr>
                <w:rFonts w:ascii="Arial" w:hAnsi="Arial" w:cs="Arial"/>
                <w:sz w:val="20"/>
                <w:szCs w:val="20"/>
              </w:rPr>
              <w:t xml:space="preserve"> </w:t>
            </w:r>
            <w:proofErr w:type="spellStart"/>
            <w:r>
              <w:rPr>
                <w:rFonts w:ascii="Arial" w:hAnsi="Arial" w:cs="Arial"/>
                <w:sz w:val="20"/>
                <w:szCs w:val="20"/>
              </w:rPr>
              <w:t>Lepofsky</w:t>
            </w:r>
            <w:proofErr w:type="spellEnd"/>
            <w:r>
              <w:rPr>
                <w:rFonts w:ascii="Arial" w:hAnsi="Arial" w:cs="Arial"/>
                <w:sz w:val="20"/>
                <w:szCs w:val="20"/>
              </w:rPr>
              <w:t xml:space="preserve"> volunteered to chair the working group and invited interested members to join. The following members volunteered:</w:t>
            </w:r>
          </w:p>
          <w:p w:rsidR="007B3702" w:rsidRDefault="007B3702" w:rsidP="005057A8">
            <w:pPr>
              <w:spacing w:before="80" w:after="80"/>
              <w:rPr>
                <w:rFonts w:ascii="Arial" w:hAnsi="Arial" w:cs="Arial"/>
                <w:sz w:val="20"/>
                <w:szCs w:val="20"/>
              </w:rPr>
            </w:pPr>
            <w:r w:rsidRPr="002B58F9">
              <w:rPr>
                <w:rFonts w:ascii="Arial" w:hAnsi="Arial" w:cs="Arial"/>
                <w:sz w:val="20"/>
                <w:szCs w:val="20"/>
              </w:rPr>
              <w:t>Paula</w:t>
            </w:r>
            <w:r>
              <w:rPr>
                <w:rFonts w:ascii="Arial" w:hAnsi="Arial" w:cs="Arial"/>
                <w:sz w:val="20"/>
                <w:szCs w:val="20"/>
              </w:rPr>
              <w:t xml:space="preserve"> Boutis</w:t>
            </w:r>
            <w:r w:rsidRPr="002B58F9">
              <w:rPr>
                <w:rFonts w:ascii="Arial" w:hAnsi="Arial" w:cs="Arial"/>
                <w:sz w:val="20"/>
                <w:szCs w:val="20"/>
              </w:rPr>
              <w:t>, Jordan</w:t>
            </w:r>
            <w:r>
              <w:rPr>
                <w:rFonts w:ascii="Arial" w:hAnsi="Arial" w:cs="Arial"/>
                <w:sz w:val="20"/>
                <w:szCs w:val="20"/>
              </w:rPr>
              <w:t xml:space="preserve"> Glass</w:t>
            </w:r>
            <w:r w:rsidRPr="002B58F9">
              <w:rPr>
                <w:rFonts w:ascii="Arial" w:hAnsi="Arial" w:cs="Arial"/>
                <w:sz w:val="20"/>
                <w:szCs w:val="20"/>
              </w:rPr>
              <w:t>, Cynthia</w:t>
            </w:r>
            <w:r>
              <w:rPr>
                <w:rFonts w:ascii="Arial" w:hAnsi="Arial" w:cs="Arial"/>
                <w:sz w:val="20"/>
                <w:szCs w:val="20"/>
              </w:rPr>
              <w:t xml:space="preserve"> Sprigings</w:t>
            </w:r>
            <w:r w:rsidRPr="002B58F9">
              <w:rPr>
                <w:rFonts w:ascii="Arial" w:hAnsi="Arial" w:cs="Arial"/>
                <w:sz w:val="20"/>
                <w:szCs w:val="20"/>
              </w:rPr>
              <w:t>, Deborah</w:t>
            </w:r>
            <w:r>
              <w:rPr>
                <w:rFonts w:ascii="Arial" w:hAnsi="Arial" w:cs="Arial"/>
                <w:sz w:val="20"/>
                <w:szCs w:val="20"/>
              </w:rPr>
              <w:t xml:space="preserve"> Fletcher</w:t>
            </w:r>
            <w:r w:rsidRPr="002B58F9">
              <w:rPr>
                <w:rFonts w:ascii="Arial" w:hAnsi="Arial" w:cs="Arial"/>
                <w:sz w:val="20"/>
                <w:szCs w:val="20"/>
              </w:rPr>
              <w:t>, Steven</w:t>
            </w:r>
            <w:r>
              <w:rPr>
                <w:rFonts w:ascii="Arial" w:hAnsi="Arial" w:cs="Arial"/>
                <w:sz w:val="20"/>
                <w:szCs w:val="20"/>
              </w:rPr>
              <w:t xml:space="preserve"> Lynette </w:t>
            </w:r>
          </w:p>
          <w:p w:rsidR="007B3702" w:rsidRPr="002B58F9" w:rsidRDefault="007B3702" w:rsidP="00D31953">
            <w:pPr>
              <w:spacing w:before="80" w:after="80"/>
              <w:rPr>
                <w:rFonts w:ascii="Arial" w:hAnsi="Arial" w:cs="Arial"/>
                <w:sz w:val="20"/>
                <w:szCs w:val="20"/>
              </w:rPr>
            </w:pPr>
            <w:r w:rsidRPr="005057A8">
              <w:rPr>
                <w:rFonts w:ascii="Arial" w:hAnsi="Arial" w:cs="Arial"/>
                <w:sz w:val="20"/>
                <w:szCs w:val="20"/>
              </w:rPr>
              <w:t xml:space="preserve">Trustee Howard Kaplan expressed his interest in participating </w:t>
            </w:r>
            <w:r>
              <w:rPr>
                <w:rFonts w:ascii="Arial" w:hAnsi="Arial" w:cs="Arial"/>
                <w:sz w:val="20"/>
                <w:szCs w:val="20"/>
              </w:rPr>
              <w:t>if meeting dates permit</w:t>
            </w:r>
            <w:r w:rsidRPr="005057A8">
              <w:rPr>
                <w:rFonts w:ascii="Arial" w:hAnsi="Arial" w:cs="Arial"/>
                <w:sz w:val="20"/>
                <w:szCs w:val="20"/>
              </w:rPr>
              <w:t xml:space="preserve"> </w:t>
            </w:r>
          </w:p>
        </w:tc>
        <w:tc>
          <w:tcPr>
            <w:tcW w:w="2250" w:type="dxa"/>
          </w:tcPr>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Default="007B3702" w:rsidP="00776644">
            <w:pPr>
              <w:spacing w:before="80" w:after="80"/>
              <w:rPr>
                <w:rFonts w:ascii="Arial" w:hAnsi="Arial" w:cs="Arial"/>
                <w:sz w:val="20"/>
                <w:szCs w:val="20"/>
              </w:rPr>
            </w:pPr>
          </w:p>
          <w:p w:rsidR="007B3702" w:rsidRPr="00B22E92" w:rsidRDefault="007B3702" w:rsidP="00776644">
            <w:pPr>
              <w:spacing w:before="80" w:after="80"/>
              <w:rPr>
                <w:rFonts w:ascii="Arial" w:hAnsi="Arial" w:cs="Arial"/>
                <w:sz w:val="20"/>
                <w:szCs w:val="20"/>
              </w:rPr>
            </w:pPr>
            <w:r>
              <w:rPr>
                <w:rFonts w:ascii="Arial" w:hAnsi="Arial" w:cs="Arial"/>
                <w:sz w:val="20"/>
                <w:szCs w:val="20"/>
              </w:rPr>
              <w:t>Motion carried</w:t>
            </w:r>
          </w:p>
        </w:tc>
      </w:tr>
      <w:tr w:rsidR="004937BE" w:rsidRPr="00B22E92" w:rsidTr="00776644">
        <w:tc>
          <w:tcPr>
            <w:tcW w:w="3258" w:type="dxa"/>
          </w:tcPr>
          <w:p w:rsidR="004937BE" w:rsidRPr="00B22E92" w:rsidRDefault="00D4170E"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Business Arising</w:t>
            </w:r>
          </w:p>
        </w:tc>
        <w:tc>
          <w:tcPr>
            <w:tcW w:w="8280" w:type="dxa"/>
          </w:tcPr>
          <w:p w:rsidR="004937BE" w:rsidRPr="00B22E92" w:rsidRDefault="008F2B24" w:rsidP="00CA5C02">
            <w:pPr>
              <w:tabs>
                <w:tab w:val="left" w:pos="244"/>
              </w:tabs>
              <w:spacing w:before="80" w:after="80"/>
              <w:rPr>
                <w:rFonts w:ascii="Arial" w:hAnsi="Arial" w:cs="Arial"/>
                <w:sz w:val="20"/>
                <w:szCs w:val="20"/>
              </w:rPr>
            </w:pPr>
            <w:r w:rsidRPr="00FB260C">
              <w:rPr>
                <w:rFonts w:ascii="Arial" w:hAnsi="Arial" w:cs="Arial"/>
                <w:b/>
                <w:sz w:val="20"/>
                <w:szCs w:val="20"/>
              </w:rPr>
              <w:t>SEAC Code of Conduct</w:t>
            </w:r>
            <w:r w:rsidRPr="00B22E92">
              <w:rPr>
                <w:rFonts w:ascii="Arial" w:hAnsi="Arial" w:cs="Arial"/>
                <w:sz w:val="20"/>
                <w:szCs w:val="20"/>
              </w:rPr>
              <w:t xml:space="preserve"> </w:t>
            </w:r>
            <w:r w:rsidR="00297768">
              <w:rPr>
                <w:rFonts w:ascii="Arial" w:hAnsi="Arial" w:cs="Arial"/>
                <w:sz w:val="20"/>
                <w:szCs w:val="20"/>
              </w:rPr>
              <w:t xml:space="preserve">– </w:t>
            </w:r>
            <w:r w:rsidR="00CA5C02">
              <w:rPr>
                <w:rFonts w:ascii="Arial" w:hAnsi="Arial" w:cs="Arial"/>
                <w:sz w:val="20"/>
                <w:szCs w:val="20"/>
              </w:rPr>
              <w:t>In light of time constraints</w:t>
            </w:r>
            <w:r w:rsidR="00297768">
              <w:rPr>
                <w:rFonts w:ascii="Arial" w:hAnsi="Arial" w:cs="Arial"/>
                <w:sz w:val="20"/>
                <w:szCs w:val="20"/>
              </w:rPr>
              <w:t xml:space="preserve"> Paula </w:t>
            </w:r>
            <w:r w:rsidR="00CA5C02">
              <w:rPr>
                <w:rFonts w:ascii="Arial" w:hAnsi="Arial" w:cs="Arial"/>
                <w:sz w:val="20"/>
                <w:szCs w:val="20"/>
              </w:rPr>
              <w:t xml:space="preserve">Boutis suggested that this item be </w:t>
            </w:r>
            <w:r w:rsidR="00297768">
              <w:rPr>
                <w:rFonts w:ascii="Arial" w:hAnsi="Arial" w:cs="Arial"/>
                <w:sz w:val="20"/>
                <w:szCs w:val="20"/>
              </w:rPr>
              <w:t xml:space="preserve">deferred </w:t>
            </w:r>
            <w:r w:rsidRPr="00B22E92">
              <w:rPr>
                <w:rFonts w:ascii="Arial" w:hAnsi="Arial" w:cs="Arial"/>
                <w:sz w:val="20"/>
                <w:szCs w:val="20"/>
              </w:rPr>
              <w:t xml:space="preserve">to </w:t>
            </w:r>
            <w:r w:rsidR="00297768">
              <w:rPr>
                <w:rFonts w:ascii="Arial" w:hAnsi="Arial" w:cs="Arial"/>
                <w:sz w:val="20"/>
                <w:szCs w:val="20"/>
              </w:rPr>
              <w:t xml:space="preserve">the </w:t>
            </w:r>
            <w:r w:rsidRPr="00B22E92">
              <w:rPr>
                <w:rFonts w:ascii="Arial" w:hAnsi="Arial" w:cs="Arial"/>
                <w:sz w:val="20"/>
                <w:szCs w:val="20"/>
              </w:rPr>
              <w:t>Sept</w:t>
            </w:r>
            <w:r w:rsidR="00297768">
              <w:rPr>
                <w:rFonts w:ascii="Arial" w:hAnsi="Arial" w:cs="Arial"/>
                <w:sz w:val="20"/>
                <w:szCs w:val="20"/>
              </w:rPr>
              <w:t>ember meeting.</w:t>
            </w:r>
          </w:p>
        </w:tc>
        <w:tc>
          <w:tcPr>
            <w:tcW w:w="2250" w:type="dxa"/>
          </w:tcPr>
          <w:p w:rsidR="004937BE" w:rsidRPr="00B22E92" w:rsidRDefault="004937BE" w:rsidP="00776644">
            <w:pPr>
              <w:spacing w:before="80" w:after="80"/>
              <w:rPr>
                <w:rFonts w:ascii="Arial" w:hAnsi="Arial" w:cs="Arial"/>
                <w:sz w:val="20"/>
                <w:szCs w:val="20"/>
              </w:rPr>
            </w:pPr>
          </w:p>
        </w:tc>
      </w:tr>
      <w:tr w:rsidR="004937BE" w:rsidRPr="00B22E92" w:rsidTr="00A92F39">
        <w:tc>
          <w:tcPr>
            <w:tcW w:w="3258" w:type="dxa"/>
          </w:tcPr>
          <w:p w:rsidR="004937BE" w:rsidRPr="00B22E92" w:rsidRDefault="00D4170E"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Trustee Reports &amp; Follow-Up on Previous Action Items</w:t>
            </w:r>
          </w:p>
        </w:tc>
        <w:tc>
          <w:tcPr>
            <w:tcW w:w="8280" w:type="dxa"/>
          </w:tcPr>
          <w:p w:rsidR="00E05A54" w:rsidRDefault="005057A8" w:rsidP="00FB260C">
            <w:pPr>
              <w:spacing w:before="80" w:after="40"/>
              <w:rPr>
                <w:rFonts w:ascii="Arial" w:hAnsi="Arial" w:cs="Arial"/>
                <w:sz w:val="20"/>
                <w:szCs w:val="20"/>
              </w:rPr>
            </w:pPr>
            <w:r>
              <w:rPr>
                <w:rFonts w:ascii="Arial" w:hAnsi="Arial" w:cs="Arial"/>
                <w:sz w:val="20"/>
                <w:szCs w:val="20"/>
              </w:rPr>
              <w:t>Trustee Brown</w:t>
            </w:r>
            <w:r w:rsidR="00E05A54">
              <w:rPr>
                <w:rFonts w:ascii="Arial" w:hAnsi="Arial" w:cs="Arial"/>
                <w:sz w:val="20"/>
                <w:szCs w:val="20"/>
              </w:rPr>
              <w:t>:</w:t>
            </w:r>
          </w:p>
          <w:p w:rsidR="004937BE" w:rsidRPr="00E05A54" w:rsidRDefault="00D845CC" w:rsidP="00A92F39">
            <w:pPr>
              <w:pStyle w:val="ListParagraph"/>
              <w:numPr>
                <w:ilvl w:val="0"/>
                <w:numId w:val="12"/>
              </w:numPr>
              <w:spacing w:before="40" w:after="80"/>
              <w:ind w:left="342" w:hanging="342"/>
              <w:rPr>
                <w:rFonts w:ascii="Arial" w:hAnsi="Arial" w:cs="Arial"/>
                <w:sz w:val="20"/>
                <w:szCs w:val="20"/>
              </w:rPr>
            </w:pPr>
            <w:r>
              <w:rPr>
                <w:rFonts w:ascii="Arial" w:hAnsi="Arial" w:cs="Arial"/>
                <w:sz w:val="20"/>
                <w:szCs w:val="20"/>
              </w:rPr>
              <w:t>C</w:t>
            </w:r>
            <w:r w:rsidR="005057A8" w:rsidRPr="00E05A54">
              <w:rPr>
                <w:rFonts w:ascii="Arial" w:hAnsi="Arial" w:cs="Arial"/>
                <w:sz w:val="20"/>
                <w:szCs w:val="20"/>
              </w:rPr>
              <w:t>ommended</w:t>
            </w:r>
            <w:r w:rsidR="00553FF8" w:rsidRPr="00E05A54">
              <w:rPr>
                <w:rFonts w:ascii="Arial" w:hAnsi="Arial" w:cs="Arial"/>
                <w:sz w:val="20"/>
                <w:szCs w:val="20"/>
              </w:rPr>
              <w:t xml:space="preserve"> SEAC </w:t>
            </w:r>
            <w:r w:rsidR="005057A8" w:rsidRPr="00E05A54">
              <w:rPr>
                <w:rFonts w:ascii="Arial" w:hAnsi="Arial" w:cs="Arial"/>
                <w:sz w:val="20"/>
                <w:szCs w:val="20"/>
              </w:rPr>
              <w:t xml:space="preserve">members </w:t>
            </w:r>
            <w:r w:rsidR="00553FF8" w:rsidRPr="00E05A54">
              <w:rPr>
                <w:rFonts w:ascii="Arial" w:hAnsi="Arial" w:cs="Arial"/>
                <w:sz w:val="20"/>
                <w:szCs w:val="20"/>
              </w:rPr>
              <w:t xml:space="preserve">on </w:t>
            </w:r>
            <w:r w:rsidR="005057A8" w:rsidRPr="00E05A54">
              <w:rPr>
                <w:rFonts w:ascii="Arial" w:hAnsi="Arial" w:cs="Arial"/>
                <w:sz w:val="20"/>
                <w:szCs w:val="20"/>
              </w:rPr>
              <w:t>their sharing of views for</w:t>
            </w:r>
            <w:r w:rsidR="00553FF8" w:rsidRPr="00E05A54">
              <w:rPr>
                <w:rFonts w:ascii="Arial" w:hAnsi="Arial" w:cs="Arial"/>
                <w:sz w:val="20"/>
                <w:szCs w:val="20"/>
              </w:rPr>
              <w:t xml:space="preserve"> </w:t>
            </w:r>
            <w:r w:rsidR="00E05A54" w:rsidRPr="00E05A54">
              <w:rPr>
                <w:rFonts w:ascii="Arial" w:hAnsi="Arial" w:cs="Arial"/>
                <w:sz w:val="20"/>
                <w:szCs w:val="20"/>
              </w:rPr>
              <w:t>establishing priorities</w:t>
            </w:r>
            <w:r w:rsidR="00553FF8" w:rsidRPr="00E05A54">
              <w:rPr>
                <w:rFonts w:ascii="Arial" w:hAnsi="Arial" w:cs="Arial"/>
                <w:sz w:val="20"/>
                <w:szCs w:val="20"/>
              </w:rPr>
              <w:t xml:space="preserve"> </w:t>
            </w:r>
            <w:r w:rsidR="005057A8" w:rsidRPr="00E05A54">
              <w:rPr>
                <w:rFonts w:ascii="Arial" w:hAnsi="Arial" w:cs="Arial"/>
                <w:sz w:val="20"/>
                <w:szCs w:val="20"/>
              </w:rPr>
              <w:t>and suggested that</w:t>
            </w:r>
            <w:r w:rsidR="00553FF8" w:rsidRPr="00E05A54">
              <w:rPr>
                <w:rFonts w:ascii="Arial" w:hAnsi="Arial" w:cs="Arial"/>
                <w:sz w:val="20"/>
                <w:szCs w:val="20"/>
              </w:rPr>
              <w:t xml:space="preserve"> recommendations</w:t>
            </w:r>
            <w:r w:rsidR="005057A8" w:rsidRPr="00E05A54">
              <w:rPr>
                <w:rFonts w:ascii="Arial" w:hAnsi="Arial" w:cs="Arial"/>
                <w:sz w:val="20"/>
                <w:szCs w:val="20"/>
              </w:rPr>
              <w:t xml:space="preserve"> could also</w:t>
            </w:r>
            <w:r w:rsidR="00553FF8" w:rsidRPr="00E05A54">
              <w:rPr>
                <w:rFonts w:ascii="Arial" w:hAnsi="Arial" w:cs="Arial"/>
                <w:sz w:val="20"/>
                <w:szCs w:val="20"/>
              </w:rPr>
              <w:t xml:space="preserve"> to the Ministry</w:t>
            </w:r>
            <w:r w:rsidR="00E05A54" w:rsidRPr="00E05A54">
              <w:rPr>
                <w:rFonts w:ascii="Arial" w:hAnsi="Arial" w:cs="Arial"/>
                <w:sz w:val="20"/>
                <w:szCs w:val="20"/>
              </w:rPr>
              <w:t xml:space="preserve">, especially through the </w:t>
            </w:r>
            <w:r w:rsidR="008F2B24" w:rsidRPr="00E05A54">
              <w:rPr>
                <w:rFonts w:ascii="Arial" w:hAnsi="Arial" w:cs="Arial"/>
                <w:sz w:val="20"/>
                <w:szCs w:val="20"/>
              </w:rPr>
              <w:t>Ministry’s Advisory Council on Special Education</w:t>
            </w:r>
            <w:r w:rsidR="00E05A54" w:rsidRPr="00E05A54">
              <w:rPr>
                <w:rFonts w:ascii="Arial" w:hAnsi="Arial" w:cs="Arial"/>
                <w:sz w:val="20"/>
                <w:szCs w:val="20"/>
              </w:rPr>
              <w:t xml:space="preserve"> (MACSE)</w:t>
            </w:r>
            <w:r w:rsidR="00553FF8" w:rsidRPr="00E05A54">
              <w:rPr>
                <w:rFonts w:ascii="Arial" w:hAnsi="Arial" w:cs="Arial"/>
                <w:sz w:val="20"/>
                <w:szCs w:val="20"/>
              </w:rPr>
              <w:t xml:space="preserve"> </w:t>
            </w:r>
            <w:r w:rsidR="00E05A54" w:rsidRPr="00E05A54">
              <w:rPr>
                <w:rFonts w:ascii="Arial" w:hAnsi="Arial" w:cs="Arial"/>
                <w:sz w:val="20"/>
                <w:szCs w:val="20"/>
              </w:rPr>
              <w:t xml:space="preserve">MACSE has 3 </w:t>
            </w:r>
            <w:r w:rsidR="00553FF8" w:rsidRPr="00E05A54">
              <w:rPr>
                <w:rFonts w:ascii="Arial" w:hAnsi="Arial" w:cs="Arial"/>
                <w:sz w:val="20"/>
                <w:szCs w:val="20"/>
              </w:rPr>
              <w:t xml:space="preserve">meetings </w:t>
            </w:r>
            <w:r w:rsidR="00E05A54" w:rsidRPr="00E05A54">
              <w:rPr>
                <w:rFonts w:ascii="Arial" w:hAnsi="Arial" w:cs="Arial"/>
                <w:sz w:val="20"/>
                <w:szCs w:val="20"/>
              </w:rPr>
              <w:t>a year</w:t>
            </w:r>
            <w:r w:rsidR="00553FF8" w:rsidRPr="00E05A54">
              <w:rPr>
                <w:rFonts w:ascii="Arial" w:hAnsi="Arial" w:cs="Arial"/>
                <w:sz w:val="20"/>
                <w:szCs w:val="20"/>
              </w:rPr>
              <w:t xml:space="preserve"> (Feb, June, Oct)</w:t>
            </w:r>
            <w:r w:rsidR="00E05A54" w:rsidRPr="00E05A54">
              <w:rPr>
                <w:rFonts w:ascii="Arial" w:hAnsi="Arial" w:cs="Arial"/>
                <w:sz w:val="20"/>
                <w:szCs w:val="20"/>
              </w:rPr>
              <w:t xml:space="preserve">. It is suggested that SEAC </w:t>
            </w:r>
            <w:r>
              <w:rPr>
                <w:rFonts w:ascii="Arial" w:hAnsi="Arial" w:cs="Arial"/>
                <w:sz w:val="20"/>
                <w:szCs w:val="20"/>
              </w:rPr>
              <w:t>consider submitting recommendations to the Ministry through MACSE</w:t>
            </w:r>
            <w:r w:rsidR="00E05A54" w:rsidRPr="00E05A54">
              <w:rPr>
                <w:rFonts w:ascii="Arial" w:hAnsi="Arial" w:cs="Arial"/>
                <w:sz w:val="20"/>
                <w:szCs w:val="20"/>
              </w:rPr>
              <w:t xml:space="preserve"> in June 2016.</w:t>
            </w:r>
          </w:p>
          <w:p w:rsidR="00553FF8" w:rsidRPr="00E05A54" w:rsidRDefault="00A92F39" w:rsidP="00A92F39">
            <w:pPr>
              <w:pStyle w:val="ListParagraph"/>
              <w:numPr>
                <w:ilvl w:val="0"/>
                <w:numId w:val="12"/>
              </w:numPr>
              <w:tabs>
                <w:tab w:val="left" w:pos="244"/>
              </w:tabs>
              <w:spacing w:before="80" w:after="80"/>
              <w:ind w:left="342" w:hanging="342"/>
              <w:rPr>
                <w:rFonts w:ascii="Arial" w:hAnsi="Arial" w:cs="Arial"/>
                <w:sz w:val="20"/>
                <w:szCs w:val="20"/>
              </w:rPr>
            </w:pPr>
            <w:r>
              <w:rPr>
                <w:rFonts w:ascii="Arial" w:hAnsi="Arial" w:cs="Arial"/>
                <w:sz w:val="20"/>
                <w:szCs w:val="20"/>
              </w:rPr>
              <w:t xml:space="preserve"> </w:t>
            </w:r>
            <w:r w:rsidR="00E05A54">
              <w:rPr>
                <w:rFonts w:ascii="Arial" w:hAnsi="Arial" w:cs="Arial"/>
                <w:sz w:val="20"/>
                <w:szCs w:val="20"/>
              </w:rPr>
              <w:t xml:space="preserve">Acknowledged </w:t>
            </w:r>
            <w:r w:rsidR="00553FF8" w:rsidRPr="00E05A54">
              <w:rPr>
                <w:rFonts w:ascii="Arial" w:hAnsi="Arial" w:cs="Arial"/>
                <w:sz w:val="20"/>
                <w:szCs w:val="20"/>
              </w:rPr>
              <w:t>concern from</w:t>
            </w:r>
            <w:r>
              <w:rPr>
                <w:rFonts w:ascii="Arial" w:hAnsi="Arial" w:cs="Arial"/>
                <w:sz w:val="20"/>
                <w:szCs w:val="20"/>
              </w:rPr>
              <w:t xml:space="preserve"> other</w:t>
            </w:r>
            <w:r w:rsidR="00553FF8" w:rsidRPr="00E05A54">
              <w:rPr>
                <w:rFonts w:ascii="Arial" w:hAnsi="Arial" w:cs="Arial"/>
                <w:sz w:val="20"/>
                <w:szCs w:val="20"/>
              </w:rPr>
              <w:t xml:space="preserve"> CACs that there isn’t enough staff time to support their ability to advise the board</w:t>
            </w:r>
            <w:r w:rsidR="00D845CC">
              <w:rPr>
                <w:rFonts w:ascii="Arial" w:hAnsi="Arial" w:cs="Arial"/>
                <w:sz w:val="20"/>
                <w:szCs w:val="20"/>
              </w:rPr>
              <w:t>. Further assessment will be made by School Services Committee on this issue</w:t>
            </w:r>
          </w:p>
          <w:p w:rsidR="00A92F39" w:rsidRDefault="00A92F39" w:rsidP="00A92F39">
            <w:pPr>
              <w:pStyle w:val="ListParagraph"/>
              <w:numPr>
                <w:ilvl w:val="0"/>
                <w:numId w:val="12"/>
              </w:numPr>
              <w:tabs>
                <w:tab w:val="left" w:pos="244"/>
              </w:tabs>
              <w:spacing w:before="80" w:after="80"/>
              <w:ind w:left="342" w:hanging="342"/>
              <w:rPr>
                <w:rFonts w:ascii="Arial" w:hAnsi="Arial" w:cs="Arial"/>
                <w:sz w:val="20"/>
                <w:szCs w:val="20"/>
              </w:rPr>
            </w:pPr>
            <w:r>
              <w:rPr>
                <w:rFonts w:ascii="Arial" w:hAnsi="Arial" w:cs="Arial"/>
                <w:sz w:val="20"/>
                <w:szCs w:val="20"/>
              </w:rPr>
              <w:t xml:space="preserve">  </w:t>
            </w:r>
            <w:r w:rsidR="00574AB5">
              <w:rPr>
                <w:rFonts w:ascii="Arial" w:hAnsi="Arial" w:cs="Arial"/>
                <w:sz w:val="20"/>
                <w:szCs w:val="20"/>
              </w:rPr>
              <w:t>Reported on</w:t>
            </w:r>
            <w:r w:rsidR="00E05A54">
              <w:rPr>
                <w:rFonts w:ascii="Arial" w:hAnsi="Arial" w:cs="Arial"/>
                <w:sz w:val="20"/>
                <w:szCs w:val="20"/>
              </w:rPr>
              <w:t xml:space="preserve"> revisions to </w:t>
            </w:r>
            <w:r w:rsidR="00574AB5">
              <w:rPr>
                <w:rFonts w:ascii="Arial" w:hAnsi="Arial" w:cs="Arial"/>
                <w:sz w:val="20"/>
                <w:szCs w:val="20"/>
              </w:rPr>
              <w:t xml:space="preserve">the </w:t>
            </w:r>
            <w:r w:rsidR="00E05A54">
              <w:rPr>
                <w:rFonts w:ascii="Arial" w:hAnsi="Arial" w:cs="Arial"/>
                <w:sz w:val="20"/>
                <w:szCs w:val="20"/>
              </w:rPr>
              <w:t>Code of Conduct (</w:t>
            </w:r>
            <w:r w:rsidR="00553FF8" w:rsidRPr="00E05A54">
              <w:rPr>
                <w:rFonts w:ascii="Arial" w:hAnsi="Arial" w:cs="Arial"/>
                <w:sz w:val="20"/>
                <w:szCs w:val="20"/>
              </w:rPr>
              <w:t>called Board Members</w:t>
            </w:r>
            <w:r w:rsidR="00574AB5">
              <w:rPr>
                <w:rFonts w:ascii="Arial" w:hAnsi="Arial" w:cs="Arial"/>
                <w:sz w:val="20"/>
                <w:szCs w:val="20"/>
              </w:rPr>
              <w:t>’</w:t>
            </w:r>
            <w:r w:rsidR="00553FF8" w:rsidRPr="00E05A54">
              <w:rPr>
                <w:rFonts w:ascii="Arial" w:hAnsi="Arial" w:cs="Arial"/>
                <w:sz w:val="20"/>
                <w:szCs w:val="20"/>
              </w:rPr>
              <w:t xml:space="preserve"> Code of Conduct</w:t>
            </w:r>
            <w:r w:rsidR="00E05A54">
              <w:rPr>
                <w:rFonts w:ascii="Arial" w:hAnsi="Arial" w:cs="Arial"/>
                <w:sz w:val="20"/>
                <w:szCs w:val="20"/>
              </w:rPr>
              <w:t xml:space="preserve">) and </w:t>
            </w:r>
            <w:r w:rsidR="00574AB5">
              <w:rPr>
                <w:rFonts w:ascii="Arial" w:hAnsi="Arial" w:cs="Arial"/>
                <w:sz w:val="20"/>
                <w:szCs w:val="20"/>
              </w:rPr>
              <w:t xml:space="preserve">the </w:t>
            </w:r>
            <w:r w:rsidR="00E05A54">
              <w:rPr>
                <w:rFonts w:ascii="Arial" w:hAnsi="Arial" w:cs="Arial"/>
                <w:sz w:val="20"/>
                <w:szCs w:val="20"/>
              </w:rPr>
              <w:t>establishment of an Integrity Commissioner</w:t>
            </w:r>
            <w:r w:rsidR="00574AB5">
              <w:rPr>
                <w:rFonts w:ascii="Arial" w:hAnsi="Arial" w:cs="Arial"/>
                <w:sz w:val="20"/>
                <w:szCs w:val="20"/>
              </w:rPr>
              <w:t xml:space="preserve">. </w:t>
            </w:r>
            <w:r w:rsidR="00E05A54">
              <w:rPr>
                <w:rFonts w:ascii="Arial" w:hAnsi="Arial" w:cs="Arial"/>
                <w:sz w:val="20"/>
                <w:szCs w:val="20"/>
              </w:rPr>
              <w:t xml:space="preserve">Once passed, </w:t>
            </w:r>
            <w:r w:rsidR="00553FF8" w:rsidRPr="00E05A54">
              <w:rPr>
                <w:rFonts w:ascii="Arial" w:hAnsi="Arial" w:cs="Arial"/>
                <w:sz w:val="20"/>
                <w:szCs w:val="20"/>
              </w:rPr>
              <w:t>By-Laws will be amended and t</w:t>
            </w:r>
            <w:r w:rsidR="00E05A54">
              <w:rPr>
                <w:rFonts w:ascii="Arial" w:hAnsi="Arial" w:cs="Arial"/>
                <w:sz w:val="20"/>
                <w:szCs w:val="20"/>
              </w:rPr>
              <w:t>here will be</w:t>
            </w:r>
            <w:r w:rsidR="00553FF8" w:rsidRPr="00E05A54">
              <w:rPr>
                <w:rFonts w:ascii="Arial" w:hAnsi="Arial" w:cs="Arial"/>
                <w:sz w:val="20"/>
                <w:szCs w:val="20"/>
              </w:rPr>
              <w:t xml:space="preserve"> a </w:t>
            </w:r>
            <w:r w:rsidR="00574AB5">
              <w:rPr>
                <w:rFonts w:ascii="Arial" w:hAnsi="Arial" w:cs="Arial"/>
                <w:sz w:val="20"/>
                <w:szCs w:val="20"/>
              </w:rPr>
              <w:t>new Complaints P</w:t>
            </w:r>
            <w:r w:rsidR="00E05A54">
              <w:rPr>
                <w:rFonts w:ascii="Arial" w:hAnsi="Arial" w:cs="Arial"/>
                <w:sz w:val="20"/>
                <w:szCs w:val="20"/>
              </w:rPr>
              <w:t xml:space="preserve">rotocol, which </w:t>
            </w:r>
            <w:r w:rsidR="00553FF8" w:rsidRPr="00E05A54">
              <w:rPr>
                <w:rFonts w:ascii="Arial" w:hAnsi="Arial" w:cs="Arial"/>
                <w:sz w:val="20"/>
                <w:szCs w:val="20"/>
              </w:rPr>
              <w:t xml:space="preserve">will </w:t>
            </w:r>
            <w:r w:rsidR="00E05A54">
              <w:rPr>
                <w:rFonts w:ascii="Arial" w:hAnsi="Arial" w:cs="Arial"/>
                <w:sz w:val="20"/>
                <w:szCs w:val="20"/>
              </w:rPr>
              <w:t>cover</w:t>
            </w:r>
            <w:r w:rsidR="00553FF8" w:rsidRPr="00E05A54">
              <w:rPr>
                <w:rFonts w:ascii="Arial" w:hAnsi="Arial" w:cs="Arial"/>
                <w:sz w:val="20"/>
                <w:szCs w:val="20"/>
              </w:rPr>
              <w:t xml:space="preserve"> complaints f</w:t>
            </w:r>
            <w:r w:rsidR="00E05A54">
              <w:rPr>
                <w:rFonts w:ascii="Arial" w:hAnsi="Arial" w:cs="Arial"/>
                <w:sz w:val="20"/>
                <w:szCs w:val="20"/>
              </w:rPr>
              <w:t>rom public, staff and trustees. The goal is</w:t>
            </w:r>
            <w:r w:rsidR="00553FF8" w:rsidRPr="00E05A54">
              <w:rPr>
                <w:rFonts w:ascii="Arial" w:hAnsi="Arial" w:cs="Arial"/>
                <w:sz w:val="20"/>
                <w:szCs w:val="20"/>
              </w:rPr>
              <w:t xml:space="preserve"> good governance, better oversight and </w:t>
            </w:r>
            <w:r w:rsidR="00E05A54">
              <w:rPr>
                <w:rFonts w:ascii="Arial" w:hAnsi="Arial" w:cs="Arial"/>
                <w:sz w:val="20"/>
                <w:szCs w:val="20"/>
              </w:rPr>
              <w:t xml:space="preserve">to </w:t>
            </w:r>
            <w:r w:rsidR="00553FF8" w:rsidRPr="00E05A54">
              <w:rPr>
                <w:rFonts w:ascii="Arial" w:hAnsi="Arial" w:cs="Arial"/>
                <w:sz w:val="20"/>
                <w:szCs w:val="20"/>
              </w:rPr>
              <w:t xml:space="preserve">increase public confidence. </w:t>
            </w:r>
          </w:p>
          <w:p w:rsidR="00553FF8" w:rsidRPr="00E05A54" w:rsidRDefault="00A92F39" w:rsidP="00A92F39">
            <w:pPr>
              <w:pStyle w:val="ListParagraph"/>
              <w:numPr>
                <w:ilvl w:val="0"/>
                <w:numId w:val="12"/>
              </w:numPr>
              <w:tabs>
                <w:tab w:val="left" w:pos="244"/>
              </w:tabs>
              <w:spacing w:before="80" w:after="80"/>
              <w:ind w:left="342" w:hanging="342"/>
              <w:rPr>
                <w:rFonts w:ascii="Arial" w:hAnsi="Arial" w:cs="Arial"/>
                <w:sz w:val="20"/>
                <w:szCs w:val="20"/>
              </w:rPr>
            </w:pPr>
            <w:r>
              <w:rPr>
                <w:rFonts w:ascii="Arial" w:hAnsi="Arial" w:cs="Arial"/>
                <w:sz w:val="20"/>
                <w:szCs w:val="20"/>
              </w:rPr>
              <w:t xml:space="preserve">  Undertook to forward a copy of the revised Code</w:t>
            </w:r>
            <w:r w:rsidR="00E05A54">
              <w:rPr>
                <w:rFonts w:ascii="Arial" w:hAnsi="Arial" w:cs="Arial"/>
                <w:sz w:val="20"/>
                <w:szCs w:val="20"/>
              </w:rPr>
              <w:t xml:space="preserve"> to Margo Ratsep for distribution to members. </w:t>
            </w:r>
          </w:p>
          <w:p w:rsidR="00E05A54" w:rsidRDefault="00E05A54" w:rsidP="00FB260C">
            <w:pPr>
              <w:tabs>
                <w:tab w:val="left" w:pos="244"/>
              </w:tabs>
              <w:spacing w:before="40" w:after="80"/>
              <w:rPr>
                <w:rFonts w:ascii="Arial" w:hAnsi="Arial" w:cs="Arial"/>
                <w:sz w:val="20"/>
                <w:szCs w:val="20"/>
              </w:rPr>
            </w:pPr>
            <w:r>
              <w:rPr>
                <w:rFonts w:ascii="Arial" w:hAnsi="Arial" w:cs="Arial"/>
                <w:sz w:val="20"/>
                <w:szCs w:val="20"/>
              </w:rPr>
              <w:t xml:space="preserve">Trustee </w:t>
            </w:r>
            <w:r w:rsidR="00553FF8" w:rsidRPr="00B22E92">
              <w:rPr>
                <w:rFonts w:ascii="Arial" w:hAnsi="Arial" w:cs="Arial"/>
                <w:sz w:val="20"/>
                <w:szCs w:val="20"/>
              </w:rPr>
              <w:t>Kaplan:</w:t>
            </w:r>
            <w:r>
              <w:rPr>
                <w:rFonts w:ascii="Arial" w:hAnsi="Arial" w:cs="Arial"/>
                <w:sz w:val="20"/>
                <w:szCs w:val="20"/>
              </w:rPr>
              <w:t xml:space="preserve"> </w:t>
            </w:r>
          </w:p>
          <w:p w:rsidR="00E05A54" w:rsidRDefault="00A92F39" w:rsidP="00A92F39">
            <w:pPr>
              <w:pStyle w:val="ListParagraph"/>
              <w:numPr>
                <w:ilvl w:val="0"/>
                <w:numId w:val="13"/>
              </w:numPr>
              <w:tabs>
                <w:tab w:val="left" w:pos="342"/>
              </w:tabs>
              <w:spacing w:before="40" w:after="80"/>
              <w:ind w:left="342"/>
              <w:rPr>
                <w:rFonts w:ascii="Arial" w:hAnsi="Arial" w:cs="Arial"/>
                <w:sz w:val="20"/>
                <w:szCs w:val="20"/>
              </w:rPr>
            </w:pPr>
            <w:r>
              <w:rPr>
                <w:rFonts w:ascii="Arial" w:hAnsi="Arial" w:cs="Arial"/>
                <w:sz w:val="20"/>
                <w:szCs w:val="20"/>
              </w:rPr>
              <w:t xml:space="preserve">Reported that the board is </w:t>
            </w:r>
            <w:r w:rsidR="00553FF8" w:rsidRPr="00E05A54">
              <w:rPr>
                <w:rFonts w:ascii="Arial" w:hAnsi="Arial" w:cs="Arial"/>
                <w:sz w:val="20"/>
                <w:szCs w:val="20"/>
              </w:rPr>
              <w:t>discussing th</w:t>
            </w:r>
            <w:r>
              <w:rPr>
                <w:rFonts w:ascii="Arial" w:hAnsi="Arial" w:cs="Arial"/>
                <w:sz w:val="20"/>
                <w:szCs w:val="20"/>
              </w:rPr>
              <w:t>e possibility of setting up an o</w:t>
            </w:r>
            <w:r w:rsidR="00E05A54" w:rsidRPr="00E05A54">
              <w:rPr>
                <w:rFonts w:ascii="Arial" w:hAnsi="Arial" w:cs="Arial"/>
                <w:sz w:val="20"/>
                <w:szCs w:val="20"/>
              </w:rPr>
              <w:t>mbudsman’s office.</w:t>
            </w:r>
            <w:r w:rsidR="00553FF8" w:rsidRPr="00E05A54">
              <w:rPr>
                <w:rFonts w:ascii="Arial" w:hAnsi="Arial" w:cs="Arial"/>
                <w:sz w:val="20"/>
                <w:szCs w:val="20"/>
              </w:rPr>
              <w:t xml:space="preserve"> </w:t>
            </w:r>
            <w:r w:rsidR="00574AB5">
              <w:rPr>
                <w:rFonts w:ascii="Arial" w:hAnsi="Arial" w:cs="Arial"/>
                <w:sz w:val="20"/>
                <w:szCs w:val="20"/>
              </w:rPr>
              <w:t xml:space="preserve">Under consideration is possible </w:t>
            </w:r>
            <w:r w:rsidR="00553FF8" w:rsidRPr="00E05A54">
              <w:rPr>
                <w:rFonts w:ascii="Arial" w:hAnsi="Arial" w:cs="Arial"/>
                <w:sz w:val="20"/>
                <w:szCs w:val="20"/>
              </w:rPr>
              <w:t xml:space="preserve">use </w:t>
            </w:r>
            <w:r w:rsidR="00574AB5">
              <w:rPr>
                <w:rFonts w:ascii="Arial" w:hAnsi="Arial" w:cs="Arial"/>
                <w:sz w:val="20"/>
                <w:szCs w:val="20"/>
              </w:rPr>
              <w:t xml:space="preserve">of </w:t>
            </w:r>
            <w:r>
              <w:rPr>
                <w:rFonts w:ascii="Arial" w:hAnsi="Arial" w:cs="Arial"/>
                <w:sz w:val="20"/>
                <w:szCs w:val="20"/>
              </w:rPr>
              <w:t>the City’s Ombudsman’s office.</w:t>
            </w:r>
            <w:r w:rsidR="00553FF8" w:rsidRPr="00E05A54">
              <w:rPr>
                <w:rFonts w:ascii="Arial" w:hAnsi="Arial" w:cs="Arial"/>
                <w:sz w:val="20"/>
                <w:szCs w:val="20"/>
              </w:rPr>
              <w:t xml:space="preserve"> </w:t>
            </w:r>
          </w:p>
          <w:p w:rsidR="00A92F39" w:rsidRDefault="00A92F39" w:rsidP="00A92F39">
            <w:pPr>
              <w:pStyle w:val="ListParagraph"/>
              <w:numPr>
                <w:ilvl w:val="0"/>
                <w:numId w:val="13"/>
              </w:numPr>
              <w:tabs>
                <w:tab w:val="left" w:pos="342"/>
              </w:tabs>
              <w:spacing w:before="80" w:after="80"/>
              <w:ind w:left="342"/>
              <w:rPr>
                <w:rFonts w:ascii="Arial" w:hAnsi="Arial" w:cs="Arial"/>
                <w:sz w:val="20"/>
                <w:szCs w:val="20"/>
              </w:rPr>
            </w:pPr>
            <w:r>
              <w:rPr>
                <w:rFonts w:ascii="Arial" w:hAnsi="Arial" w:cs="Arial"/>
                <w:sz w:val="20"/>
                <w:szCs w:val="20"/>
              </w:rPr>
              <w:t xml:space="preserve">Commented on citizenship requirement </w:t>
            </w:r>
            <w:r w:rsidR="00553FF8" w:rsidRPr="00E05A54">
              <w:rPr>
                <w:rFonts w:ascii="Arial" w:hAnsi="Arial" w:cs="Arial"/>
                <w:sz w:val="20"/>
                <w:szCs w:val="20"/>
              </w:rPr>
              <w:t>for membership on SEAC</w:t>
            </w:r>
            <w:r w:rsidR="00E05A54">
              <w:rPr>
                <w:rFonts w:ascii="Arial" w:hAnsi="Arial" w:cs="Arial"/>
                <w:sz w:val="20"/>
                <w:szCs w:val="20"/>
              </w:rPr>
              <w:t xml:space="preserve">, </w:t>
            </w:r>
            <w:r w:rsidR="00553FF8" w:rsidRPr="00E05A54">
              <w:rPr>
                <w:rFonts w:ascii="Arial" w:hAnsi="Arial" w:cs="Arial"/>
                <w:sz w:val="20"/>
                <w:szCs w:val="20"/>
              </w:rPr>
              <w:t xml:space="preserve">the only advisory committee that </w:t>
            </w:r>
            <w:r>
              <w:rPr>
                <w:rFonts w:ascii="Arial" w:hAnsi="Arial" w:cs="Arial"/>
                <w:sz w:val="20"/>
                <w:szCs w:val="20"/>
              </w:rPr>
              <w:t>has this requirement</w:t>
            </w:r>
            <w:r w:rsidR="00E05A54">
              <w:rPr>
                <w:rFonts w:ascii="Arial" w:hAnsi="Arial" w:cs="Arial"/>
                <w:sz w:val="20"/>
                <w:szCs w:val="20"/>
              </w:rPr>
              <w:t xml:space="preserve">. He has proposed a </w:t>
            </w:r>
            <w:r w:rsidR="00297768">
              <w:rPr>
                <w:rFonts w:ascii="Arial" w:hAnsi="Arial" w:cs="Arial"/>
                <w:sz w:val="20"/>
                <w:szCs w:val="20"/>
              </w:rPr>
              <w:t xml:space="preserve">motion to the </w:t>
            </w:r>
            <w:r w:rsidR="00E05A54">
              <w:rPr>
                <w:rFonts w:ascii="Arial" w:hAnsi="Arial" w:cs="Arial"/>
                <w:sz w:val="20"/>
                <w:szCs w:val="20"/>
              </w:rPr>
              <w:t>Ju</w:t>
            </w:r>
            <w:r w:rsidR="00553FF8" w:rsidRPr="00E05A54">
              <w:rPr>
                <w:rFonts w:ascii="Arial" w:hAnsi="Arial" w:cs="Arial"/>
                <w:sz w:val="20"/>
                <w:szCs w:val="20"/>
              </w:rPr>
              <w:t>ne 17</w:t>
            </w:r>
            <w:r w:rsidR="00553FF8" w:rsidRPr="00E05A54">
              <w:rPr>
                <w:rFonts w:ascii="Arial" w:hAnsi="Arial" w:cs="Arial"/>
                <w:sz w:val="20"/>
                <w:szCs w:val="20"/>
                <w:vertAlign w:val="superscript"/>
              </w:rPr>
              <w:t>th</w:t>
            </w:r>
            <w:r w:rsidR="00297768">
              <w:rPr>
                <w:rFonts w:ascii="Arial" w:hAnsi="Arial" w:cs="Arial"/>
                <w:sz w:val="20"/>
                <w:szCs w:val="20"/>
              </w:rPr>
              <w:t xml:space="preserve"> board</w:t>
            </w:r>
            <w:r w:rsidR="00553FF8" w:rsidRPr="00E05A54">
              <w:rPr>
                <w:rFonts w:ascii="Arial" w:hAnsi="Arial" w:cs="Arial"/>
                <w:sz w:val="20"/>
                <w:szCs w:val="20"/>
              </w:rPr>
              <w:t xml:space="preserve"> </w:t>
            </w:r>
            <w:r w:rsidR="00297768">
              <w:rPr>
                <w:rFonts w:ascii="Arial" w:hAnsi="Arial" w:cs="Arial"/>
                <w:sz w:val="20"/>
                <w:szCs w:val="20"/>
              </w:rPr>
              <w:t xml:space="preserve">meeting to </w:t>
            </w:r>
            <w:r w:rsidR="00574AB5">
              <w:rPr>
                <w:rFonts w:ascii="Arial" w:hAnsi="Arial" w:cs="Arial"/>
                <w:sz w:val="20"/>
                <w:szCs w:val="20"/>
              </w:rPr>
              <w:t xml:space="preserve">petition the Ministry to </w:t>
            </w:r>
            <w:r w:rsidR="00297768">
              <w:rPr>
                <w:rFonts w:ascii="Arial" w:hAnsi="Arial" w:cs="Arial"/>
                <w:sz w:val="20"/>
                <w:szCs w:val="20"/>
              </w:rPr>
              <w:t>address this issue.</w:t>
            </w:r>
            <w:r>
              <w:rPr>
                <w:rFonts w:ascii="Arial" w:hAnsi="Arial" w:cs="Arial"/>
                <w:sz w:val="20"/>
                <w:szCs w:val="20"/>
              </w:rPr>
              <w:t xml:space="preserve"> </w:t>
            </w:r>
          </w:p>
          <w:p w:rsidR="00553FF8" w:rsidRPr="00E05A54" w:rsidRDefault="00A92F39" w:rsidP="00A92F39">
            <w:pPr>
              <w:pStyle w:val="ListParagraph"/>
              <w:numPr>
                <w:ilvl w:val="0"/>
                <w:numId w:val="13"/>
              </w:numPr>
              <w:tabs>
                <w:tab w:val="left" w:pos="342"/>
              </w:tabs>
              <w:spacing w:before="80" w:after="80"/>
              <w:ind w:left="342"/>
              <w:rPr>
                <w:rFonts w:ascii="Arial" w:hAnsi="Arial" w:cs="Arial"/>
                <w:sz w:val="20"/>
                <w:szCs w:val="20"/>
              </w:rPr>
            </w:pPr>
            <w:r>
              <w:rPr>
                <w:rFonts w:ascii="Arial" w:hAnsi="Arial" w:cs="Arial"/>
                <w:sz w:val="20"/>
                <w:szCs w:val="20"/>
              </w:rPr>
              <w:t>U</w:t>
            </w:r>
            <w:r w:rsidR="00574AB5">
              <w:rPr>
                <w:rFonts w:ascii="Arial" w:hAnsi="Arial" w:cs="Arial"/>
                <w:sz w:val="20"/>
                <w:szCs w:val="20"/>
              </w:rPr>
              <w:t>ndertook to forward a copy of the motion to members.</w:t>
            </w:r>
          </w:p>
          <w:p w:rsidR="002879EC" w:rsidRPr="00B22E92" w:rsidRDefault="00297768" w:rsidP="00A92F39">
            <w:pPr>
              <w:tabs>
                <w:tab w:val="left" w:pos="342"/>
              </w:tabs>
              <w:spacing w:before="80" w:after="80"/>
              <w:ind w:left="342" w:hanging="360"/>
              <w:rPr>
                <w:rFonts w:ascii="Arial" w:hAnsi="Arial" w:cs="Arial"/>
                <w:sz w:val="20"/>
                <w:szCs w:val="20"/>
              </w:rPr>
            </w:pPr>
            <w:r>
              <w:rPr>
                <w:rFonts w:ascii="Arial" w:hAnsi="Arial" w:cs="Arial"/>
                <w:sz w:val="20"/>
                <w:szCs w:val="20"/>
              </w:rPr>
              <w:t>Trustee Ford</w:t>
            </w:r>
          </w:p>
          <w:p w:rsidR="00D845CC" w:rsidRDefault="00297768" w:rsidP="00A92F39">
            <w:pPr>
              <w:pStyle w:val="ListParagraph"/>
              <w:numPr>
                <w:ilvl w:val="0"/>
                <w:numId w:val="14"/>
              </w:numPr>
              <w:tabs>
                <w:tab w:val="left" w:pos="342"/>
              </w:tabs>
              <w:spacing w:before="80" w:after="80"/>
              <w:ind w:left="342"/>
              <w:rPr>
                <w:rFonts w:ascii="Arial" w:hAnsi="Arial" w:cs="Arial"/>
                <w:sz w:val="20"/>
                <w:szCs w:val="20"/>
              </w:rPr>
            </w:pPr>
            <w:r>
              <w:rPr>
                <w:rFonts w:ascii="Arial" w:hAnsi="Arial" w:cs="Arial"/>
                <w:sz w:val="20"/>
                <w:szCs w:val="20"/>
              </w:rPr>
              <w:t xml:space="preserve">Expressed appreciation for tonight’s discussion, commenting that </w:t>
            </w:r>
            <w:r w:rsidR="002879EC" w:rsidRPr="00297768">
              <w:rPr>
                <w:rFonts w:ascii="Arial" w:hAnsi="Arial" w:cs="Arial"/>
                <w:sz w:val="20"/>
                <w:szCs w:val="20"/>
              </w:rPr>
              <w:t>70% of her call</w:t>
            </w:r>
            <w:r w:rsidR="00574AB5">
              <w:rPr>
                <w:rFonts w:ascii="Arial" w:hAnsi="Arial" w:cs="Arial"/>
                <w:sz w:val="20"/>
                <w:szCs w:val="20"/>
              </w:rPr>
              <w:t xml:space="preserve">s have to do with special </w:t>
            </w:r>
            <w:r w:rsidR="002879EC" w:rsidRPr="00297768">
              <w:rPr>
                <w:rFonts w:ascii="Arial" w:hAnsi="Arial" w:cs="Arial"/>
                <w:sz w:val="20"/>
                <w:szCs w:val="20"/>
              </w:rPr>
              <w:t>education.</w:t>
            </w:r>
            <w:r>
              <w:rPr>
                <w:rFonts w:ascii="Arial" w:hAnsi="Arial" w:cs="Arial"/>
                <w:sz w:val="20"/>
                <w:szCs w:val="20"/>
              </w:rPr>
              <w:t xml:space="preserve"> </w:t>
            </w:r>
          </w:p>
          <w:p w:rsidR="00297768" w:rsidRDefault="00A92F39" w:rsidP="00A92F39">
            <w:pPr>
              <w:pStyle w:val="ListParagraph"/>
              <w:numPr>
                <w:ilvl w:val="0"/>
                <w:numId w:val="14"/>
              </w:numPr>
              <w:tabs>
                <w:tab w:val="left" w:pos="342"/>
              </w:tabs>
              <w:spacing w:before="80" w:after="80"/>
              <w:ind w:left="342"/>
              <w:rPr>
                <w:rFonts w:ascii="Arial" w:hAnsi="Arial" w:cs="Arial"/>
                <w:sz w:val="20"/>
                <w:szCs w:val="20"/>
              </w:rPr>
            </w:pPr>
            <w:r>
              <w:rPr>
                <w:rFonts w:ascii="Arial" w:hAnsi="Arial" w:cs="Arial"/>
                <w:sz w:val="20"/>
                <w:szCs w:val="20"/>
              </w:rPr>
              <w:t>Commented on her</w:t>
            </w:r>
            <w:r w:rsidR="00297768">
              <w:rPr>
                <w:rFonts w:ascii="Arial" w:hAnsi="Arial" w:cs="Arial"/>
                <w:sz w:val="20"/>
                <w:szCs w:val="20"/>
              </w:rPr>
              <w:t xml:space="preserve"> personal p</w:t>
            </w:r>
            <w:r>
              <w:rPr>
                <w:rFonts w:ascii="Arial" w:hAnsi="Arial" w:cs="Arial"/>
                <w:sz w:val="20"/>
                <w:szCs w:val="20"/>
              </w:rPr>
              <w:t xml:space="preserve">riorities </w:t>
            </w:r>
            <w:r w:rsidR="002879EC" w:rsidRPr="00297768">
              <w:rPr>
                <w:rFonts w:ascii="Arial" w:hAnsi="Arial" w:cs="Arial"/>
                <w:sz w:val="20"/>
                <w:szCs w:val="20"/>
              </w:rPr>
              <w:t>around suspensions and expulsions</w:t>
            </w:r>
            <w:r w:rsidR="00574AB5">
              <w:rPr>
                <w:rFonts w:ascii="Arial" w:hAnsi="Arial" w:cs="Arial"/>
                <w:sz w:val="20"/>
                <w:szCs w:val="20"/>
              </w:rPr>
              <w:t>,</w:t>
            </w:r>
            <w:r w:rsidR="002879EC" w:rsidRPr="00297768">
              <w:rPr>
                <w:rFonts w:ascii="Arial" w:hAnsi="Arial" w:cs="Arial"/>
                <w:sz w:val="20"/>
                <w:szCs w:val="20"/>
              </w:rPr>
              <w:t xml:space="preserve"> </w:t>
            </w:r>
            <w:r w:rsidR="00574AB5">
              <w:rPr>
                <w:rFonts w:ascii="Arial" w:hAnsi="Arial" w:cs="Arial"/>
                <w:sz w:val="20"/>
                <w:szCs w:val="20"/>
              </w:rPr>
              <w:t>based on</w:t>
            </w:r>
            <w:r w:rsidR="00297768">
              <w:rPr>
                <w:rFonts w:ascii="Arial" w:hAnsi="Arial" w:cs="Arial"/>
                <w:sz w:val="20"/>
                <w:szCs w:val="20"/>
              </w:rPr>
              <w:t xml:space="preserve"> involvement sitting </w:t>
            </w:r>
            <w:r w:rsidR="00574AB5">
              <w:rPr>
                <w:rFonts w:ascii="Arial" w:hAnsi="Arial" w:cs="Arial"/>
                <w:sz w:val="20"/>
                <w:szCs w:val="20"/>
              </w:rPr>
              <w:t xml:space="preserve">as </w:t>
            </w:r>
            <w:r w:rsidR="00297768">
              <w:rPr>
                <w:rFonts w:ascii="Arial" w:hAnsi="Arial" w:cs="Arial"/>
                <w:sz w:val="20"/>
                <w:szCs w:val="20"/>
              </w:rPr>
              <w:t xml:space="preserve">a trustee at Hearings and </w:t>
            </w:r>
            <w:r>
              <w:rPr>
                <w:rFonts w:ascii="Arial" w:hAnsi="Arial" w:cs="Arial"/>
                <w:sz w:val="20"/>
                <w:szCs w:val="20"/>
              </w:rPr>
              <w:t xml:space="preserve">from </w:t>
            </w:r>
            <w:r w:rsidR="00297768">
              <w:rPr>
                <w:rFonts w:ascii="Arial" w:hAnsi="Arial" w:cs="Arial"/>
                <w:sz w:val="20"/>
                <w:szCs w:val="20"/>
              </w:rPr>
              <w:t>meeting</w:t>
            </w:r>
            <w:r>
              <w:rPr>
                <w:rFonts w:ascii="Arial" w:hAnsi="Arial" w:cs="Arial"/>
                <w:sz w:val="20"/>
                <w:szCs w:val="20"/>
              </w:rPr>
              <w:t>s with Caring and Safe S</w:t>
            </w:r>
            <w:r w:rsidR="002879EC" w:rsidRPr="00297768">
              <w:rPr>
                <w:rFonts w:ascii="Arial" w:hAnsi="Arial" w:cs="Arial"/>
                <w:sz w:val="20"/>
                <w:szCs w:val="20"/>
              </w:rPr>
              <w:t>chools</w:t>
            </w:r>
            <w:r w:rsidR="00297768">
              <w:rPr>
                <w:rFonts w:ascii="Arial" w:hAnsi="Arial" w:cs="Arial"/>
                <w:sz w:val="20"/>
                <w:szCs w:val="20"/>
              </w:rPr>
              <w:t xml:space="preserve"> </w:t>
            </w:r>
            <w:r w:rsidR="00574AB5">
              <w:rPr>
                <w:rFonts w:ascii="Arial" w:hAnsi="Arial" w:cs="Arial"/>
                <w:sz w:val="20"/>
                <w:szCs w:val="20"/>
              </w:rPr>
              <w:t>staff to learn more about the issues</w:t>
            </w:r>
            <w:r w:rsidR="00297768">
              <w:rPr>
                <w:rFonts w:ascii="Arial" w:hAnsi="Arial" w:cs="Arial"/>
                <w:sz w:val="20"/>
                <w:szCs w:val="20"/>
              </w:rPr>
              <w:t xml:space="preserve">. </w:t>
            </w:r>
          </w:p>
          <w:p w:rsidR="00415726" w:rsidRPr="00415726" w:rsidRDefault="00415726" w:rsidP="00A92F39">
            <w:pPr>
              <w:tabs>
                <w:tab w:val="left" w:pos="244"/>
              </w:tabs>
              <w:spacing w:before="120" w:after="120"/>
              <w:rPr>
                <w:rFonts w:ascii="Arial" w:hAnsi="Arial" w:cs="Arial"/>
                <w:b/>
                <w:i/>
                <w:sz w:val="20"/>
                <w:szCs w:val="20"/>
              </w:rPr>
            </w:pPr>
            <w:r w:rsidRPr="00415726">
              <w:rPr>
                <w:rFonts w:ascii="Arial" w:hAnsi="Arial" w:cs="Arial"/>
                <w:b/>
                <w:i/>
                <w:sz w:val="20"/>
                <w:szCs w:val="20"/>
              </w:rPr>
              <w:t>Action:</w:t>
            </w:r>
          </w:p>
          <w:p w:rsidR="00297768" w:rsidRPr="00B22E92" w:rsidRDefault="00F01D48" w:rsidP="00A92F39">
            <w:pPr>
              <w:tabs>
                <w:tab w:val="left" w:pos="244"/>
              </w:tabs>
              <w:spacing w:before="120" w:after="120"/>
              <w:rPr>
                <w:rFonts w:ascii="Arial" w:hAnsi="Arial" w:cs="Arial"/>
                <w:sz w:val="20"/>
                <w:szCs w:val="20"/>
              </w:rPr>
            </w:pPr>
            <w:r w:rsidRPr="00415726">
              <w:rPr>
                <w:rFonts w:ascii="Arial" w:hAnsi="Arial" w:cs="Arial"/>
                <w:b/>
                <w:i/>
                <w:sz w:val="20"/>
                <w:szCs w:val="20"/>
              </w:rPr>
              <w:t xml:space="preserve">Phillip </w:t>
            </w:r>
            <w:r w:rsidR="00574AB5" w:rsidRPr="00415726">
              <w:rPr>
                <w:rFonts w:ascii="Arial" w:hAnsi="Arial" w:cs="Arial"/>
                <w:b/>
                <w:i/>
                <w:sz w:val="20"/>
                <w:szCs w:val="20"/>
              </w:rPr>
              <w:t xml:space="preserve">Sargent </w:t>
            </w:r>
            <w:r w:rsidRPr="00415726">
              <w:rPr>
                <w:rFonts w:ascii="Arial" w:hAnsi="Arial" w:cs="Arial"/>
                <w:b/>
                <w:i/>
                <w:sz w:val="20"/>
                <w:szCs w:val="20"/>
              </w:rPr>
              <w:t xml:space="preserve">requested that discussion about </w:t>
            </w:r>
            <w:r w:rsidR="00574AB5" w:rsidRPr="00415726">
              <w:rPr>
                <w:rFonts w:ascii="Arial" w:hAnsi="Arial" w:cs="Arial"/>
                <w:b/>
                <w:i/>
                <w:sz w:val="20"/>
                <w:szCs w:val="20"/>
              </w:rPr>
              <w:t>this last</w:t>
            </w:r>
            <w:r w:rsidR="00297768" w:rsidRPr="00415726">
              <w:rPr>
                <w:rFonts w:ascii="Arial" w:hAnsi="Arial" w:cs="Arial"/>
                <w:b/>
                <w:i/>
                <w:sz w:val="20"/>
                <w:szCs w:val="20"/>
              </w:rPr>
              <w:t xml:space="preserve"> topic</w:t>
            </w:r>
            <w:r w:rsidRPr="00415726">
              <w:rPr>
                <w:rFonts w:ascii="Arial" w:hAnsi="Arial" w:cs="Arial"/>
                <w:b/>
                <w:i/>
                <w:sz w:val="20"/>
                <w:szCs w:val="20"/>
              </w:rPr>
              <w:t xml:space="preserve"> be tabled for discussion by </w:t>
            </w:r>
            <w:r w:rsidR="00574AB5" w:rsidRPr="00415726">
              <w:rPr>
                <w:rFonts w:ascii="Arial" w:hAnsi="Arial" w:cs="Arial"/>
                <w:b/>
                <w:i/>
                <w:sz w:val="20"/>
                <w:szCs w:val="20"/>
              </w:rPr>
              <w:t xml:space="preserve">the </w:t>
            </w:r>
            <w:r w:rsidRPr="00415726">
              <w:rPr>
                <w:rFonts w:ascii="Arial" w:hAnsi="Arial" w:cs="Arial"/>
                <w:b/>
                <w:i/>
                <w:sz w:val="20"/>
                <w:szCs w:val="20"/>
              </w:rPr>
              <w:t xml:space="preserve">priorities </w:t>
            </w:r>
            <w:r w:rsidR="00574AB5" w:rsidRPr="00415726">
              <w:rPr>
                <w:rFonts w:ascii="Arial" w:hAnsi="Arial" w:cs="Arial"/>
                <w:b/>
                <w:i/>
                <w:sz w:val="20"/>
                <w:szCs w:val="20"/>
              </w:rPr>
              <w:t xml:space="preserve">work </w:t>
            </w:r>
            <w:r w:rsidRPr="00415726">
              <w:rPr>
                <w:rFonts w:ascii="Arial" w:hAnsi="Arial" w:cs="Arial"/>
                <w:b/>
                <w:i/>
                <w:sz w:val="20"/>
                <w:szCs w:val="20"/>
              </w:rPr>
              <w:t>group. David</w:t>
            </w:r>
            <w:r w:rsidR="00574AB5" w:rsidRPr="00415726">
              <w:rPr>
                <w:rFonts w:ascii="Arial" w:hAnsi="Arial" w:cs="Arial"/>
                <w:b/>
                <w:i/>
                <w:sz w:val="20"/>
                <w:szCs w:val="20"/>
              </w:rPr>
              <w:t xml:space="preserve"> </w:t>
            </w:r>
            <w:proofErr w:type="spellStart"/>
            <w:r w:rsidR="00574AB5" w:rsidRPr="00415726">
              <w:rPr>
                <w:rFonts w:ascii="Arial" w:hAnsi="Arial" w:cs="Arial"/>
                <w:b/>
                <w:i/>
                <w:sz w:val="20"/>
                <w:szCs w:val="20"/>
              </w:rPr>
              <w:t>Lepofsky</w:t>
            </w:r>
            <w:proofErr w:type="spellEnd"/>
            <w:r w:rsidRPr="00415726">
              <w:rPr>
                <w:rFonts w:ascii="Arial" w:hAnsi="Arial" w:cs="Arial"/>
                <w:b/>
                <w:i/>
                <w:sz w:val="20"/>
                <w:szCs w:val="20"/>
              </w:rPr>
              <w:t xml:space="preserve"> </w:t>
            </w:r>
            <w:r w:rsidR="00574AB5" w:rsidRPr="00415726">
              <w:rPr>
                <w:rFonts w:ascii="Arial" w:hAnsi="Arial" w:cs="Arial"/>
                <w:b/>
                <w:i/>
                <w:sz w:val="20"/>
                <w:szCs w:val="20"/>
              </w:rPr>
              <w:t>noted it as</w:t>
            </w:r>
            <w:r w:rsidR="00297768" w:rsidRPr="00415726">
              <w:rPr>
                <w:rFonts w:ascii="Arial" w:hAnsi="Arial" w:cs="Arial"/>
                <w:b/>
                <w:i/>
                <w:sz w:val="20"/>
                <w:szCs w:val="20"/>
              </w:rPr>
              <w:t xml:space="preserve"> a potential priority</w:t>
            </w:r>
            <w:r w:rsidR="00574AB5" w:rsidRPr="00415726">
              <w:rPr>
                <w:rFonts w:ascii="Arial" w:hAnsi="Arial" w:cs="Arial"/>
                <w:b/>
                <w:i/>
                <w:sz w:val="20"/>
                <w:szCs w:val="20"/>
              </w:rPr>
              <w:t xml:space="preserve"> for SEAC consideration</w:t>
            </w:r>
            <w:r w:rsidRPr="00415726">
              <w:rPr>
                <w:rFonts w:ascii="Arial" w:hAnsi="Arial" w:cs="Arial"/>
                <w:b/>
                <w:i/>
                <w:sz w:val="20"/>
                <w:szCs w:val="20"/>
              </w:rPr>
              <w:t>.</w:t>
            </w:r>
          </w:p>
        </w:tc>
        <w:tc>
          <w:tcPr>
            <w:tcW w:w="2250" w:type="dxa"/>
          </w:tcPr>
          <w:p w:rsidR="004937BE" w:rsidRPr="00B22E92" w:rsidRDefault="004937BE" w:rsidP="00776644">
            <w:pPr>
              <w:spacing w:before="80" w:after="80"/>
              <w:rPr>
                <w:rFonts w:ascii="Arial" w:hAnsi="Arial" w:cs="Arial"/>
                <w:sz w:val="20"/>
                <w:szCs w:val="20"/>
              </w:rPr>
            </w:pPr>
          </w:p>
        </w:tc>
      </w:tr>
      <w:tr w:rsidR="004937BE" w:rsidRPr="00B22E92" w:rsidTr="00A92F39">
        <w:tc>
          <w:tcPr>
            <w:tcW w:w="3258" w:type="dxa"/>
          </w:tcPr>
          <w:p w:rsidR="004937BE" w:rsidRPr="00B22E92" w:rsidRDefault="003F0109"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Reports/Updates from Active SEAC Subcommittees</w:t>
            </w:r>
          </w:p>
        </w:tc>
        <w:tc>
          <w:tcPr>
            <w:tcW w:w="8280" w:type="dxa"/>
          </w:tcPr>
          <w:p w:rsidR="004937BE" w:rsidRPr="00FB260C" w:rsidRDefault="008F2B24" w:rsidP="009B6401">
            <w:pPr>
              <w:tabs>
                <w:tab w:val="left" w:pos="244"/>
              </w:tabs>
              <w:spacing w:before="80" w:after="80"/>
              <w:rPr>
                <w:rFonts w:ascii="Arial" w:hAnsi="Arial" w:cs="Arial"/>
                <w:b/>
                <w:sz w:val="20"/>
                <w:szCs w:val="20"/>
              </w:rPr>
            </w:pPr>
            <w:r w:rsidRPr="00FB260C">
              <w:rPr>
                <w:rFonts w:ascii="Arial" w:hAnsi="Arial" w:cs="Arial"/>
                <w:b/>
                <w:sz w:val="20"/>
                <w:szCs w:val="20"/>
              </w:rPr>
              <w:t>Special Education Plan Subcommittee</w:t>
            </w:r>
          </w:p>
          <w:p w:rsidR="00FB260C" w:rsidRDefault="00E56408" w:rsidP="00FA7B23">
            <w:pPr>
              <w:tabs>
                <w:tab w:val="left" w:pos="342"/>
              </w:tabs>
              <w:spacing w:before="40" w:after="80"/>
              <w:rPr>
                <w:rFonts w:ascii="Arial" w:hAnsi="Arial" w:cs="Arial"/>
                <w:sz w:val="20"/>
                <w:szCs w:val="20"/>
              </w:rPr>
            </w:pPr>
            <w:r w:rsidRPr="00FA7B23">
              <w:rPr>
                <w:rFonts w:ascii="Arial" w:hAnsi="Arial" w:cs="Arial"/>
                <w:sz w:val="20"/>
                <w:szCs w:val="20"/>
              </w:rPr>
              <w:t>This subcommittee met</w:t>
            </w:r>
            <w:r w:rsidR="00574AB5" w:rsidRPr="00FA7B23">
              <w:rPr>
                <w:rFonts w:ascii="Arial" w:hAnsi="Arial" w:cs="Arial"/>
                <w:sz w:val="20"/>
                <w:szCs w:val="20"/>
              </w:rPr>
              <w:t xml:space="preserve"> prior to the SEAC meeting</w:t>
            </w:r>
            <w:r w:rsidR="00A92F39" w:rsidRPr="00FA7B23">
              <w:rPr>
                <w:rFonts w:ascii="Arial" w:hAnsi="Arial" w:cs="Arial"/>
                <w:sz w:val="20"/>
                <w:szCs w:val="20"/>
              </w:rPr>
              <w:t>, with Uton Robinson in attendance</w:t>
            </w:r>
            <w:r w:rsidR="00574AB5" w:rsidRPr="00FA7B23">
              <w:rPr>
                <w:rFonts w:ascii="Arial" w:hAnsi="Arial" w:cs="Arial"/>
                <w:sz w:val="20"/>
                <w:szCs w:val="20"/>
              </w:rPr>
              <w:t xml:space="preserve">. David </w:t>
            </w:r>
            <w:proofErr w:type="spellStart"/>
            <w:r w:rsidR="00574AB5" w:rsidRPr="00FA7B23">
              <w:rPr>
                <w:rFonts w:ascii="Arial" w:hAnsi="Arial" w:cs="Arial"/>
                <w:sz w:val="20"/>
                <w:szCs w:val="20"/>
              </w:rPr>
              <w:t>Lepofsky</w:t>
            </w:r>
            <w:proofErr w:type="spellEnd"/>
            <w:r w:rsidR="00574AB5" w:rsidRPr="00FA7B23">
              <w:rPr>
                <w:rFonts w:ascii="Arial" w:hAnsi="Arial" w:cs="Arial"/>
                <w:sz w:val="20"/>
                <w:szCs w:val="20"/>
              </w:rPr>
              <w:t xml:space="preserve"> reported </w:t>
            </w:r>
            <w:r w:rsidR="00452397" w:rsidRPr="00FA7B23">
              <w:rPr>
                <w:rFonts w:ascii="Arial" w:hAnsi="Arial" w:cs="Arial"/>
                <w:sz w:val="20"/>
                <w:szCs w:val="20"/>
              </w:rPr>
              <w:t xml:space="preserve">that a number of concerns were </w:t>
            </w:r>
            <w:r w:rsidR="00D845CC" w:rsidRPr="00FA7B23">
              <w:rPr>
                <w:rFonts w:ascii="Arial" w:hAnsi="Arial" w:cs="Arial"/>
                <w:sz w:val="20"/>
                <w:szCs w:val="20"/>
              </w:rPr>
              <w:t>discussed</w:t>
            </w:r>
            <w:r w:rsidR="00A92F39" w:rsidRPr="00FA7B23">
              <w:rPr>
                <w:rFonts w:ascii="Arial" w:hAnsi="Arial" w:cs="Arial"/>
                <w:sz w:val="20"/>
                <w:szCs w:val="20"/>
              </w:rPr>
              <w:t xml:space="preserve">, and </w:t>
            </w:r>
            <w:r w:rsidR="00D845CC" w:rsidRPr="00FA7B23">
              <w:rPr>
                <w:rFonts w:ascii="Arial" w:hAnsi="Arial" w:cs="Arial"/>
                <w:sz w:val="20"/>
                <w:szCs w:val="20"/>
              </w:rPr>
              <w:t>suggestions</w:t>
            </w:r>
            <w:r w:rsidR="00A92F39" w:rsidRPr="00FA7B23">
              <w:rPr>
                <w:rFonts w:ascii="Arial" w:hAnsi="Arial" w:cs="Arial"/>
                <w:sz w:val="20"/>
                <w:szCs w:val="20"/>
              </w:rPr>
              <w:t xml:space="preserve"> made</w:t>
            </w:r>
            <w:r w:rsidR="00D845CC" w:rsidRPr="00FA7B23">
              <w:rPr>
                <w:rFonts w:ascii="Arial" w:hAnsi="Arial" w:cs="Arial"/>
                <w:sz w:val="20"/>
                <w:szCs w:val="20"/>
              </w:rPr>
              <w:t xml:space="preserve"> for</w:t>
            </w:r>
            <w:r w:rsidR="00452397" w:rsidRPr="00FA7B23">
              <w:rPr>
                <w:rFonts w:ascii="Arial" w:hAnsi="Arial" w:cs="Arial"/>
                <w:sz w:val="20"/>
                <w:szCs w:val="20"/>
              </w:rPr>
              <w:t xml:space="preserve"> possible revision</w:t>
            </w:r>
            <w:r w:rsidR="00D845CC" w:rsidRPr="00FA7B23">
              <w:rPr>
                <w:rFonts w:ascii="Arial" w:hAnsi="Arial" w:cs="Arial"/>
                <w:sz w:val="20"/>
                <w:szCs w:val="20"/>
              </w:rPr>
              <w:t>s</w:t>
            </w:r>
            <w:r w:rsidRPr="00FA7B23">
              <w:rPr>
                <w:rFonts w:ascii="Arial" w:hAnsi="Arial" w:cs="Arial"/>
                <w:sz w:val="20"/>
                <w:szCs w:val="20"/>
              </w:rPr>
              <w:t xml:space="preserve"> to information provided in the Special Education Plan</w:t>
            </w:r>
            <w:r w:rsidR="00452397" w:rsidRPr="00FA7B23">
              <w:rPr>
                <w:rFonts w:ascii="Arial" w:hAnsi="Arial" w:cs="Arial"/>
                <w:sz w:val="20"/>
                <w:szCs w:val="20"/>
              </w:rPr>
              <w:t xml:space="preserve">. </w:t>
            </w:r>
            <w:r w:rsidRPr="00FA7B23">
              <w:rPr>
                <w:rFonts w:ascii="Arial" w:hAnsi="Arial" w:cs="Arial"/>
                <w:sz w:val="20"/>
                <w:szCs w:val="20"/>
              </w:rPr>
              <w:t xml:space="preserve">One </w:t>
            </w:r>
            <w:r w:rsidR="00D845CC" w:rsidRPr="00FA7B23">
              <w:rPr>
                <w:rFonts w:ascii="Arial" w:hAnsi="Arial" w:cs="Arial"/>
                <w:sz w:val="20"/>
                <w:szCs w:val="20"/>
              </w:rPr>
              <w:t xml:space="preserve">substantive </w:t>
            </w:r>
            <w:r w:rsidRPr="00FA7B23">
              <w:rPr>
                <w:rFonts w:ascii="Arial" w:hAnsi="Arial" w:cs="Arial"/>
                <w:sz w:val="20"/>
                <w:szCs w:val="20"/>
              </w:rPr>
              <w:t>issue related to</w:t>
            </w:r>
            <w:r w:rsidR="00452397" w:rsidRPr="00FA7B23">
              <w:rPr>
                <w:rFonts w:ascii="Arial" w:hAnsi="Arial" w:cs="Arial"/>
                <w:sz w:val="20"/>
                <w:szCs w:val="20"/>
              </w:rPr>
              <w:t xml:space="preserve"> the section of t</w:t>
            </w:r>
            <w:r w:rsidR="00F01D48" w:rsidRPr="00FA7B23">
              <w:rPr>
                <w:rFonts w:ascii="Arial" w:hAnsi="Arial" w:cs="Arial"/>
                <w:sz w:val="20"/>
                <w:szCs w:val="20"/>
              </w:rPr>
              <w:t xml:space="preserve">he </w:t>
            </w:r>
            <w:r w:rsidR="00452397" w:rsidRPr="00FA7B23">
              <w:rPr>
                <w:rFonts w:ascii="Arial" w:hAnsi="Arial" w:cs="Arial"/>
                <w:sz w:val="20"/>
                <w:szCs w:val="20"/>
              </w:rPr>
              <w:t>Special Education Plan providing descriptions of the different Intensive Support Programs (ISPs)</w:t>
            </w:r>
            <w:r w:rsidR="00FA7B23">
              <w:rPr>
                <w:rFonts w:ascii="Arial" w:hAnsi="Arial" w:cs="Arial"/>
                <w:sz w:val="20"/>
                <w:szCs w:val="20"/>
              </w:rPr>
              <w:t>. The</w:t>
            </w:r>
            <w:r w:rsidR="00452397" w:rsidRPr="00FA7B23">
              <w:rPr>
                <w:rFonts w:ascii="Arial" w:hAnsi="Arial" w:cs="Arial"/>
                <w:sz w:val="20"/>
                <w:szCs w:val="20"/>
              </w:rPr>
              <w:t xml:space="preserve"> information provided does not accurately represent the </w:t>
            </w:r>
            <w:r w:rsidRPr="00FA7B23">
              <w:rPr>
                <w:rFonts w:ascii="Arial" w:hAnsi="Arial" w:cs="Arial"/>
                <w:sz w:val="20"/>
                <w:szCs w:val="20"/>
              </w:rPr>
              <w:t>make-up</w:t>
            </w:r>
            <w:r w:rsidR="00452397" w:rsidRPr="00FA7B23">
              <w:rPr>
                <w:rFonts w:ascii="Arial" w:hAnsi="Arial" w:cs="Arial"/>
                <w:sz w:val="20"/>
                <w:szCs w:val="20"/>
              </w:rPr>
              <w:t xml:space="preserve"> of</w:t>
            </w:r>
            <w:r w:rsidRPr="00FA7B23">
              <w:rPr>
                <w:rFonts w:ascii="Arial" w:hAnsi="Arial" w:cs="Arial"/>
                <w:sz w:val="20"/>
                <w:szCs w:val="20"/>
              </w:rPr>
              <w:t xml:space="preserve"> some</w:t>
            </w:r>
            <w:r w:rsidR="00452397" w:rsidRPr="00FA7B23">
              <w:rPr>
                <w:rFonts w:ascii="Arial" w:hAnsi="Arial" w:cs="Arial"/>
                <w:sz w:val="20"/>
                <w:szCs w:val="20"/>
              </w:rPr>
              <w:t xml:space="preserve"> ISP</w:t>
            </w:r>
            <w:r w:rsidRPr="00FA7B23">
              <w:rPr>
                <w:rFonts w:ascii="Arial" w:hAnsi="Arial" w:cs="Arial"/>
                <w:sz w:val="20"/>
                <w:szCs w:val="20"/>
              </w:rPr>
              <w:t xml:space="preserve"> programs</w:t>
            </w:r>
            <w:r w:rsidR="00452397" w:rsidRPr="00FA7B23">
              <w:rPr>
                <w:rFonts w:ascii="Arial" w:hAnsi="Arial" w:cs="Arial"/>
                <w:sz w:val="20"/>
                <w:szCs w:val="20"/>
              </w:rPr>
              <w:t>. The subcommittee has</w:t>
            </w:r>
            <w:r w:rsidRPr="00FA7B23">
              <w:rPr>
                <w:rFonts w:ascii="Arial" w:hAnsi="Arial" w:cs="Arial"/>
                <w:sz w:val="20"/>
                <w:szCs w:val="20"/>
              </w:rPr>
              <w:t xml:space="preserve"> requested that this and a number of other</w:t>
            </w:r>
            <w:r w:rsidR="00F01D48" w:rsidRPr="00FA7B23">
              <w:rPr>
                <w:rFonts w:ascii="Arial" w:hAnsi="Arial" w:cs="Arial"/>
                <w:sz w:val="20"/>
                <w:szCs w:val="20"/>
              </w:rPr>
              <w:t xml:space="preserve"> </w:t>
            </w:r>
            <w:r w:rsidRPr="00FA7B23">
              <w:rPr>
                <w:rFonts w:ascii="Arial" w:hAnsi="Arial" w:cs="Arial"/>
                <w:sz w:val="20"/>
                <w:szCs w:val="20"/>
              </w:rPr>
              <w:t>points requiring clarification be reviewed</w:t>
            </w:r>
            <w:r w:rsidR="00452397" w:rsidRPr="00FA7B23">
              <w:rPr>
                <w:rFonts w:ascii="Arial" w:hAnsi="Arial" w:cs="Arial"/>
                <w:sz w:val="20"/>
                <w:szCs w:val="20"/>
              </w:rPr>
              <w:t xml:space="preserve"> for possible revision</w:t>
            </w:r>
            <w:r w:rsidR="00F01D48" w:rsidRPr="00FA7B23">
              <w:rPr>
                <w:rFonts w:ascii="Arial" w:hAnsi="Arial" w:cs="Arial"/>
                <w:sz w:val="20"/>
                <w:szCs w:val="20"/>
              </w:rPr>
              <w:t xml:space="preserve"> to more accurately describe </w:t>
            </w:r>
            <w:r w:rsidRPr="00FA7B23">
              <w:rPr>
                <w:rFonts w:ascii="Arial" w:hAnsi="Arial" w:cs="Arial"/>
                <w:sz w:val="20"/>
                <w:szCs w:val="20"/>
              </w:rPr>
              <w:t>how supports and services are delivered</w:t>
            </w:r>
            <w:r w:rsidR="00452397" w:rsidRPr="00FA7B23">
              <w:rPr>
                <w:rFonts w:ascii="Arial" w:hAnsi="Arial" w:cs="Arial"/>
                <w:sz w:val="20"/>
                <w:szCs w:val="20"/>
              </w:rPr>
              <w:t>.</w:t>
            </w:r>
            <w:r w:rsidRPr="00FA7B23">
              <w:rPr>
                <w:rFonts w:ascii="Arial" w:hAnsi="Arial" w:cs="Arial"/>
                <w:sz w:val="20"/>
                <w:szCs w:val="20"/>
              </w:rPr>
              <w:t xml:space="preserve"> </w:t>
            </w:r>
            <w:r w:rsidR="00FA7B23">
              <w:rPr>
                <w:rFonts w:ascii="Arial" w:hAnsi="Arial" w:cs="Arial"/>
                <w:sz w:val="20"/>
                <w:szCs w:val="20"/>
              </w:rPr>
              <w:t>Trustee Kaplan r</w:t>
            </w:r>
            <w:r w:rsidR="00FA7B23" w:rsidRPr="00FA7B23">
              <w:rPr>
                <w:rFonts w:ascii="Arial" w:hAnsi="Arial" w:cs="Arial"/>
                <w:sz w:val="20"/>
                <w:szCs w:val="20"/>
              </w:rPr>
              <w:t xml:space="preserve">eported that demographic information on students currently in spec </w:t>
            </w:r>
            <w:proofErr w:type="spellStart"/>
            <w:r w:rsidR="00FA7B23" w:rsidRPr="00FA7B23">
              <w:rPr>
                <w:rFonts w:ascii="Arial" w:hAnsi="Arial" w:cs="Arial"/>
                <w:sz w:val="20"/>
                <w:szCs w:val="20"/>
              </w:rPr>
              <w:t>ed</w:t>
            </w:r>
            <w:proofErr w:type="spellEnd"/>
            <w:r w:rsidR="00FA7B23" w:rsidRPr="00FA7B23">
              <w:rPr>
                <w:rFonts w:ascii="Arial" w:hAnsi="Arial" w:cs="Arial"/>
                <w:sz w:val="20"/>
                <w:szCs w:val="20"/>
              </w:rPr>
              <w:t xml:space="preserve"> shows nearing 20% of </w:t>
            </w:r>
            <w:r w:rsidR="00FA7B23">
              <w:rPr>
                <w:rFonts w:ascii="Arial" w:hAnsi="Arial" w:cs="Arial"/>
                <w:sz w:val="20"/>
                <w:szCs w:val="20"/>
              </w:rPr>
              <w:t xml:space="preserve">the school </w:t>
            </w:r>
            <w:r w:rsidR="00FA7B23" w:rsidRPr="00FA7B23">
              <w:rPr>
                <w:rFonts w:ascii="Arial" w:hAnsi="Arial" w:cs="Arial"/>
                <w:sz w:val="20"/>
                <w:szCs w:val="20"/>
              </w:rPr>
              <w:t xml:space="preserve">population with needs, so </w:t>
            </w:r>
            <w:r w:rsidR="00FA7B23">
              <w:rPr>
                <w:rFonts w:ascii="Arial" w:hAnsi="Arial" w:cs="Arial"/>
                <w:sz w:val="20"/>
                <w:szCs w:val="20"/>
              </w:rPr>
              <w:t xml:space="preserve">there is a </w:t>
            </w:r>
            <w:r w:rsidR="00FA7B23" w:rsidRPr="00FA7B23">
              <w:rPr>
                <w:rFonts w:ascii="Arial" w:hAnsi="Arial" w:cs="Arial"/>
                <w:sz w:val="20"/>
                <w:szCs w:val="20"/>
              </w:rPr>
              <w:t>need to rethink labels</w:t>
            </w:r>
            <w:r w:rsidR="00FA7B23">
              <w:rPr>
                <w:rFonts w:ascii="Arial" w:hAnsi="Arial" w:cs="Arial"/>
                <w:sz w:val="20"/>
                <w:szCs w:val="20"/>
              </w:rPr>
              <w:t>, and this</w:t>
            </w:r>
            <w:r w:rsidR="00FA7B23" w:rsidRPr="00FA7B23">
              <w:rPr>
                <w:rFonts w:ascii="Arial" w:hAnsi="Arial" w:cs="Arial"/>
                <w:sz w:val="20"/>
                <w:szCs w:val="20"/>
              </w:rPr>
              <w:t xml:space="preserve"> is being discussed at M</w:t>
            </w:r>
            <w:r w:rsidR="00FA7B23">
              <w:rPr>
                <w:rFonts w:ascii="Arial" w:hAnsi="Arial" w:cs="Arial"/>
                <w:sz w:val="20"/>
                <w:szCs w:val="20"/>
              </w:rPr>
              <w:t xml:space="preserve">inistry levels </w:t>
            </w:r>
            <w:r w:rsidR="00FA7B23" w:rsidRPr="00FA7B23">
              <w:rPr>
                <w:rFonts w:ascii="Arial" w:hAnsi="Arial" w:cs="Arial"/>
                <w:sz w:val="20"/>
                <w:szCs w:val="20"/>
              </w:rPr>
              <w:t>with Barry Findley and Tom Adams</w:t>
            </w:r>
            <w:r w:rsidR="00FA7B23">
              <w:rPr>
                <w:rFonts w:ascii="Arial" w:hAnsi="Arial" w:cs="Arial"/>
                <w:sz w:val="20"/>
                <w:szCs w:val="20"/>
              </w:rPr>
              <w:t xml:space="preserve">. </w:t>
            </w:r>
          </w:p>
          <w:p w:rsidR="00FB260C" w:rsidRPr="00415726" w:rsidRDefault="00FB260C" w:rsidP="00FB260C">
            <w:pPr>
              <w:tabs>
                <w:tab w:val="left" w:pos="244"/>
              </w:tabs>
              <w:spacing w:before="80" w:after="80"/>
              <w:rPr>
                <w:rFonts w:ascii="Arial" w:hAnsi="Arial" w:cs="Arial"/>
                <w:b/>
                <w:i/>
                <w:sz w:val="20"/>
                <w:szCs w:val="20"/>
              </w:rPr>
            </w:pPr>
            <w:r w:rsidRPr="00415726">
              <w:rPr>
                <w:rFonts w:ascii="Arial" w:hAnsi="Arial" w:cs="Arial"/>
                <w:b/>
                <w:i/>
                <w:sz w:val="20"/>
                <w:szCs w:val="20"/>
              </w:rPr>
              <w:t>Actions:</w:t>
            </w:r>
          </w:p>
          <w:p w:rsidR="00FB260C" w:rsidRPr="00415726" w:rsidRDefault="00FB260C" w:rsidP="00FB260C">
            <w:pPr>
              <w:pStyle w:val="ListParagraph"/>
              <w:numPr>
                <w:ilvl w:val="0"/>
                <w:numId w:val="15"/>
              </w:numPr>
              <w:spacing w:before="80" w:after="80"/>
              <w:ind w:left="342" w:hanging="270"/>
              <w:rPr>
                <w:rFonts w:ascii="Arial" w:hAnsi="Arial" w:cs="Arial"/>
                <w:b/>
                <w:i/>
                <w:sz w:val="20"/>
                <w:szCs w:val="20"/>
              </w:rPr>
            </w:pPr>
            <w:r w:rsidRPr="00415726">
              <w:rPr>
                <w:rFonts w:ascii="Arial" w:hAnsi="Arial" w:cs="Arial"/>
                <w:b/>
                <w:i/>
                <w:sz w:val="20"/>
                <w:szCs w:val="20"/>
              </w:rPr>
              <w:t>Margo Ratsep undertook to forward any</w:t>
            </w:r>
            <w:r w:rsidR="00E56408" w:rsidRPr="00415726">
              <w:rPr>
                <w:rFonts w:ascii="Arial" w:hAnsi="Arial" w:cs="Arial"/>
                <w:b/>
                <w:i/>
                <w:sz w:val="20"/>
                <w:szCs w:val="20"/>
              </w:rPr>
              <w:t xml:space="preserve"> revisions </w:t>
            </w:r>
            <w:r w:rsidRPr="00415726">
              <w:rPr>
                <w:rFonts w:ascii="Arial" w:hAnsi="Arial" w:cs="Arial"/>
                <w:b/>
                <w:i/>
                <w:sz w:val="20"/>
                <w:szCs w:val="20"/>
              </w:rPr>
              <w:t>to subcommittee members for review</w:t>
            </w:r>
            <w:r w:rsidRPr="00FB260C">
              <w:rPr>
                <w:rFonts w:ascii="Arial" w:hAnsi="Arial" w:cs="Arial"/>
                <w:sz w:val="20"/>
                <w:szCs w:val="20"/>
              </w:rPr>
              <w:t xml:space="preserve"> </w:t>
            </w:r>
            <w:r w:rsidRPr="00415726">
              <w:rPr>
                <w:rFonts w:ascii="Arial" w:hAnsi="Arial" w:cs="Arial"/>
                <w:b/>
                <w:i/>
                <w:sz w:val="20"/>
                <w:szCs w:val="20"/>
              </w:rPr>
              <w:t>in June and facilitate conference calls if needed.</w:t>
            </w:r>
          </w:p>
          <w:p w:rsidR="002879EC" w:rsidRPr="00FB260C" w:rsidRDefault="00FB260C" w:rsidP="00FB260C">
            <w:pPr>
              <w:pStyle w:val="ListParagraph"/>
              <w:numPr>
                <w:ilvl w:val="0"/>
                <w:numId w:val="15"/>
              </w:numPr>
              <w:spacing w:before="80" w:after="80"/>
              <w:ind w:left="342" w:hanging="270"/>
              <w:rPr>
                <w:rFonts w:ascii="Arial" w:hAnsi="Arial" w:cs="Arial"/>
                <w:sz w:val="20"/>
                <w:szCs w:val="20"/>
              </w:rPr>
            </w:pPr>
            <w:r w:rsidRPr="00415726">
              <w:rPr>
                <w:rFonts w:ascii="Arial" w:hAnsi="Arial" w:cs="Arial"/>
                <w:b/>
                <w:i/>
                <w:sz w:val="20"/>
                <w:szCs w:val="20"/>
              </w:rPr>
              <w:t>Margo Ratsep undertook to record recommendations for areas of needed improvement in service/support delivery, for consideration during consultation discussions next year.</w:t>
            </w:r>
            <w:r w:rsidR="00452397" w:rsidRPr="00FB260C">
              <w:rPr>
                <w:rFonts w:ascii="Arial" w:hAnsi="Arial" w:cs="Arial"/>
                <w:sz w:val="20"/>
                <w:szCs w:val="20"/>
              </w:rPr>
              <w:t xml:space="preserve"> </w:t>
            </w:r>
          </w:p>
        </w:tc>
        <w:tc>
          <w:tcPr>
            <w:tcW w:w="2250" w:type="dxa"/>
          </w:tcPr>
          <w:p w:rsidR="004937BE" w:rsidRPr="00B22E92" w:rsidRDefault="004937BE" w:rsidP="00776644">
            <w:pPr>
              <w:spacing w:before="80" w:after="80"/>
              <w:rPr>
                <w:rFonts w:ascii="Arial" w:hAnsi="Arial" w:cs="Arial"/>
                <w:sz w:val="20"/>
                <w:szCs w:val="20"/>
              </w:rPr>
            </w:pPr>
          </w:p>
        </w:tc>
      </w:tr>
      <w:tr w:rsidR="004937BE" w:rsidRPr="00B22E92" w:rsidTr="00A92F39">
        <w:tc>
          <w:tcPr>
            <w:tcW w:w="3258" w:type="dxa"/>
          </w:tcPr>
          <w:p w:rsidR="004937BE" w:rsidRPr="00B22E92" w:rsidRDefault="003F0109"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Special Education Department Updates</w:t>
            </w:r>
          </w:p>
        </w:tc>
        <w:tc>
          <w:tcPr>
            <w:tcW w:w="8280" w:type="dxa"/>
          </w:tcPr>
          <w:p w:rsidR="008F2B24" w:rsidRPr="00B22E92" w:rsidRDefault="008F2B24" w:rsidP="009B6401">
            <w:pPr>
              <w:tabs>
                <w:tab w:val="left" w:pos="244"/>
              </w:tabs>
              <w:spacing w:before="80" w:after="80"/>
              <w:rPr>
                <w:rFonts w:ascii="Arial" w:hAnsi="Arial" w:cs="Arial"/>
                <w:sz w:val="20"/>
                <w:szCs w:val="20"/>
              </w:rPr>
            </w:pPr>
            <w:r w:rsidRPr="00B22E92">
              <w:rPr>
                <w:rFonts w:ascii="Arial" w:hAnsi="Arial" w:cs="Arial"/>
                <w:sz w:val="20"/>
                <w:szCs w:val="20"/>
              </w:rPr>
              <w:t>Uton Robinson</w:t>
            </w:r>
            <w:r w:rsidR="00CE2FA2">
              <w:rPr>
                <w:rFonts w:ascii="Arial" w:hAnsi="Arial" w:cs="Arial"/>
                <w:sz w:val="20"/>
                <w:szCs w:val="20"/>
              </w:rPr>
              <w:t xml:space="preserve"> and Ian Allison</w:t>
            </w:r>
            <w:r w:rsidRPr="00B22E92">
              <w:rPr>
                <w:rFonts w:ascii="Arial" w:hAnsi="Arial" w:cs="Arial"/>
                <w:sz w:val="20"/>
                <w:szCs w:val="20"/>
              </w:rPr>
              <w:t xml:space="preserve"> provided </w:t>
            </w:r>
            <w:r w:rsidR="002879EC" w:rsidRPr="00B22E92">
              <w:rPr>
                <w:rFonts w:ascii="Arial" w:hAnsi="Arial" w:cs="Arial"/>
                <w:sz w:val="20"/>
                <w:szCs w:val="20"/>
              </w:rPr>
              <w:t xml:space="preserve">department </w:t>
            </w:r>
            <w:r w:rsidR="00FB260C">
              <w:rPr>
                <w:rFonts w:ascii="Arial" w:hAnsi="Arial" w:cs="Arial"/>
                <w:sz w:val="20"/>
                <w:szCs w:val="20"/>
              </w:rPr>
              <w:t>update</w:t>
            </w:r>
            <w:r w:rsidR="00CE2FA2">
              <w:rPr>
                <w:rFonts w:ascii="Arial" w:hAnsi="Arial" w:cs="Arial"/>
                <w:sz w:val="20"/>
                <w:szCs w:val="20"/>
              </w:rPr>
              <w:t>s and responded to questions</w:t>
            </w:r>
            <w:r w:rsidRPr="00B22E92">
              <w:rPr>
                <w:rFonts w:ascii="Arial" w:hAnsi="Arial" w:cs="Arial"/>
                <w:sz w:val="20"/>
                <w:szCs w:val="20"/>
              </w:rPr>
              <w:t xml:space="preserve"> (See</w:t>
            </w:r>
            <w:r w:rsidR="00CE2FA2">
              <w:rPr>
                <w:rFonts w:ascii="Arial" w:hAnsi="Arial" w:cs="Arial"/>
                <w:sz w:val="20"/>
                <w:szCs w:val="20"/>
              </w:rPr>
              <w:t xml:space="preserve"> </w:t>
            </w:r>
            <w:r w:rsidR="00387A1D">
              <w:rPr>
                <w:rFonts w:ascii="Arial" w:hAnsi="Arial" w:cs="Arial"/>
                <w:sz w:val="20"/>
                <w:szCs w:val="20"/>
              </w:rPr>
              <w:t>page 6</w:t>
            </w:r>
            <w:r w:rsidRPr="00B22E92">
              <w:rPr>
                <w:rFonts w:ascii="Arial" w:hAnsi="Arial" w:cs="Arial"/>
                <w:sz w:val="20"/>
                <w:szCs w:val="20"/>
              </w:rPr>
              <w:t>)</w:t>
            </w:r>
          </w:p>
          <w:p w:rsidR="00582CDB" w:rsidRPr="00582CDB" w:rsidRDefault="00582CDB" w:rsidP="009B6401">
            <w:pPr>
              <w:tabs>
                <w:tab w:val="left" w:pos="244"/>
              </w:tabs>
              <w:spacing w:before="80" w:after="80"/>
              <w:rPr>
                <w:rFonts w:ascii="Arial" w:hAnsi="Arial" w:cs="Arial"/>
                <w:sz w:val="20"/>
                <w:szCs w:val="20"/>
              </w:rPr>
            </w:pPr>
            <w:r w:rsidRPr="00582CDB">
              <w:rPr>
                <w:rFonts w:ascii="Arial" w:hAnsi="Arial" w:cs="Arial"/>
                <w:sz w:val="20"/>
                <w:szCs w:val="20"/>
              </w:rPr>
              <w:t>Uton also distributed a four page handout “Who Are Our Students With Special Needs in the TDSB – A Descriptive Overview 2013-2014”</w:t>
            </w:r>
            <w:r>
              <w:rPr>
                <w:rFonts w:ascii="Arial" w:hAnsi="Arial" w:cs="Arial"/>
                <w:sz w:val="20"/>
                <w:szCs w:val="20"/>
              </w:rPr>
              <w:t xml:space="preserve"> </w:t>
            </w:r>
          </w:p>
          <w:p w:rsidR="002606A8" w:rsidRPr="00415726" w:rsidRDefault="002606A8" w:rsidP="009B6401">
            <w:pPr>
              <w:tabs>
                <w:tab w:val="left" w:pos="244"/>
              </w:tabs>
              <w:spacing w:before="80" w:after="80"/>
              <w:rPr>
                <w:rFonts w:ascii="Arial" w:hAnsi="Arial" w:cs="Arial"/>
                <w:b/>
                <w:i/>
                <w:sz w:val="20"/>
                <w:szCs w:val="20"/>
              </w:rPr>
            </w:pPr>
            <w:r w:rsidRPr="00415726">
              <w:rPr>
                <w:rFonts w:ascii="Arial" w:hAnsi="Arial" w:cs="Arial"/>
                <w:b/>
                <w:i/>
                <w:sz w:val="20"/>
                <w:szCs w:val="20"/>
              </w:rPr>
              <w:t>Action:</w:t>
            </w:r>
          </w:p>
          <w:p w:rsidR="002E7577" w:rsidRPr="00415726" w:rsidRDefault="002E7577" w:rsidP="009B6401">
            <w:pPr>
              <w:tabs>
                <w:tab w:val="left" w:pos="244"/>
              </w:tabs>
              <w:spacing w:before="80" w:after="80"/>
              <w:rPr>
                <w:rFonts w:ascii="Arial" w:hAnsi="Arial" w:cs="Arial"/>
                <w:b/>
                <w:i/>
                <w:sz w:val="20"/>
                <w:szCs w:val="20"/>
              </w:rPr>
            </w:pPr>
            <w:r w:rsidRPr="00415726">
              <w:rPr>
                <w:rFonts w:ascii="Arial" w:hAnsi="Arial" w:cs="Arial"/>
                <w:b/>
                <w:i/>
                <w:sz w:val="20"/>
                <w:szCs w:val="20"/>
              </w:rPr>
              <w:t>In response to questions about the guidelines for IPRC Chairs, Uton Robinson undertook to provide this information</w:t>
            </w:r>
            <w:r w:rsidR="00CE2FA2" w:rsidRPr="00415726">
              <w:rPr>
                <w:rFonts w:ascii="Arial" w:hAnsi="Arial" w:cs="Arial"/>
                <w:b/>
                <w:i/>
                <w:sz w:val="20"/>
                <w:szCs w:val="20"/>
              </w:rPr>
              <w:t xml:space="preserve"> to SEAC</w:t>
            </w:r>
            <w:r w:rsidR="006A0462" w:rsidRPr="00415726">
              <w:rPr>
                <w:rFonts w:ascii="Arial" w:hAnsi="Arial" w:cs="Arial"/>
                <w:b/>
                <w:i/>
                <w:sz w:val="20"/>
                <w:szCs w:val="20"/>
              </w:rPr>
              <w:t>.</w:t>
            </w:r>
          </w:p>
          <w:p w:rsidR="008F2B24" w:rsidRPr="00B22E92" w:rsidRDefault="00A92F39" w:rsidP="009B6401">
            <w:pPr>
              <w:tabs>
                <w:tab w:val="left" w:pos="244"/>
              </w:tabs>
              <w:spacing w:before="80" w:after="80"/>
              <w:rPr>
                <w:rFonts w:ascii="Arial" w:hAnsi="Arial" w:cs="Arial"/>
                <w:sz w:val="20"/>
                <w:szCs w:val="20"/>
              </w:rPr>
            </w:pPr>
            <w:r>
              <w:rPr>
                <w:rFonts w:ascii="Arial" w:hAnsi="Arial" w:cs="Arial"/>
                <w:sz w:val="20"/>
                <w:szCs w:val="20"/>
              </w:rPr>
              <w:t xml:space="preserve">Phillip Sargent moved to extend the meeting by 15 minutes. </w:t>
            </w:r>
          </w:p>
          <w:p w:rsidR="00CE2FA2" w:rsidRPr="00B22E92" w:rsidRDefault="002254A0" w:rsidP="000D631E">
            <w:pPr>
              <w:spacing w:after="120"/>
              <w:rPr>
                <w:rFonts w:ascii="Arial" w:hAnsi="Arial" w:cs="Arial"/>
                <w:sz w:val="20"/>
                <w:szCs w:val="20"/>
              </w:rPr>
            </w:pPr>
            <w:r w:rsidRPr="000D631E">
              <w:rPr>
                <w:rFonts w:ascii="Arial" w:hAnsi="Arial" w:cs="Arial"/>
                <w:sz w:val="20"/>
                <w:szCs w:val="20"/>
              </w:rPr>
              <w:t xml:space="preserve">During follow-up discussion, ABC Rep Diana Avon pointed out that many gifted children may not rate high in some areas, and one cannot assume all gifted students are </w:t>
            </w:r>
            <w:r w:rsidR="00415726">
              <w:rPr>
                <w:rFonts w:ascii="Arial" w:hAnsi="Arial" w:cs="Arial"/>
                <w:sz w:val="20"/>
                <w:szCs w:val="20"/>
              </w:rPr>
              <w:t xml:space="preserve">also </w:t>
            </w:r>
            <w:r w:rsidRPr="000D631E">
              <w:rPr>
                <w:rFonts w:ascii="Arial" w:hAnsi="Arial" w:cs="Arial"/>
                <w:sz w:val="20"/>
                <w:szCs w:val="20"/>
              </w:rPr>
              <w:t xml:space="preserve">high achievers. There may need to be another path in than paper and pencil testing. </w:t>
            </w:r>
          </w:p>
        </w:tc>
        <w:tc>
          <w:tcPr>
            <w:tcW w:w="2250" w:type="dxa"/>
          </w:tcPr>
          <w:p w:rsidR="004937BE" w:rsidRDefault="004937BE" w:rsidP="00776644">
            <w:pPr>
              <w:spacing w:before="80" w:after="80"/>
              <w:rPr>
                <w:rFonts w:ascii="Arial" w:hAnsi="Arial" w:cs="Arial"/>
                <w:sz w:val="20"/>
                <w:szCs w:val="20"/>
              </w:rPr>
            </w:pPr>
          </w:p>
          <w:p w:rsidR="006A0462" w:rsidRDefault="006A0462" w:rsidP="00776644">
            <w:pPr>
              <w:spacing w:before="80" w:after="80"/>
              <w:rPr>
                <w:rFonts w:ascii="Arial" w:hAnsi="Arial" w:cs="Arial"/>
                <w:sz w:val="20"/>
                <w:szCs w:val="20"/>
              </w:rPr>
            </w:pPr>
          </w:p>
          <w:p w:rsidR="006A0462" w:rsidRDefault="006A0462" w:rsidP="00776644">
            <w:pPr>
              <w:spacing w:before="80" w:after="80"/>
              <w:rPr>
                <w:rFonts w:ascii="Arial" w:hAnsi="Arial" w:cs="Arial"/>
                <w:sz w:val="20"/>
                <w:szCs w:val="20"/>
              </w:rPr>
            </w:pPr>
          </w:p>
          <w:p w:rsidR="00A92F39" w:rsidRDefault="00A92F39" w:rsidP="00776644">
            <w:pPr>
              <w:spacing w:before="80" w:after="80"/>
              <w:rPr>
                <w:rFonts w:ascii="Arial" w:hAnsi="Arial" w:cs="Arial"/>
                <w:sz w:val="20"/>
                <w:szCs w:val="20"/>
              </w:rPr>
            </w:pPr>
          </w:p>
          <w:p w:rsidR="006A0462" w:rsidRPr="00B22E92" w:rsidRDefault="006A0462" w:rsidP="00776644">
            <w:pPr>
              <w:spacing w:before="80" w:after="80"/>
              <w:rPr>
                <w:rFonts w:ascii="Arial" w:hAnsi="Arial" w:cs="Arial"/>
                <w:sz w:val="20"/>
                <w:szCs w:val="20"/>
              </w:rPr>
            </w:pPr>
            <w:r>
              <w:rPr>
                <w:rFonts w:ascii="Arial" w:hAnsi="Arial" w:cs="Arial"/>
                <w:sz w:val="20"/>
                <w:szCs w:val="20"/>
              </w:rPr>
              <w:t>Motion carried</w:t>
            </w:r>
          </w:p>
        </w:tc>
      </w:tr>
      <w:tr w:rsidR="004937BE" w:rsidRPr="00B22E92" w:rsidTr="00A92F39">
        <w:tc>
          <w:tcPr>
            <w:tcW w:w="3258" w:type="dxa"/>
          </w:tcPr>
          <w:p w:rsidR="004937BE" w:rsidRPr="00B22E92" w:rsidRDefault="007E2DDF"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Correspondence</w:t>
            </w:r>
          </w:p>
        </w:tc>
        <w:tc>
          <w:tcPr>
            <w:tcW w:w="8280" w:type="dxa"/>
          </w:tcPr>
          <w:p w:rsidR="008F2B24" w:rsidRPr="00B22E92" w:rsidRDefault="008F2B24" w:rsidP="000D631E">
            <w:pPr>
              <w:pStyle w:val="ListParagraph"/>
              <w:numPr>
                <w:ilvl w:val="0"/>
                <w:numId w:val="2"/>
              </w:numPr>
              <w:spacing w:before="80" w:after="120"/>
              <w:ind w:left="342"/>
              <w:rPr>
                <w:rFonts w:ascii="Arial" w:hAnsi="Arial" w:cs="Arial"/>
                <w:sz w:val="20"/>
                <w:szCs w:val="20"/>
              </w:rPr>
            </w:pPr>
            <w:r w:rsidRPr="00B22E92">
              <w:rPr>
                <w:rFonts w:ascii="Arial" w:hAnsi="Arial" w:cs="Arial"/>
                <w:sz w:val="20"/>
                <w:szCs w:val="20"/>
              </w:rPr>
              <w:t xml:space="preserve">Copy of letter dated April 8, 2015 from Carrie </w:t>
            </w:r>
            <w:proofErr w:type="spellStart"/>
            <w:r w:rsidRPr="00B22E92">
              <w:rPr>
                <w:rFonts w:ascii="Arial" w:hAnsi="Arial" w:cs="Arial"/>
                <w:sz w:val="20"/>
                <w:szCs w:val="20"/>
              </w:rPr>
              <w:t>Proudfoot</w:t>
            </w:r>
            <w:proofErr w:type="spellEnd"/>
            <w:r w:rsidRPr="00B22E92">
              <w:rPr>
                <w:rFonts w:ascii="Arial" w:hAnsi="Arial" w:cs="Arial"/>
                <w:sz w:val="20"/>
                <w:szCs w:val="20"/>
              </w:rPr>
              <w:t>, SEAC Chair, Upper Grand DSB to Michael Barrett, President, Ontario Public School Boards Association (OPSBA) re support for Thames Valley DSB request that OPSBA lobby for a provincial strategy on Fetal Alcohol Spectrum Disorders.</w:t>
            </w:r>
          </w:p>
          <w:p w:rsidR="008F2B24" w:rsidRPr="00B22E92" w:rsidRDefault="008F2B24" w:rsidP="009B7B6B">
            <w:pPr>
              <w:pStyle w:val="ListParagraph"/>
              <w:numPr>
                <w:ilvl w:val="0"/>
                <w:numId w:val="2"/>
              </w:numPr>
              <w:spacing w:before="80" w:after="120"/>
              <w:ind w:left="342"/>
              <w:rPr>
                <w:rFonts w:ascii="Arial" w:hAnsi="Arial" w:cs="Arial"/>
                <w:sz w:val="20"/>
                <w:szCs w:val="20"/>
              </w:rPr>
            </w:pPr>
            <w:r w:rsidRPr="00B22E92">
              <w:rPr>
                <w:rFonts w:ascii="Arial" w:hAnsi="Arial" w:cs="Arial"/>
                <w:sz w:val="20"/>
                <w:szCs w:val="20"/>
              </w:rPr>
              <w:t>Email dated May 20, 2015 forwarded on behalf of Roula Anastasakos, TDSB Executive Superintendent, Board, Policy, Research and Information Services re invitation for SEAC input to revision of policy PO66 Open Communication, renamed Whistleblower Policy.</w:t>
            </w:r>
          </w:p>
          <w:p w:rsidR="008F2B24" w:rsidRPr="00B22E92" w:rsidRDefault="008F2B24" w:rsidP="009B7B6B">
            <w:pPr>
              <w:pStyle w:val="ListParagraph"/>
              <w:numPr>
                <w:ilvl w:val="0"/>
                <w:numId w:val="2"/>
              </w:numPr>
              <w:spacing w:before="80" w:after="120"/>
              <w:ind w:left="342"/>
              <w:rPr>
                <w:rFonts w:ascii="Arial" w:hAnsi="Arial" w:cs="Arial"/>
                <w:sz w:val="20"/>
                <w:szCs w:val="20"/>
              </w:rPr>
            </w:pPr>
            <w:r w:rsidRPr="00B22E92">
              <w:rPr>
                <w:rFonts w:ascii="Arial" w:hAnsi="Arial" w:cs="Arial"/>
                <w:sz w:val="20"/>
                <w:szCs w:val="20"/>
              </w:rPr>
              <w:t xml:space="preserve">Email dated May 14, 2015 from James and Bettina Hoar to three SEAC members and related email dated May 19, 2015 to Trustees Brown, Ford and Kaplan </w:t>
            </w:r>
            <w:proofErr w:type="gramStart"/>
            <w:r w:rsidRPr="00B22E92">
              <w:rPr>
                <w:rFonts w:ascii="Arial" w:hAnsi="Arial" w:cs="Arial"/>
                <w:sz w:val="20"/>
                <w:szCs w:val="20"/>
              </w:rPr>
              <w:t>from  SEAC</w:t>
            </w:r>
            <w:proofErr w:type="gramEnd"/>
            <w:r w:rsidRPr="00B22E92">
              <w:rPr>
                <w:rFonts w:ascii="Arial" w:hAnsi="Arial" w:cs="Arial"/>
                <w:sz w:val="20"/>
                <w:szCs w:val="20"/>
              </w:rPr>
              <w:t xml:space="preserve"> Chair Steven Lynette regarding Regulation 464/97 requirement of Canadian citizenship for membership on SEAC.</w:t>
            </w:r>
          </w:p>
          <w:p w:rsidR="008F2B24" w:rsidRPr="00B22E92" w:rsidRDefault="008F2B24" w:rsidP="009B7B6B">
            <w:pPr>
              <w:pStyle w:val="ListParagraph"/>
              <w:numPr>
                <w:ilvl w:val="0"/>
                <w:numId w:val="2"/>
              </w:numPr>
              <w:spacing w:before="80" w:after="120"/>
              <w:ind w:left="342"/>
              <w:rPr>
                <w:rFonts w:ascii="Arial" w:hAnsi="Arial" w:cs="Arial"/>
                <w:sz w:val="20"/>
                <w:szCs w:val="20"/>
              </w:rPr>
            </w:pPr>
            <w:r w:rsidRPr="00B22E92">
              <w:rPr>
                <w:rFonts w:ascii="Arial" w:hAnsi="Arial" w:cs="Arial"/>
                <w:sz w:val="20"/>
                <w:szCs w:val="20"/>
              </w:rPr>
              <w:t xml:space="preserve">Email dated May 25, 2015 from Toronto Family Network re Message from Interim Chief Commissioner Ruth </w:t>
            </w:r>
            <w:proofErr w:type="spellStart"/>
            <w:r w:rsidRPr="00B22E92">
              <w:rPr>
                <w:rFonts w:ascii="Arial" w:hAnsi="Arial" w:cs="Arial"/>
                <w:sz w:val="20"/>
                <w:szCs w:val="20"/>
              </w:rPr>
              <w:t>Goba</w:t>
            </w:r>
            <w:proofErr w:type="spellEnd"/>
            <w:r w:rsidRPr="00B22E92">
              <w:rPr>
                <w:rFonts w:ascii="Arial" w:hAnsi="Arial" w:cs="Arial"/>
                <w:sz w:val="20"/>
                <w:szCs w:val="20"/>
              </w:rPr>
              <w:t xml:space="preserve"> - Global Accessibility Awareness Day</w:t>
            </w:r>
          </w:p>
          <w:p w:rsidR="004937BE" w:rsidRPr="00B22E92" w:rsidRDefault="008F2B24" w:rsidP="009B7B6B">
            <w:pPr>
              <w:pStyle w:val="ListParagraph"/>
              <w:numPr>
                <w:ilvl w:val="0"/>
                <w:numId w:val="2"/>
              </w:numPr>
              <w:spacing w:before="80" w:after="120"/>
              <w:ind w:left="342"/>
              <w:rPr>
                <w:rFonts w:ascii="Arial" w:hAnsi="Arial" w:cs="Arial"/>
                <w:sz w:val="20"/>
                <w:szCs w:val="20"/>
              </w:rPr>
            </w:pPr>
            <w:r w:rsidRPr="00B22E92">
              <w:rPr>
                <w:rFonts w:ascii="Arial" w:hAnsi="Arial" w:cs="Arial"/>
                <w:sz w:val="20"/>
                <w:szCs w:val="20"/>
              </w:rPr>
              <w:t>Email dated May 25, 2015 from the Equity Policy Advisory Committee inviting SEAC participa</w:t>
            </w:r>
            <w:r w:rsidR="00E4330F">
              <w:rPr>
                <w:rFonts w:ascii="Arial" w:hAnsi="Arial" w:cs="Arial"/>
                <w:sz w:val="20"/>
                <w:szCs w:val="20"/>
              </w:rPr>
              <w:t>tion in their May 30th “Equity Conversation C</w:t>
            </w:r>
            <w:r w:rsidRPr="00B22E92">
              <w:rPr>
                <w:rFonts w:ascii="Arial" w:hAnsi="Arial" w:cs="Arial"/>
                <w:sz w:val="20"/>
                <w:szCs w:val="20"/>
              </w:rPr>
              <w:t>afé”.</w:t>
            </w:r>
          </w:p>
        </w:tc>
        <w:tc>
          <w:tcPr>
            <w:tcW w:w="2250" w:type="dxa"/>
          </w:tcPr>
          <w:p w:rsidR="004937BE" w:rsidRPr="00B22E92" w:rsidRDefault="004937BE" w:rsidP="00776644">
            <w:pPr>
              <w:spacing w:before="80" w:after="80"/>
              <w:rPr>
                <w:rFonts w:ascii="Arial" w:hAnsi="Arial" w:cs="Arial"/>
                <w:sz w:val="20"/>
                <w:szCs w:val="20"/>
              </w:rPr>
            </w:pPr>
          </w:p>
        </w:tc>
      </w:tr>
      <w:tr w:rsidR="004937BE" w:rsidRPr="00B22E92" w:rsidTr="00A92F39">
        <w:tc>
          <w:tcPr>
            <w:tcW w:w="3258" w:type="dxa"/>
          </w:tcPr>
          <w:p w:rsidR="004937BE" w:rsidRPr="00B22E92" w:rsidRDefault="007E2DDF" w:rsidP="009B7B6B">
            <w:pPr>
              <w:pStyle w:val="ListParagraph"/>
              <w:numPr>
                <w:ilvl w:val="0"/>
                <w:numId w:val="1"/>
              </w:numPr>
              <w:tabs>
                <w:tab w:val="left" w:pos="360"/>
              </w:tabs>
              <w:spacing w:before="80" w:after="80"/>
              <w:ind w:left="360"/>
              <w:rPr>
                <w:rFonts w:ascii="Arial" w:hAnsi="Arial" w:cs="Arial"/>
                <w:b/>
                <w:sz w:val="20"/>
                <w:szCs w:val="20"/>
              </w:rPr>
            </w:pPr>
            <w:r w:rsidRPr="00B22E92">
              <w:rPr>
                <w:rFonts w:ascii="Arial" w:hAnsi="Arial" w:cs="Arial"/>
                <w:b/>
                <w:sz w:val="20"/>
                <w:szCs w:val="20"/>
              </w:rPr>
              <w:t>Member Announcements</w:t>
            </w:r>
          </w:p>
        </w:tc>
        <w:tc>
          <w:tcPr>
            <w:tcW w:w="8280" w:type="dxa"/>
          </w:tcPr>
          <w:p w:rsidR="004937BE" w:rsidRPr="00B22E92" w:rsidRDefault="000D631E" w:rsidP="00FC4B11">
            <w:pPr>
              <w:tabs>
                <w:tab w:val="left" w:pos="244"/>
              </w:tabs>
              <w:spacing w:before="80" w:after="120"/>
              <w:rPr>
                <w:rFonts w:ascii="Arial" w:hAnsi="Arial" w:cs="Arial"/>
                <w:sz w:val="20"/>
                <w:szCs w:val="20"/>
              </w:rPr>
            </w:pPr>
            <w:r>
              <w:rPr>
                <w:rFonts w:ascii="Arial" w:hAnsi="Arial" w:cs="Arial"/>
                <w:sz w:val="20"/>
                <w:szCs w:val="20"/>
              </w:rPr>
              <w:t xml:space="preserve">BIST Rep Cynthia Sprigings reminded </w:t>
            </w:r>
            <w:r w:rsidR="00111FF3">
              <w:rPr>
                <w:rFonts w:ascii="Arial" w:hAnsi="Arial" w:cs="Arial"/>
                <w:sz w:val="20"/>
                <w:szCs w:val="20"/>
              </w:rPr>
              <w:t>members</w:t>
            </w:r>
            <w:r>
              <w:rPr>
                <w:rFonts w:ascii="Arial" w:hAnsi="Arial" w:cs="Arial"/>
                <w:sz w:val="20"/>
                <w:szCs w:val="20"/>
              </w:rPr>
              <w:t xml:space="preserve"> that </w:t>
            </w:r>
            <w:r w:rsidR="005E343C" w:rsidRPr="00B22E92">
              <w:rPr>
                <w:rFonts w:ascii="Arial" w:hAnsi="Arial" w:cs="Arial"/>
                <w:sz w:val="20"/>
                <w:szCs w:val="20"/>
              </w:rPr>
              <w:t>June is Brain Injury Awareness Month</w:t>
            </w:r>
          </w:p>
          <w:p w:rsidR="005E343C" w:rsidRPr="00B22E92" w:rsidRDefault="00FC4B11" w:rsidP="00FC4B11">
            <w:pPr>
              <w:tabs>
                <w:tab w:val="left" w:pos="244"/>
              </w:tabs>
              <w:spacing w:before="80" w:after="80"/>
              <w:rPr>
                <w:rFonts w:ascii="Arial" w:hAnsi="Arial" w:cs="Arial"/>
                <w:sz w:val="20"/>
                <w:szCs w:val="20"/>
              </w:rPr>
            </w:pPr>
            <w:r>
              <w:rPr>
                <w:rFonts w:ascii="Arial" w:hAnsi="Arial" w:cs="Arial"/>
                <w:sz w:val="20"/>
                <w:szCs w:val="20"/>
              </w:rPr>
              <w:t>SEAC Chair and Epilepsy Toronto Rep, Steven Lynette invited all to enjoy “</w:t>
            </w:r>
            <w:proofErr w:type="spellStart"/>
            <w:r w:rsidR="005E343C" w:rsidRPr="00B22E92">
              <w:rPr>
                <w:rFonts w:ascii="Arial" w:hAnsi="Arial" w:cs="Arial"/>
                <w:sz w:val="20"/>
                <w:szCs w:val="20"/>
              </w:rPr>
              <w:t>Buskerfest</w:t>
            </w:r>
            <w:proofErr w:type="spellEnd"/>
            <w:r>
              <w:rPr>
                <w:rFonts w:ascii="Arial" w:hAnsi="Arial" w:cs="Arial"/>
                <w:sz w:val="20"/>
                <w:szCs w:val="20"/>
              </w:rPr>
              <w:t>” in August, in support of Epilepsy Awareness</w:t>
            </w:r>
          </w:p>
        </w:tc>
        <w:tc>
          <w:tcPr>
            <w:tcW w:w="2250" w:type="dxa"/>
          </w:tcPr>
          <w:p w:rsidR="004937BE" w:rsidRPr="00B22E92" w:rsidRDefault="004937BE" w:rsidP="00776644">
            <w:pPr>
              <w:spacing w:before="80" w:after="80"/>
              <w:rPr>
                <w:rFonts w:ascii="Arial" w:hAnsi="Arial" w:cs="Arial"/>
                <w:sz w:val="20"/>
                <w:szCs w:val="20"/>
              </w:rPr>
            </w:pPr>
          </w:p>
        </w:tc>
      </w:tr>
      <w:tr w:rsidR="004937BE" w:rsidRPr="00B22E92" w:rsidTr="00A92F39">
        <w:tc>
          <w:tcPr>
            <w:tcW w:w="3258" w:type="dxa"/>
          </w:tcPr>
          <w:p w:rsidR="004937BE" w:rsidRPr="00B22E92" w:rsidRDefault="007E2DDF"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New Business</w:t>
            </w:r>
          </w:p>
        </w:tc>
        <w:tc>
          <w:tcPr>
            <w:tcW w:w="8280" w:type="dxa"/>
          </w:tcPr>
          <w:p w:rsidR="00E4330F" w:rsidRPr="001B0557" w:rsidRDefault="001B0557" w:rsidP="001B0557">
            <w:pPr>
              <w:pStyle w:val="ListParagraph"/>
              <w:numPr>
                <w:ilvl w:val="0"/>
                <w:numId w:val="3"/>
              </w:numPr>
              <w:spacing w:before="80" w:after="80"/>
              <w:ind w:left="342"/>
              <w:rPr>
                <w:rFonts w:ascii="Arial" w:hAnsi="Arial" w:cs="Arial"/>
                <w:sz w:val="20"/>
                <w:szCs w:val="20"/>
              </w:rPr>
            </w:pPr>
            <w:r>
              <w:rPr>
                <w:rFonts w:ascii="Arial" w:hAnsi="Arial" w:cs="Arial"/>
                <w:sz w:val="20"/>
                <w:szCs w:val="20"/>
              </w:rPr>
              <w:t xml:space="preserve">Trustee Brown spoke briefly to about Correspondence Item 11.2 inviting input to the new </w:t>
            </w:r>
            <w:r w:rsidR="008F2B24" w:rsidRPr="00B22E92">
              <w:rPr>
                <w:rFonts w:ascii="Arial" w:hAnsi="Arial" w:cs="Arial"/>
                <w:sz w:val="20"/>
                <w:szCs w:val="20"/>
              </w:rPr>
              <w:t xml:space="preserve">Whistleblower </w:t>
            </w:r>
            <w:r>
              <w:rPr>
                <w:rFonts w:ascii="Arial" w:hAnsi="Arial" w:cs="Arial"/>
                <w:sz w:val="20"/>
                <w:szCs w:val="20"/>
              </w:rPr>
              <w:t>Policy</w:t>
            </w:r>
          </w:p>
          <w:p w:rsidR="00E4330F" w:rsidRPr="001B0557" w:rsidRDefault="008F2B24" w:rsidP="001B0557">
            <w:pPr>
              <w:pStyle w:val="ListParagraph"/>
              <w:numPr>
                <w:ilvl w:val="0"/>
                <w:numId w:val="3"/>
              </w:numPr>
              <w:spacing w:before="80" w:after="80"/>
              <w:ind w:left="342"/>
              <w:rPr>
                <w:rFonts w:ascii="Arial" w:hAnsi="Arial" w:cs="Arial"/>
                <w:sz w:val="20"/>
                <w:szCs w:val="20"/>
              </w:rPr>
            </w:pPr>
            <w:r w:rsidRPr="00B22E92">
              <w:rPr>
                <w:rFonts w:ascii="Arial" w:hAnsi="Arial" w:cs="Arial"/>
                <w:sz w:val="20"/>
                <w:szCs w:val="20"/>
              </w:rPr>
              <w:t>Response to Correspondence Item 11.3 (Regulation 464/97 requirement)</w:t>
            </w:r>
            <w:r w:rsidR="00E4330F">
              <w:rPr>
                <w:rFonts w:ascii="Arial" w:hAnsi="Arial" w:cs="Arial"/>
                <w:sz w:val="20"/>
                <w:szCs w:val="20"/>
              </w:rPr>
              <w:t xml:space="preserve"> Trustee Kaplan spoke to his motion going to the board on this issue as part of his Trustee report.</w:t>
            </w:r>
          </w:p>
          <w:p w:rsidR="002606A8" w:rsidRPr="002606A8" w:rsidRDefault="008F2B24" w:rsidP="002606A8">
            <w:pPr>
              <w:pStyle w:val="ListParagraph"/>
              <w:numPr>
                <w:ilvl w:val="0"/>
                <w:numId w:val="3"/>
              </w:numPr>
              <w:spacing w:before="80" w:after="80"/>
              <w:ind w:left="342"/>
              <w:rPr>
                <w:rFonts w:ascii="Arial" w:hAnsi="Arial" w:cs="Arial"/>
                <w:sz w:val="20"/>
                <w:szCs w:val="20"/>
              </w:rPr>
            </w:pPr>
            <w:r w:rsidRPr="00B22E92">
              <w:rPr>
                <w:rFonts w:ascii="Arial" w:hAnsi="Arial" w:cs="Arial"/>
                <w:sz w:val="20"/>
                <w:szCs w:val="20"/>
              </w:rPr>
              <w:t>Confirmation of December SEAC Meeting Date</w:t>
            </w:r>
            <w:r w:rsidR="00FC4B11">
              <w:rPr>
                <w:rFonts w:ascii="Arial" w:hAnsi="Arial" w:cs="Arial"/>
                <w:sz w:val="20"/>
                <w:szCs w:val="20"/>
              </w:rPr>
              <w:t xml:space="preserve"> – At least one member is unable to attend a December 14</w:t>
            </w:r>
            <w:r w:rsidR="00FC4B11" w:rsidRPr="00FC4B11">
              <w:rPr>
                <w:rFonts w:ascii="Arial" w:hAnsi="Arial" w:cs="Arial"/>
                <w:sz w:val="20"/>
                <w:szCs w:val="20"/>
                <w:vertAlign w:val="superscript"/>
              </w:rPr>
              <w:t>th</w:t>
            </w:r>
            <w:r w:rsidR="00FC4B11">
              <w:rPr>
                <w:rFonts w:ascii="Arial" w:hAnsi="Arial" w:cs="Arial"/>
                <w:sz w:val="20"/>
                <w:szCs w:val="20"/>
              </w:rPr>
              <w:t xml:space="preserve"> </w:t>
            </w:r>
            <w:r w:rsidR="002606A8">
              <w:rPr>
                <w:rFonts w:ascii="Arial" w:hAnsi="Arial" w:cs="Arial"/>
                <w:sz w:val="20"/>
                <w:szCs w:val="20"/>
              </w:rPr>
              <w:t>meeting and requested consideration for a new date.</w:t>
            </w:r>
            <w:r w:rsidR="00FC4B11">
              <w:rPr>
                <w:rFonts w:ascii="Arial" w:hAnsi="Arial" w:cs="Arial"/>
                <w:sz w:val="20"/>
                <w:szCs w:val="20"/>
              </w:rPr>
              <w:t xml:space="preserve"> </w:t>
            </w:r>
            <w:r w:rsidR="005E343C" w:rsidRPr="00B22E92">
              <w:rPr>
                <w:rFonts w:ascii="Arial" w:hAnsi="Arial" w:cs="Arial"/>
                <w:sz w:val="20"/>
                <w:szCs w:val="20"/>
              </w:rPr>
              <w:t xml:space="preserve"> </w:t>
            </w:r>
          </w:p>
          <w:p w:rsidR="00111FF3" w:rsidRPr="00111FF3" w:rsidRDefault="002606A8" w:rsidP="002606A8">
            <w:pPr>
              <w:spacing w:before="80" w:after="80"/>
              <w:rPr>
                <w:rFonts w:ascii="Arial" w:hAnsi="Arial" w:cs="Arial"/>
                <w:b/>
                <w:i/>
                <w:sz w:val="20"/>
                <w:szCs w:val="20"/>
              </w:rPr>
            </w:pPr>
            <w:r w:rsidRPr="00111FF3">
              <w:rPr>
                <w:rFonts w:ascii="Arial" w:hAnsi="Arial" w:cs="Arial"/>
                <w:b/>
                <w:i/>
                <w:sz w:val="20"/>
                <w:szCs w:val="20"/>
              </w:rPr>
              <w:t xml:space="preserve">Action: </w:t>
            </w:r>
          </w:p>
          <w:p w:rsidR="00111FF3" w:rsidRPr="00111FF3" w:rsidRDefault="00FC4B11" w:rsidP="002606A8">
            <w:pPr>
              <w:spacing w:before="80" w:after="80"/>
              <w:rPr>
                <w:rFonts w:ascii="Arial" w:hAnsi="Arial" w:cs="Arial"/>
                <w:b/>
                <w:i/>
                <w:sz w:val="20"/>
                <w:szCs w:val="20"/>
              </w:rPr>
            </w:pPr>
            <w:r w:rsidRPr="00111FF3">
              <w:rPr>
                <w:rFonts w:ascii="Arial" w:hAnsi="Arial" w:cs="Arial"/>
                <w:b/>
                <w:i/>
                <w:sz w:val="20"/>
                <w:szCs w:val="20"/>
              </w:rPr>
              <w:t>Margo</w:t>
            </w:r>
            <w:r w:rsidR="00E4330F" w:rsidRPr="00111FF3">
              <w:rPr>
                <w:rFonts w:ascii="Arial" w:hAnsi="Arial" w:cs="Arial"/>
                <w:b/>
                <w:i/>
                <w:sz w:val="20"/>
                <w:szCs w:val="20"/>
              </w:rPr>
              <w:t xml:space="preserve"> Ratsep undertook</w:t>
            </w:r>
            <w:r w:rsidRPr="00111FF3">
              <w:rPr>
                <w:rFonts w:ascii="Arial" w:hAnsi="Arial" w:cs="Arial"/>
                <w:b/>
                <w:i/>
                <w:sz w:val="20"/>
                <w:szCs w:val="20"/>
              </w:rPr>
              <w:t xml:space="preserve"> to investigate reserving the boardroom for December 2</w:t>
            </w:r>
            <w:r w:rsidRPr="00111FF3">
              <w:rPr>
                <w:rFonts w:ascii="Arial" w:hAnsi="Arial" w:cs="Arial"/>
                <w:b/>
                <w:i/>
                <w:sz w:val="20"/>
                <w:szCs w:val="20"/>
                <w:vertAlign w:val="superscript"/>
              </w:rPr>
              <w:t>nd</w:t>
            </w:r>
            <w:r w:rsidRPr="00111FF3">
              <w:rPr>
                <w:rFonts w:ascii="Arial" w:hAnsi="Arial" w:cs="Arial"/>
                <w:b/>
                <w:i/>
                <w:sz w:val="20"/>
                <w:szCs w:val="20"/>
              </w:rPr>
              <w:t xml:space="preserve">, 2015 and </w:t>
            </w:r>
            <w:r w:rsidR="001B0557">
              <w:rPr>
                <w:rFonts w:ascii="Arial" w:hAnsi="Arial" w:cs="Arial"/>
                <w:b/>
                <w:i/>
                <w:sz w:val="20"/>
                <w:szCs w:val="20"/>
              </w:rPr>
              <w:t xml:space="preserve">to </w:t>
            </w:r>
            <w:r w:rsidRPr="00111FF3">
              <w:rPr>
                <w:rFonts w:ascii="Arial" w:hAnsi="Arial" w:cs="Arial"/>
                <w:b/>
                <w:i/>
                <w:sz w:val="20"/>
                <w:szCs w:val="20"/>
              </w:rPr>
              <w:t>hold Dec 14</w:t>
            </w:r>
            <w:r w:rsidRPr="00111FF3">
              <w:rPr>
                <w:rFonts w:ascii="Arial" w:hAnsi="Arial" w:cs="Arial"/>
                <w:b/>
                <w:i/>
                <w:sz w:val="20"/>
                <w:szCs w:val="20"/>
                <w:vertAlign w:val="superscript"/>
              </w:rPr>
              <w:t>th</w:t>
            </w:r>
            <w:r w:rsidRPr="00111FF3">
              <w:rPr>
                <w:rFonts w:ascii="Arial" w:hAnsi="Arial" w:cs="Arial"/>
                <w:b/>
                <w:i/>
                <w:sz w:val="20"/>
                <w:szCs w:val="20"/>
              </w:rPr>
              <w:t>, 2015 in reserve</w:t>
            </w:r>
            <w:r w:rsidR="00E4330F" w:rsidRPr="00111FF3">
              <w:rPr>
                <w:rFonts w:ascii="Arial" w:hAnsi="Arial" w:cs="Arial"/>
                <w:b/>
                <w:i/>
                <w:sz w:val="20"/>
                <w:szCs w:val="20"/>
              </w:rPr>
              <w:t xml:space="preserve">. </w:t>
            </w:r>
          </w:p>
          <w:p w:rsidR="004937BE" w:rsidRPr="002606A8" w:rsidRDefault="00E4330F" w:rsidP="002606A8">
            <w:pPr>
              <w:spacing w:before="80" w:after="80"/>
              <w:rPr>
                <w:rFonts w:ascii="Arial" w:hAnsi="Arial" w:cs="Arial"/>
                <w:sz w:val="20"/>
                <w:szCs w:val="20"/>
              </w:rPr>
            </w:pPr>
            <w:r w:rsidRPr="00111FF3">
              <w:rPr>
                <w:rFonts w:ascii="Arial" w:hAnsi="Arial" w:cs="Arial"/>
                <w:b/>
                <w:i/>
                <w:sz w:val="20"/>
                <w:szCs w:val="20"/>
              </w:rPr>
              <w:t>Steven</w:t>
            </w:r>
            <w:r w:rsidR="002606A8" w:rsidRPr="00111FF3">
              <w:rPr>
                <w:rFonts w:ascii="Arial" w:hAnsi="Arial" w:cs="Arial"/>
                <w:b/>
                <w:i/>
                <w:sz w:val="20"/>
                <w:szCs w:val="20"/>
              </w:rPr>
              <w:t xml:space="preserve"> Lynette</w:t>
            </w:r>
            <w:r w:rsidRPr="00111FF3">
              <w:rPr>
                <w:rFonts w:ascii="Arial" w:hAnsi="Arial" w:cs="Arial"/>
                <w:b/>
                <w:i/>
                <w:sz w:val="20"/>
                <w:szCs w:val="20"/>
              </w:rPr>
              <w:t xml:space="preserve"> asked members to communicate their availability </w:t>
            </w:r>
            <w:r w:rsidR="002606A8" w:rsidRPr="00111FF3">
              <w:rPr>
                <w:rFonts w:ascii="Arial" w:hAnsi="Arial" w:cs="Arial"/>
                <w:b/>
                <w:i/>
                <w:sz w:val="20"/>
                <w:szCs w:val="20"/>
              </w:rPr>
              <w:t>for a December 2</w:t>
            </w:r>
            <w:r w:rsidR="002606A8" w:rsidRPr="00111FF3">
              <w:rPr>
                <w:rFonts w:ascii="Arial" w:hAnsi="Arial" w:cs="Arial"/>
                <w:b/>
                <w:i/>
                <w:sz w:val="20"/>
                <w:szCs w:val="20"/>
                <w:vertAlign w:val="superscript"/>
              </w:rPr>
              <w:t>nd</w:t>
            </w:r>
            <w:r w:rsidR="002606A8" w:rsidRPr="00111FF3">
              <w:rPr>
                <w:rFonts w:ascii="Arial" w:hAnsi="Arial" w:cs="Arial"/>
                <w:b/>
                <w:i/>
                <w:sz w:val="20"/>
                <w:szCs w:val="20"/>
              </w:rPr>
              <w:t xml:space="preserve"> </w:t>
            </w:r>
            <w:r w:rsidRPr="00111FF3">
              <w:rPr>
                <w:rFonts w:ascii="Arial" w:hAnsi="Arial" w:cs="Arial"/>
                <w:b/>
                <w:i/>
                <w:sz w:val="20"/>
                <w:szCs w:val="20"/>
              </w:rPr>
              <w:t>meeting by email</w:t>
            </w:r>
            <w:r w:rsidR="00FC4B11" w:rsidRPr="00111FF3">
              <w:rPr>
                <w:rFonts w:ascii="Arial" w:hAnsi="Arial" w:cs="Arial"/>
                <w:b/>
                <w:i/>
                <w:sz w:val="20"/>
                <w:szCs w:val="20"/>
              </w:rPr>
              <w:t xml:space="preserve"> </w:t>
            </w:r>
            <w:r w:rsidRPr="00111FF3">
              <w:rPr>
                <w:rFonts w:ascii="Arial" w:hAnsi="Arial" w:cs="Arial"/>
                <w:b/>
                <w:i/>
                <w:sz w:val="20"/>
                <w:szCs w:val="20"/>
              </w:rPr>
              <w:t>and the date will be</w:t>
            </w:r>
            <w:r w:rsidR="00FC4B11" w:rsidRPr="00111FF3">
              <w:rPr>
                <w:rFonts w:ascii="Arial" w:hAnsi="Arial" w:cs="Arial"/>
                <w:b/>
                <w:i/>
                <w:sz w:val="20"/>
                <w:szCs w:val="20"/>
              </w:rPr>
              <w:t xml:space="preserve"> finalized in September.</w:t>
            </w:r>
          </w:p>
        </w:tc>
        <w:tc>
          <w:tcPr>
            <w:tcW w:w="2250" w:type="dxa"/>
          </w:tcPr>
          <w:p w:rsidR="004937BE" w:rsidRPr="00B22E92" w:rsidRDefault="004937BE" w:rsidP="00776644">
            <w:pPr>
              <w:spacing w:before="80" w:after="80"/>
              <w:rPr>
                <w:rFonts w:ascii="Arial" w:hAnsi="Arial" w:cs="Arial"/>
                <w:sz w:val="20"/>
                <w:szCs w:val="20"/>
              </w:rPr>
            </w:pPr>
          </w:p>
        </w:tc>
      </w:tr>
      <w:tr w:rsidR="004937BE" w:rsidRPr="00B22E92" w:rsidTr="00A92F39">
        <w:tc>
          <w:tcPr>
            <w:tcW w:w="3258" w:type="dxa"/>
          </w:tcPr>
          <w:p w:rsidR="004937BE" w:rsidRPr="00B22E92" w:rsidRDefault="007E2DDF"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Agenda Setting</w:t>
            </w:r>
          </w:p>
        </w:tc>
        <w:tc>
          <w:tcPr>
            <w:tcW w:w="8280" w:type="dxa"/>
          </w:tcPr>
          <w:p w:rsidR="008F2B24" w:rsidRPr="00B22E92" w:rsidRDefault="008F2B24" w:rsidP="008F2B24">
            <w:pPr>
              <w:spacing w:before="80" w:after="80"/>
              <w:rPr>
                <w:rFonts w:ascii="Arial" w:hAnsi="Arial" w:cs="Arial"/>
                <w:b/>
                <w:sz w:val="20"/>
                <w:szCs w:val="20"/>
              </w:rPr>
            </w:pPr>
            <w:r w:rsidRPr="00B22E92">
              <w:rPr>
                <w:rFonts w:ascii="Arial" w:hAnsi="Arial" w:cs="Arial"/>
                <w:b/>
                <w:sz w:val="20"/>
                <w:szCs w:val="20"/>
              </w:rPr>
              <w:t>September 21, 2015</w:t>
            </w:r>
          </w:p>
          <w:p w:rsidR="008F2B24" w:rsidRPr="00B22E92" w:rsidRDefault="008F2B24" w:rsidP="009B7B6B">
            <w:pPr>
              <w:pStyle w:val="ListParagraph"/>
              <w:numPr>
                <w:ilvl w:val="0"/>
                <w:numId w:val="5"/>
              </w:numPr>
              <w:spacing w:before="80" w:after="80"/>
              <w:ind w:left="276" w:hanging="270"/>
              <w:rPr>
                <w:rFonts w:ascii="Arial" w:hAnsi="Arial" w:cs="Arial"/>
                <w:sz w:val="20"/>
                <w:szCs w:val="20"/>
              </w:rPr>
            </w:pPr>
            <w:r w:rsidRPr="00B22E92">
              <w:rPr>
                <w:rFonts w:ascii="Arial" w:hAnsi="Arial" w:cs="Arial"/>
                <w:sz w:val="20"/>
                <w:szCs w:val="20"/>
              </w:rPr>
              <w:t>Special Education Budget (Craig Snider, TDSB Comptroller)</w:t>
            </w:r>
          </w:p>
          <w:p w:rsidR="008F2B24" w:rsidRPr="00B22E92" w:rsidRDefault="008F2B24" w:rsidP="009B7B6B">
            <w:pPr>
              <w:pStyle w:val="ListParagraph"/>
              <w:numPr>
                <w:ilvl w:val="0"/>
                <w:numId w:val="5"/>
              </w:numPr>
              <w:spacing w:before="80" w:after="80"/>
              <w:ind w:left="276" w:hanging="270"/>
              <w:rPr>
                <w:rFonts w:ascii="Arial" w:hAnsi="Arial" w:cs="Arial"/>
                <w:sz w:val="20"/>
                <w:szCs w:val="20"/>
              </w:rPr>
            </w:pPr>
            <w:r w:rsidRPr="00B22E92">
              <w:rPr>
                <w:rFonts w:ascii="Arial" w:hAnsi="Arial" w:cs="Arial"/>
                <w:sz w:val="20"/>
                <w:szCs w:val="20"/>
              </w:rPr>
              <w:t xml:space="preserve">Executive Summary </w:t>
            </w:r>
            <w:r w:rsidRPr="00B22E92">
              <w:rPr>
                <w:rFonts w:ascii="Arial" w:hAnsi="Arial" w:cs="Arial"/>
                <w:color w:val="000000"/>
                <w:sz w:val="20"/>
                <w:szCs w:val="20"/>
              </w:rPr>
              <w:t>– results from the PPM 140 Survey (</w:t>
            </w:r>
            <w:r w:rsidRPr="00B22E92">
              <w:rPr>
                <w:rFonts w:ascii="Arial" w:hAnsi="Arial" w:cs="Arial"/>
                <w:sz w:val="20"/>
                <w:szCs w:val="20"/>
              </w:rPr>
              <w:t>Jan Fukumoto, Central Coordinator for ASD Programs)</w:t>
            </w:r>
          </w:p>
          <w:p w:rsidR="008F2B24" w:rsidRPr="00B22E92" w:rsidRDefault="008F2B24" w:rsidP="009B7B6B">
            <w:pPr>
              <w:pStyle w:val="ListParagraph"/>
              <w:numPr>
                <w:ilvl w:val="0"/>
                <w:numId w:val="5"/>
              </w:numPr>
              <w:spacing w:before="80" w:after="80"/>
              <w:ind w:left="276" w:hanging="270"/>
              <w:rPr>
                <w:rFonts w:ascii="Arial" w:hAnsi="Arial" w:cs="Arial"/>
                <w:sz w:val="20"/>
                <w:szCs w:val="20"/>
              </w:rPr>
            </w:pPr>
            <w:r w:rsidRPr="00B22E92">
              <w:rPr>
                <w:rFonts w:ascii="Arial" w:hAnsi="Arial" w:cs="Arial"/>
                <w:sz w:val="20"/>
                <w:szCs w:val="20"/>
              </w:rPr>
              <w:t>SEAC Code of Conduct (Paula Boutis)</w:t>
            </w:r>
          </w:p>
          <w:p w:rsidR="002606A8" w:rsidRPr="001B0557" w:rsidRDefault="00E4330F" w:rsidP="008F2B24">
            <w:pPr>
              <w:pStyle w:val="ListParagraph"/>
              <w:numPr>
                <w:ilvl w:val="0"/>
                <w:numId w:val="5"/>
              </w:numPr>
              <w:spacing w:before="80" w:after="80"/>
              <w:ind w:left="252" w:hanging="252"/>
              <w:rPr>
                <w:rFonts w:ascii="Arial" w:hAnsi="Arial" w:cs="Arial"/>
                <w:sz w:val="20"/>
                <w:szCs w:val="20"/>
              </w:rPr>
            </w:pPr>
            <w:r>
              <w:rPr>
                <w:rFonts w:ascii="Arial" w:hAnsi="Arial" w:cs="Arial"/>
                <w:sz w:val="20"/>
                <w:szCs w:val="20"/>
              </w:rPr>
              <w:t xml:space="preserve">SEAC </w:t>
            </w:r>
            <w:r w:rsidR="005E343C" w:rsidRPr="00E4330F">
              <w:rPr>
                <w:rFonts w:ascii="Arial" w:hAnsi="Arial" w:cs="Arial"/>
                <w:sz w:val="20"/>
                <w:szCs w:val="20"/>
              </w:rPr>
              <w:t>Priority Setting</w:t>
            </w:r>
          </w:p>
          <w:p w:rsidR="008F2B24" w:rsidRPr="00B22E92" w:rsidRDefault="008F2B24" w:rsidP="008F2B24">
            <w:pPr>
              <w:spacing w:before="80" w:after="80"/>
              <w:rPr>
                <w:rFonts w:ascii="Arial" w:hAnsi="Arial" w:cs="Arial"/>
                <w:b/>
                <w:sz w:val="20"/>
                <w:szCs w:val="20"/>
              </w:rPr>
            </w:pPr>
            <w:r w:rsidRPr="00B22E92">
              <w:rPr>
                <w:rFonts w:ascii="Arial" w:hAnsi="Arial" w:cs="Arial"/>
                <w:b/>
                <w:sz w:val="20"/>
                <w:szCs w:val="20"/>
              </w:rPr>
              <w:t>Presentation/Consultation Topics:</w:t>
            </w:r>
          </w:p>
          <w:p w:rsidR="008F2B24" w:rsidRPr="00B22E92" w:rsidRDefault="008F2B24" w:rsidP="009B7B6B">
            <w:pPr>
              <w:pStyle w:val="ListParagraph"/>
              <w:numPr>
                <w:ilvl w:val="0"/>
                <w:numId w:val="4"/>
              </w:numPr>
              <w:spacing w:before="80" w:after="80"/>
              <w:ind w:left="360" w:hanging="270"/>
              <w:rPr>
                <w:rFonts w:ascii="Arial" w:hAnsi="Arial" w:cs="Arial"/>
                <w:sz w:val="20"/>
                <w:szCs w:val="20"/>
              </w:rPr>
            </w:pPr>
            <w:r w:rsidRPr="00B22E92">
              <w:rPr>
                <w:rFonts w:ascii="Arial" w:hAnsi="Arial" w:cs="Arial"/>
                <w:sz w:val="20"/>
                <w:szCs w:val="20"/>
              </w:rPr>
              <w:t xml:space="preserve">Assistive Technology Strategy </w:t>
            </w:r>
          </w:p>
          <w:p w:rsidR="008F2B24" w:rsidRPr="00B22E92" w:rsidRDefault="008F2B24" w:rsidP="009B7B6B">
            <w:pPr>
              <w:pStyle w:val="ListParagraph"/>
              <w:numPr>
                <w:ilvl w:val="0"/>
                <w:numId w:val="4"/>
              </w:numPr>
              <w:spacing w:before="80" w:after="80"/>
              <w:ind w:left="360" w:hanging="270"/>
              <w:rPr>
                <w:rFonts w:ascii="Arial" w:hAnsi="Arial" w:cs="Arial"/>
                <w:sz w:val="20"/>
                <w:szCs w:val="20"/>
              </w:rPr>
            </w:pPr>
            <w:r w:rsidRPr="00B22E92">
              <w:rPr>
                <w:rFonts w:ascii="Arial" w:hAnsi="Arial" w:cs="Arial"/>
                <w:sz w:val="20"/>
                <w:szCs w:val="20"/>
              </w:rPr>
              <w:t xml:space="preserve">Sense of Belonging Research </w:t>
            </w:r>
          </w:p>
          <w:p w:rsidR="008F2B24" w:rsidRPr="00B22E92" w:rsidRDefault="008F2B24" w:rsidP="009B7B6B">
            <w:pPr>
              <w:pStyle w:val="ListParagraph"/>
              <w:numPr>
                <w:ilvl w:val="0"/>
                <w:numId w:val="4"/>
              </w:numPr>
              <w:spacing w:before="80" w:after="80"/>
              <w:ind w:left="360" w:hanging="270"/>
              <w:rPr>
                <w:rFonts w:ascii="Arial" w:hAnsi="Arial" w:cs="Arial"/>
                <w:sz w:val="20"/>
                <w:szCs w:val="20"/>
              </w:rPr>
            </w:pPr>
            <w:r w:rsidRPr="00B22E92">
              <w:rPr>
                <w:rFonts w:ascii="Arial" w:hAnsi="Arial" w:cs="Arial"/>
                <w:sz w:val="20"/>
                <w:szCs w:val="20"/>
              </w:rPr>
              <w:t>Special Education Support Staff</w:t>
            </w:r>
          </w:p>
          <w:p w:rsidR="00E4330F" w:rsidRDefault="008F2B24" w:rsidP="00E4330F">
            <w:pPr>
              <w:pStyle w:val="ListParagraph"/>
              <w:numPr>
                <w:ilvl w:val="0"/>
                <w:numId w:val="4"/>
              </w:numPr>
              <w:spacing w:before="80" w:after="80"/>
              <w:ind w:left="360" w:hanging="270"/>
              <w:rPr>
                <w:rFonts w:ascii="Arial" w:hAnsi="Arial" w:cs="Arial"/>
                <w:sz w:val="20"/>
                <w:szCs w:val="20"/>
              </w:rPr>
            </w:pPr>
            <w:r w:rsidRPr="00B22E92">
              <w:rPr>
                <w:rFonts w:ascii="Arial" w:hAnsi="Arial" w:cs="Arial"/>
                <w:sz w:val="20"/>
                <w:szCs w:val="20"/>
              </w:rPr>
              <w:t xml:space="preserve">Refusal to Admit </w:t>
            </w:r>
          </w:p>
          <w:p w:rsidR="004937BE" w:rsidRPr="00E4330F" w:rsidRDefault="008F2B24" w:rsidP="00E4330F">
            <w:pPr>
              <w:pStyle w:val="ListParagraph"/>
              <w:numPr>
                <w:ilvl w:val="0"/>
                <w:numId w:val="4"/>
              </w:numPr>
              <w:spacing w:before="80" w:after="80"/>
              <w:ind w:left="360" w:hanging="270"/>
              <w:rPr>
                <w:rFonts w:ascii="Arial" w:hAnsi="Arial" w:cs="Arial"/>
                <w:sz w:val="20"/>
                <w:szCs w:val="20"/>
              </w:rPr>
            </w:pPr>
            <w:r w:rsidRPr="00E4330F">
              <w:rPr>
                <w:rFonts w:ascii="Arial" w:hAnsi="Arial" w:cs="Arial"/>
                <w:sz w:val="20"/>
                <w:szCs w:val="20"/>
              </w:rPr>
              <w:t>Mental Health Strategy</w:t>
            </w:r>
          </w:p>
        </w:tc>
        <w:tc>
          <w:tcPr>
            <w:tcW w:w="2250" w:type="dxa"/>
          </w:tcPr>
          <w:p w:rsidR="004937BE" w:rsidRPr="00B22E92" w:rsidRDefault="004937BE" w:rsidP="00776644">
            <w:pPr>
              <w:spacing w:before="80" w:after="80"/>
              <w:rPr>
                <w:rFonts w:ascii="Arial" w:hAnsi="Arial" w:cs="Arial"/>
                <w:sz w:val="20"/>
                <w:szCs w:val="20"/>
              </w:rPr>
            </w:pPr>
          </w:p>
        </w:tc>
      </w:tr>
      <w:tr w:rsidR="004937BE" w:rsidRPr="00B22E92" w:rsidTr="00A92F39">
        <w:tc>
          <w:tcPr>
            <w:tcW w:w="3258" w:type="dxa"/>
          </w:tcPr>
          <w:p w:rsidR="004937BE" w:rsidRPr="00B22E92" w:rsidRDefault="007E2DDF" w:rsidP="009B7B6B">
            <w:pPr>
              <w:pStyle w:val="ListParagraph"/>
              <w:numPr>
                <w:ilvl w:val="0"/>
                <w:numId w:val="1"/>
              </w:numPr>
              <w:spacing w:before="80" w:after="80"/>
              <w:ind w:left="360"/>
              <w:rPr>
                <w:rFonts w:ascii="Arial" w:hAnsi="Arial" w:cs="Arial"/>
                <w:b/>
                <w:sz w:val="20"/>
                <w:szCs w:val="20"/>
              </w:rPr>
            </w:pPr>
            <w:r w:rsidRPr="00B22E92">
              <w:rPr>
                <w:rFonts w:ascii="Arial" w:hAnsi="Arial" w:cs="Arial"/>
                <w:b/>
                <w:sz w:val="20"/>
                <w:szCs w:val="20"/>
              </w:rPr>
              <w:t>Adjournment</w:t>
            </w:r>
          </w:p>
        </w:tc>
        <w:tc>
          <w:tcPr>
            <w:tcW w:w="8280" w:type="dxa"/>
          </w:tcPr>
          <w:p w:rsidR="004937BE" w:rsidRPr="00B22E92" w:rsidRDefault="005E343C" w:rsidP="009B6401">
            <w:pPr>
              <w:tabs>
                <w:tab w:val="left" w:pos="244"/>
              </w:tabs>
              <w:spacing w:before="80" w:after="80"/>
              <w:rPr>
                <w:rFonts w:ascii="Arial" w:hAnsi="Arial" w:cs="Arial"/>
                <w:sz w:val="20"/>
                <w:szCs w:val="20"/>
              </w:rPr>
            </w:pPr>
            <w:r w:rsidRPr="00B22E92">
              <w:rPr>
                <w:rFonts w:ascii="Arial" w:hAnsi="Arial" w:cs="Arial"/>
                <w:sz w:val="20"/>
                <w:szCs w:val="20"/>
              </w:rPr>
              <w:t>Lisa</w:t>
            </w:r>
            <w:r w:rsidR="00E4330F">
              <w:rPr>
                <w:rFonts w:ascii="Arial" w:hAnsi="Arial" w:cs="Arial"/>
                <w:sz w:val="20"/>
                <w:szCs w:val="20"/>
              </w:rPr>
              <w:t xml:space="preserve"> Kness moved </w:t>
            </w:r>
            <w:r w:rsidRPr="00B22E92">
              <w:rPr>
                <w:rFonts w:ascii="Arial" w:hAnsi="Arial" w:cs="Arial"/>
                <w:sz w:val="20"/>
                <w:szCs w:val="20"/>
              </w:rPr>
              <w:t>adjo</w:t>
            </w:r>
            <w:r w:rsidR="00E4330F">
              <w:rPr>
                <w:rFonts w:ascii="Arial" w:hAnsi="Arial" w:cs="Arial"/>
                <w:sz w:val="20"/>
                <w:szCs w:val="20"/>
              </w:rPr>
              <w:t>urnment at</w:t>
            </w:r>
            <w:r w:rsidRPr="00B22E92">
              <w:rPr>
                <w:rFonts w:ascii="Arial" w:hAnsi="Arial" w:cs="Arial"/>
                <w:sz w:val="20"/>
                <w:szCs w:val="20"/>
              </w:rPr>
              <w:t xml:space="preserve"> 9:25</w:t>
            </w:r>
          </w:p>
        </w:tc>
        <w:tc>
          <w:tcPr>
            <w:tcW w:w="2250" w:type="dxa"/>
          </w:tcPr>
          <w:p w:rsidR="004937BE" w:rsidRPr="00B22E92" w:rsidRDefault="00E4330F" w:rsidP="00776644">
            <w:pPr>
              <w:spacing w:before="80" w:after="80"/>
              <w:rPr>
                <w:rFonts w:ascii="Arial" w:hAnsi="Arial" w:cs="Arial"/>
                <w:sz w:val="20"/>
                <w:szCs w:val="20"/>
              </w:rPr>
            </w:pPr>
            <w:r>
              <w:rPr>
                <w:rFonts w:ascii="Arial" w:hAnsi="Arial" w:cs="Arial"/>
                <w:sz w:val="20"/>
                <w:szCs w:val="20"/>
              </w:rPr>
              <w:t>Motion carried</w:t>
            </w:r>
          </w:p>
        </w:tc>
      </w:tr>
    </w:tbl>
    <w:p w:rsidR="005972EA" w:rsidRDefault="005972EA" w:rsidP="00A362F5">
      <w:pPr>
        <w:spacing w:after="0" w:line="240" w:lineRule="auto"/>
        <w:rPr>
          <w:rFonts w:ascii="Arial" w:hAnsi="Arial" w:cs="Arial"/>
          <w:b/>
          <w:sz w:val="20"/>
          <w:szCs w:val="20"/>
        </w:rPr>
      </w:pPr>
    </w:p>
    <w:p w:rsidR="002606A8" w:rsidRDefault="002606A8" w:rsidP="008F2B24">
      <w:pPr>
        <w:spacing w:after="0" w:line="240" w:lineRule="auto"/>
      </w:pPr>
      <w:r>
        <w:rPr>
          <w:rFonts w:ascii="Arial" w:hAnsi="Arial" w:cs="Arial"/>
          <w:b/>
          <w:sz w:val="20"/>
          <w:szCs w:val="20"/>
        </w:rPr>
        <w:t>Future</w:t>
      </w:r>
      <w:r w:rsidR="00CC4507" w:rsidRPr="00CC4507">
        <w:rPr>
          <w:rFonts w:ascii="Arial" w:hAnsi="Arial" w:cs="Arial"/>
          <w:b/>
          <w:sz w:val="20"/>
          <w:szCs w:val="20"/>
        </w:rPr>
        <w:t xml:space="preserve"> Meeting Date</w:t>
      </w:r>
      <w:r>
        <w:rPr>
          <w:rFonts w:ascii="Arial" w:hAnsi="Arial" w:cs="Arial"/>
          <w:b/>
          <w:sz w:val="20"/>
          <w:szCs w:val="20"/>
        </w:rPr>
        <w:t>s</w:t>
      </w:r>
      <w:r w:rsidR="00CC4507">
        <w:rPr>
          <w:rFonts w:ascii="Arial" w:hAnsi="Arial" w:cs="Arial"/>
          <w:b/>
          <w:sz w:val="20"/>
          <w:szCs w:val="20"/>
        </w:rPr>
        <w:t xml:space="preserve">: </w:t>
      </w:r>
      <w:r w:rsidR="00CC4507">
        <w:rPr>
          <w:rFonts w:ascii="Arial" w:hAnsi="Arial" w:cs="Arial"/>
          <w:b/>
          <w:sz w:val="20"/>
          <w:szCs w:val="20"/>
        </w:rPr>
        <w:tab/>
      </w:r>
      <w:r>
        <w:t xml:space="preserve">September 21, October 5, </w:t>
      </w:r>
      <w:r w:rsidR="008F2B24">
        <w:t>November 2</w:t>
      </w:r>
      <w:r>
        <w:rPr>
          <w:rFonts w:ascii="Arial" w:hAnsi="Arial" w:cs="Arial"/>
          <w:b/>
          <w:sz w:val="20"/>
          <w:szCs w:val="20"/>
        </w:rPr>
        <w:t xml:space="preserve">, </w:t>
      </w:r>
      <w:r w:rsidR="008F2B24">
        <w:t xml:space="preserve">December </w:t>
      </w:r>
      <w:r w:rsidR="001B0557">
        <w:t xml:space="preserve">2 or </w:t>
      </w:r>
      <w:r w:rsidR="008F2B24">
        <w:t>14 (T</w:t>
      </w:r>
      <w:r w:rsidR="001B0557">
        <w:t xml:space="preserve">o </w:t>
      </w:r>
      <w:r w:rsidR="008F2B24">
        <w:t>B</w:t>
      </w:r>
      <w:r w:rsidR="001B0557">
        <w:t xml:space="preserve">e </w:t>
      </w:r>
      <w:r w:rsidR="008F2B24">
        <w:t>C</w:t>
      </w:r>
      <w:r w:rsidR="001B0557">
        <w:t>onfirmed</w:t>
      </w:r>
      <w:r w:rsidR="008F2B24">
        <w:t>)</w:t>
      </w:r>
    </w:p>
    <w:p w:rsidR="00E4330F" w:rsidRDefault="002606A8" w:rsidP="002606A8">
      <w:pPr>
        <w:rPr>
          <w:rFonts w:ascii="Arial" w:hAnsi="Arial" w:cs="Arial"/>
          <w:b/>
          <w:sz w:val="26"/>
          <w:szCs w:val="26"/>
        </w:rPr>
      </w:pPr>
      <w:r>
        <w:br w:type="page"/>
      </w:r>
      <w:r w:rsidR="004A6728" w:rsidRPr="00396D20">
        <w:rPr>
          <w:rFonts w:ascii="Arial" w:hAnsi="Arial" w:cs="Arial"/>
          <w:b/>
          <w:sz w:val="26"/>
          <w:szCs w:val="26"/>
        </w:rPr>
        <w:t>SPECIAL EDUCATION DEPARTMENT UPDATE</w:t>
      </w:r>
      <w:r w:rsidR="004A6728">
        <w:rPr>
          <w:rFonts w:ascii="Arial" w:hAnsi="Arial" w:cs="Arial"/>
          <w:b/>
          <w:sz w:val="26"/>
          <w:szCs w:val="26"/>
        </w:rPr>
        <w:t>S</w:t>
      </w:r>
    </w:p>
    <w:p w:rsidR="00396D20" w:rsidRPr="004A6728" w:rsidRDefault="004A6728" w:rsidP="004A6728">
      <w:pPr>
        <w:rPr>
          <w:rFonts w:ascii="Arial" w:hAnsi="Arial" w:cs="Arial"/>
          <w:sz w:val="26"/>
          <w:szCs w:val="26"/>
        </w:rPr>
      </w:pPr>
      <w:r w:rsidRPr="004A6728">
        <w:rPr>
          <w:rFonts w:ascii="Arial" w:hAnsi="Arial" w:cs="Arial"/>
          <w:b/>
          <w:sz w:val="26"/>
          <w:szCs w:val="26"/>
        </w:rPr>
        <w:t xml:space="preserve">Executive Superintendent </w:t>
      </w:r>
      <w:r w:rsidR="00396D20" w:rsidRPr="004A6728">
        <w:rPr>
          <w:rFonts w:ascii="Arial" w:hAnsi="Arial" w:cs="Arial"/>
          <w:b/>
          <w:sz w:val="26"/>
          <w:szCs w:val="26"/>
        </w:rPr>
        <w:t xml:space="preserve">Uton Robinson </w:t>
      </w:r>
    </w:p>
    <w:p w:rsidR="00A23932" w:rsidRPr="004A6728" w:rsidRDefault="00A23932" w:rsidP="008A581D">
      <w:pPr>
        <w:spacing w:after="120"/>
        <w:rPr>
          <w:rFonts w:ascii="Arial" w:hAnsi="Arial" w:cs="Arial"/>
          <w:b/>
          <w:i/>
          <w:sz w:val="24"/>
          <w:szCs w:val="24"/>
        </w:rPr>
      </w:pPr>
      <w:r w:rsidRPr="004A6728">
        <w:rPr>
          <w:rFonts w:ascii="Arial" w:hAnsi="Arial" w:cs="Arial"/>
          <w:b/>
          <w:i/>
          <w:sz w:val="24"/>
          <w:szCs w:val="24"/>
        </w:rPr>
        <w:t>Opening</w:t>
      </w:r>
      <w:r w:rsidR="00CA054C" w:rsidRPr="004A6728">
        <w:rPr>
          <w:rFonts w:ascii="Arial" w:hAnsi="Arial" w:cs="Arial"/>
          <w:b/>
          <w:i/>
          <w:sz w:val="24"/>
          <w:szCs w:val="24"/>
        </w:rPr>
        <w:t>, Moving</w:t>
      </w:r>
      <w:r w:rsidRPr="004A6728">
        <w:rPr>
          <w:rFonts w:ascii="Arial" w:hAnsi="Arial" w:cs="Arial"/>
          <w:b/>
          <w:i/>
          <w:sz w:val="24"/>
          <w:szCs w:val="24"/>
        </w:rPr>
        <w:t xml:space="preserve"> and Closing Intensive Support Programs (ISP’s) in a School</w:t>
      </w:r>
    </w:p>
    <w:p w:rsidR="00202F40" w:rsidRDefault="00A23932" w:rsidP="004A6728">
      <w:pPr>
        <w:spacing w:after="120"/>
        <w:rPr>
          <w:rFonts w:ascii="Arial" w:hAnsi="Arial" w:cs="Arial"/>
        </w:rPr>
      </w:pPr>
      <w:r>
        <w:rPr>
          <w:rFonts w:ascii="Arial" w:hAnsi="Arial" w:cs="Arial"/>
        </w:rPr>
        <w:t>During the annual staff allocation process,</w:t>
      </w:r>
      <w:r w:rsidR="00CA054C">
        <w:rPr>
          <w:rFonts w:ascii="Arial" w:hAnsi="Arial" w:cs="Arial"/>
        </w:rPr>
        <w:t xml:space="preserve"> time is taken to determine when an ISP program will be opened, moved or closed. The primary reason for opening a </w:t>
      </w:r>
      <w:r w:rsidR="00CA054C" w:rsidRPr="00901BCE">
        <w:rPr>
          <w:rFonts w:ascii="Arial" w:hAnsi="Arial" w:cs="Arial"/>
        </w:rPr>
        <w:t xml:space="preserve">program is </w:t>
      </w:r>
      <w:r w:rsidR="00901BCE" w:rsidRPr="00901BCE">
        <w:rPr>
          <w:rFonts w:ascii="Arial" w:hAnsi="Arial" w:cs="Arial"/>
        </w:rPr>
        <w:t xml:space="preserve">to </w:t>
      </w:r>
      <w:r w:rsidR="00B23B1B" w:rsidRPr="00901BCE">
        <w:rPr>
          <w:rFonts w:ascii="Arial" w:hAnsi="Arial" w:cs="Arial"/>
        </w:rPr>
        <w:t>serve a number of students</w:t>
      </w:r>
      <w:r w:rsidR="00B23B1B">
        <w:rPr>
          <w:rFonts w:ascii="Arial" w:hAnsi="Arial" w:cs="Arial"/>
        </w:rPr>
        <w:t xml:space="preserve"> who live close to the school who require the program. Programs move when there are no longer enough students requiring an ISP in a school area to sustain the program and programs are closed when there are no students or only one or two students who require the program. </w:t>
      </w:r>
    </w:p>
    <w:p w:rsidR="008D74EF" w:rsidRDefault="00202F40" w:rsidP="004A6728">
      <w:pPr>
        <w:spacing w:after="120"/>
        <w:rPr>
          <w:rFonts w:ascii="Arial" w:hAnsi="Arial" w:cs="Arial"/>
        </w:rPr>
      </w:pPr>
      <w:r>
        <w:rPr>
          <w:rFonts w:ascii="Arial" w:hAnsi="Arial" w:cs="Arial"/>
        </w:rPr>
        <w:t xml:space="preserve">Over the last few years, there has been a general decrease in the number of ISP classes that are being opened. At this time, when we compare the number of ISP classes </w:t>
      </w:r>
      <w:r w:rsidR="00B0140E">
        <w:rPr>
          <w:rFonts w:ascii="Arial" w:hAnsi="Arial" w:cs="Arial"/>
        </w:rPr>
        <w:t xml:space="preserve">for 2015-16 </w:t>
      </w:r>
      <w:r>
        <w:rPr>
          <w:rFonts w:ascii="Arial" w:hAnsi="Arial" w:cs="Arial"/>
        </w:rPr>
        <w:t xml:space="preserve">with the number </w:t>
      </w:r>
      <w:r w:rsidR="00B0140E">
        <w:rPr>
          <w:rFonts w:ascii="Arial" w:hAnsi="Arial" w:cs="Arial"/>
        </w:rPr>
        <w:t xml:space="preserve">of ISP classes from this current year </w:t>
      </w:r>
      <w:r>
        <w:rPr>
          <w:rFonts w:ascii="Arial" w:hAnsi="Arial" w:cs="Arial"/>
        </w:rPr>
        <w:t>we will have 33 fewer classes.  It is import</w:t>
      </w:r>
      <w:r w:rsidR="008D74EF">
        <w:rPr>
          <w:rFonts w:ascii="Arial" w:hAnsi="Arial" w:cs="Arial"/>
        </w:rPr>
        <w:t>ant to note, however, that two additional I</w:t>
      </w:r>
      <w:r>
        <w:rPr>
          <w:rFonts w:ascii="Arial" w:hAnsi="Arial" w:cs="Arial"/>
        </w:rPr>
        <w:t>SP Gifted classes and</w:t>
      </w:r>
      <w:r w:rsidR="008D74EF">
        <w:rPr>
          <w:rFonts w:ascii="Arial" w:hAnsi="Arial" w:cs="Arial"/>
        </w:rPr>
        <w:t xml:space="preserve"> </w:t>
      </w:r>
      <w:r w:rsidR="00FD23AA">
        <w:rPr>
          <w:rFonts w:ascii="Arial" w:hAnsi="Arial" w:cs="Arial"/>
        </w:rPr>
        <w:t>two</w:t>
      </w:r>
      <w:r w:rsidR="008D74EF">
        <w:rPr>
          <w:rFonts w:ascii="Arial" w:hAnsi="Arial" w:cs="Arial"/>
        </w:rPr>
        <w:t xml:space="preserve"> </w:t>
      </w:r>
      <w:r>
        <w:rPr>
          <w:rFonts w:ascii="Arial" w:hAnsi="Arial" w:cs="Arial"/>
        </w:rPr>
        <w:t>Diagnostic Kindergarten classes</w:t>
      </w:r>
      <w:r w:rsidR="008D74EF">
        <w:rPr>
          <w:rFonts w:ascii="Arial" w:hAnsi="Arial" w:cs="Arial"/>
        </w:rPr>
        <w:t xml:space="preserve"> are being opened to respond to student need. This is a dynamic process that results in changes that may occur up until June.</w:t>
      </w:r>
    </w:p>
    <w:p w:rsidR="00202F40" w:rsidRDefault="008D74EF" w:rsidP="00E4330F">
      <w:pPr>
        <w:rPr>
          <w:rFonts w:ascii="Arial" w:hAnsi="Arial" w:cs="Arial"/>
        </w:rPr>
      </w:pPr>
      <w:r>
        <w:rPr>
          <w:rFonts w:ascii="Arial" w:hAnsi="Arial" w:cs="Arial"/>
        </w:rPr>
        <w:t xml:space="preserve">As stated in the </w:t>
      </w:r>
      <w:r w:rsidRPr="008D74EF">
        <w:rPr>
          <w:rFonts w:ascii="Arial" w:hAnsi="Arial" w:cs="Arial"/>
          <w:i/>
        </w:rPr>
        <w:t>Special Education Plan</w:t>
      </w:r>
      <w:r>
        <w:rPr>
          <w:rFonts w:ascii="Arial" w:hAnsi="Arial" w:cs="Arial"/>
        </w:rPr>
        <w:t>, “the teachers and support staff who taught in the closed program are staff members who are assigned to the school.  The decision as to whether the staff who taught in the program will stay in the school, depends on whether the same number of staff is required for the following year and the seniority of the staff in question” (P.110).</w:t>
      </w:r>
    </w:p>
    <w:p w:rsidR="008A581D" w:rsidRPr="004A6728" w:rsidRDefault="008A581D" w:rsidP="008A581D">
      <w:pPr>
        <w:spacing w:after="120"/>
        <w:rPr>
          <w:rFonts w:ascii="Arial" w:hAnsi="Arial" w:cs="Arial"/>
          <w:i/>
          <w:sz w:val="24"/>
          <w:szCs w:val="24"/>
        </w:rPr>
      </w:pPr>
      <w:r w:rsidRPr="004A6728">
        <w:rPr>
          <w:rFonts w:ascii="Arial" w:hAnsi="Arial" w:cs="Arial"/>
          <w:b/>
          <w:i/>
          <w:sz w:val="24"/>
          <w:szCs w:val="24"/>
        </w:rPr>
        <w:t>Accessibility S</w:t>
      </w:r>
      <w:r w:rsidR="00E4330F" w:rsidRPr="004A6728">
        <w:rPr>
          <w:rFonts w:ascii="Arial" w:hAnsi="Arial" w:cs="Arial"/>
          <w:b/>
          <w:i/>
          <w:sz w:val="24"/>
          <w:szCs w:val="24"/>
        </w:rPr>
        <w:t>ites</w:t>
      </w:r>
      <w:r w:rsidR="00E4330F" w:rsidRPr="004A6728">
        <w:rPr>
          <w:rFonts w:ascii="Arial" w:hAnsi="Arial" w:cs="Arial"/>
          <w:i/>
          <w:sz w:val="24"/>
          <w:szCs w:val="24"/>
        </w:rPr>
        <w:t xml:space="preserve"> </w:t>
      </w:r>
    </w:p>
    <w:p w:rsidR="00E4330F" w:rsidRDefault="0087021E" w:rsidP="00E4330F">
      <w:pPr>
        <w:rPr>
          <w:rFonts w:ascii="Arial" w:hAnsi="Arial" w:cs="Arial"/>
        </w:rPr>
      </w:pPr>
      <w:r>
        <w:rPr>
          <w:rFonts w:ascii="Arial" w:hAnsi="Arial" w:cs="Arial"/>
        </w:rPr>
        <w:t xml:space="preserve">A list of TDSB accessibility sites </w:t>
      </w:r>
      <w:r w:rsidR="0024745C">
        <w:rPr>
          <w:rFonts w:ascii="Arial" w:hAnsi="Arial" w:cs="Arial"/>
        </w:rPr>
        <w:t>was distributed</w:t>
      </w:r>
      <w:r>
        <w:rPr>
          <w:rFonts w:ascii="Arial" w:hAnsi="Arial" w:cs="Arial"/>
        </w:rPr>
        <w:t xml:space="preserve"> to SEAC members. The Board continues to </w:t>
      </w:r>
      <w:r w:rsidR="00090EAE">
        <w:rPr>
          <w:rFonts w:ascii="Arial" w:hAnsi="Arial" w:cs="Arial"/>
        </w:rPr>
        <w:t>slowly upgrade facilities for barrier free access because of the high costs of such upgrades and the limited funding. When situations are brought forward, staff work with parents/guardians to find</w:t>
      </w:r>
      <w:r w:rsidR="00B0140E">
        <w:rPr>
          <w:rFonts w:ascii="Arial" w:hAnsi="Arial" w:cs="Arial"/>
        </w:rPr>
        <w:t xml:space="preserve"> solutions in support of the student’s learning environment.</w:t>
      </w:r>
    </w:p>
    <w:p w:rsidR="00223463" w:rsidRPr="004A6728" w:rsidRDefault="00223463" w:rsidP="008A581D">
      <w:pPr>
        <w:spacing w:after="120"/>
        <w:rPr>
          <w:rFonts w:ascii="Arial" w:hAnsi="Arial" w:cs="Arial"/>
          <w:b/>
          <w:i/>
          <w:sz w:val="24"/>
          <w:szCs w:val="24"/>
        </w:rPr>
      </w:pPr>
      <w:r w:rsidRPr="004A6728">
        <w:rPr>
          <w:rFonts w:ascii="Arial" w:hAnsi="Arial" w:cs="Arial"/>
          <w:b/>
          <w:i/>
          <w:sz w:val="24"/>
          <w:szCs w:val="24"/>
        </w:rPr>
        <w:t>Inclusion Update</w:t>
      </w:r>
    </w:p>
    <w:p w:rsidR="008A581D" w:rsidRDefault="00223463" w:rsidP="00E4330F">
      <w:pPr>
        <w:rPr>
          <w:rFonts w:ascii="Arial" w:hAnsi="Arial" w:cs="Arial"/>
        </w:rPr>
      </w:pPr>
      <w:r w:rsidRPr="00FD23AA">
        <w:rPr>
          <w:rFonts w:ascii="Arial" w:hAnsi="Arial" w:cs="Arial"/>
        </w:rPr>
        <w:t>During the 2015-2016 school year, students in Grades 4-8 with Mild Intellectual Disabilities, Learning Disabilities and Behaviour Identification will be intentionally reviewed at their annual IPRC meeting to determine if they would benefit from continuing their education in a regular class setting. There are approximately 1</w:t>
      </w:r>
      <w:r w:rsidR="00FD23AA" w:rsidRPr="00FD23AA">
        <w:rPr>
          <w:rFonts w:ascii="Arial" w:hAnsi="Arial" w:cs="Arial"/>
        </w:rPr>
        <w:t>,</w:t>
      </w:r>
      <w:r w:rsidRPr="00FD23AA">
        <w:rPr>
          <w:rFonts w:ascii="Arial" w:hAnsi="Arial" w:cs="Arial"/>
        </w:rPr>
        <w:t xml:space="preserve">600 students in Grades 4-8 with these designations. Strategies and approaches to inclusion in the regular classroom are important in developing a high quality inclusive experience for students with Special Education needs. Generally, strategies are not geared towards students with specific needs but are instead designed to be implemented across all exceptionality categories by using the principles of Universal Design, differentiated and tiered approaches in classroom practices of instruction and assessment and an environment of high expectation for all students. </w:t>
      </w:r>
    </w:p>
    <w:p w:rsidR="00223463" w:rsidRPr="002E7577" w:rsidRDefault="00223463" w:rsidP="00E4330F">
      <w:pPr>
        <w:rPr>
          <w:rFonts w:ascii="Arial" w:hAnsi="Arial" w:cs="Arial"/>
        </w:rPr>
      </w:pPr>
      <w:r>
        <w:rPr>
          <w:rFonts w:ascii="Arial" w:hAnsi="Arial" w:cs="Arial"/>
        </w:rPr>
        <w:t>We want to ensure that the IPRC meetings are a positive experience for all parents. An update</w:t>
      </w:r>
      <w:r w:rsidR="00FD23AA">
        <w:rPr>
          <w:rFonts w:ascii="Arial" w:hAnsi="Arial" w:cs="Arial"/>
        </w:rPr>
        <w:t>d</w:t>
      </w:r>
      <w:r>
        <w:rPr>
          <w:rFonts w:ascii="Arial" w:hAnsi="Arial" w:cs="Arial"/>
        </w:rPr>
        <w:t xml:space="preserve"> IPRC Script has been drafted in support of a consistent process.  Time will be taken to go over the IPRC meeting expectations w</w:t>
      </w:r>
      <w:r w:rsidR="008A581D">
        <w:rPr>
          <w:rFonts w:ascii="Arial" w:hAnsi="Arial" w:cs="Arial"/>
        </w:rPr>
        <w:t>ith the principals who will be c</w:t>
      </w:r>
      <w:r>
        <w:rPr>
          <w:rFonts w:ascii="Arial" w:hAnsi="Arial" w:cs="Arial"/>
        </w:rPr>
        <w:t>hairing these important meetings</w:t>
      </w:r>
      <w:r w:rsidR="00AD5256">
        <w:rPr>
          <w:rFonts w:ascii="Arial" w:hAnsi="Arial" w:cs="Arial"/>
        </w:rPr>
        <w:t>. A copy of the revised Inclusion IPRC Script is attached.  The guidelines are available in the Special Education Plan.</w:t>
      </w:r>
    </w:p>
    <w:p w:rsidR="00E4330F" w:rsidRPr="00396D20" w:rsidRDefault="00396D20" w:rsidP="004A6728">
      <w:pPr>
        <w:tabs>
          <w:tab w:val="left" w:pos="244"/>
        </w:tabs>
        <w:spacing w:before="80" w:after="120"/>
        <w:rPr>
          <w:rFonts w:ascii="Arial" w:hAnsi="Arial" w:cs="Arial"/>
          <w:b/>
          <w:sz w:val="26"/>
          <w:szCs w:val="26"/>
        </w:rPr>
      </w:pPr>
      <w:r>
        <w:rPr>
          <w:rFonts w:ascii="Arial" w:hAnsi="Arial" w:cs="Arial"/>
          <w:b/>
          <w:sz w:val="26"/>
          <w:szCs w:val="26"/>
        </w:rPr>
        <w:t>Coordinating Superintendent I</w:t>
      </w:r>
      <w:r w:rsidR="00E4330F" w:rsidRPr="00396D20">
        <w:rPr>
          <w:rFonts w:ascii="Arial" w:hAnsi="Arial" w:cs="Arial"/>
          <w:b/>
          <w:sz w:val="26"/>
          <w:szCs w:val="26"/>
        </w:rPr>
        <w:t xml:space="preserve">an Allison </w:t>
      </w:r>
    </w:p>
    <w:p w:rsidR="0043637A" w:rsidRPr="00396D20" w:rsidRDefault="0043637A" w:rsidP="004A6728">
      <w:pPr>
        <w:spacing w:after="120"/>
        <w:rPr>
          <w:rFonts w:ascii="Arial" w:hAnsi="Arial" w:cs="Arial"/>
          <w:b/>
          <w:i/>
          <w:sz w:val="24"/>
          <w:szCs w:val="24"/>
        </w:rPr>
      </w:pPr>
      <w:r w:rsidRPr="00396D20">
        <w:rPr>
          <w:rFonts w:ascii="Arial" w:hAnsi="Arial" w:cs="Arial"/>
          <w:b/>
          <w:i/>
          <w:sz w:val="24"/>
          <w:szCs w:val="24"/>
        </w:rPr>
        <w:t>Review of Boundaries for Secondary Gifted Programs</w:t>
      </w:r>
    </w:p>
    <w:p w:rsidR="00E4330F" w:rsidRPr="00772224" w:rsidRDefault="007852FC" w:rsidP="00E4330F">
      <w:pPr>
        <w:rPr>
          <w:rFonts w:ascii="Arial" w:hAnsi="Arial" w:cs="Arial"/>
          <w:szCs w:val="24"/>
        </w:rPr>
      </w:pPr>
      <w:r w:rsidRPr="00772224">
        <w:rPr>
          <w:rFonts w:ascii="Arial" w:hAnsi="Arial" w:cs="Arial"/>
        </w:rPr>
        <w:t>A</w:t>
      </w:r>
      <w:r w:rsidR="0043637A" w:rsidRPr="00772224">
        <w:rPr>
          <w:rFonts w:ascii="Arial" w:hAnsi="Arial" w:cs="Arial"/>
        </w:rPr>
        <w:t xml:space="preserve"> review of attendance boundaries for all </w:t>
      </w:r>
      <w:proofErr w:type="gramStart"/>
      <w:r w:rsidR="0043637A" w:rsidRPr="00772224">
        <w:rPr>
          <w:rFonts w:ascii="Arial" w:hAnsi="Arial" w:cs="Arial"/>
        </w:rPr>
        <w:t>Gifted</w:t>
      </w:r>
      <w:proofErr w:type="gramEnd"/>
      <w:r w:rsidR="0043637A" w:rsidRPr="00772224">
        <w:rPr>
          <w:rFonts w:ascii="Arial" w:hAnsi="Arial" w:cs="Arial"/>
        </w:rPr>
        <w:t xml:space="preserve"> programs </w:t>
      </w:r>
      <w:r w:rsidRPr="00772224">
        <w:rPr>
          <w:rFonts w:ascii="Arial" w:hAnsi="Arial" w:cs="Arial"/>
        </w:rPr>
        <w:t>is being carried</w:t>
      </w:r>
      <w:r w:rsidR="0043637A" w:rsidRPr="00772224">
        <w:rPr>
          <w:rFonts w:ascii="Arial" w:hAnsi="Arial" w:cs="Arial"/>
        </w:rPr>
        <w:t xml:space="preserve"> out to ensure equity of access to Gifted Programs across the system and to address accommodation pressures at some sites. A number of evening public consultation meetings were organized for different regions of the city and </w:t>
      </w:r>
      <w:r w:rsidR="002175D8" w:rsidRPr="00772224">
        <w:rPr>
          <w:rFonts w:ascii="Arial" w:hAnsi="Arial" w:cs="Arial"/>
        </w:rPr>
        <w:t xml:space="preserve">over 5000 invitation letters were </w:t>
      </w:r>
      <w:r w:rsidR="0043637A" w:rsidRPr="00772224">
        <w:rPr>
          <w:rFonts w:ascii="Arial" w:hAnsi="Arial" w:cs="Arial"/>
        </w:rPr>
        <w:t>issued to parents</w:t>
      </w:r>
      <w:r w:rsidR="00A92760" w:rsidRPr="00772224">
        <w:rPr>
          <w:rFonts w:ascii="Arial" w:hAnsi="Arial" w:cs="Arial"/>
        </w:rPr>
        <w:t xml:space="preserve"> of students identified with a </w:t>
      </w:r>
      <w:proofErr w:type="gramStart"/>
      <w:r w:rsidR="00A92760" w:rsidRPr="00772224">
        <w:rPr>
          <w:rFonts w:ascii="Arial" w:hAnsi="Arial" w:cs="Arial"/>
        </w:rPr>
        <w:t>Gifted</w:t>
      </w:r>
      <w:proofErr w:type="gramEnd"/>
      <w:r w:rsidR="00A92760" w:rsidRPr="00772224">
        <w:rPr>
          <w:rFonts w:ascii="Arial" w:hAnsi="Arial" w:cs="Arial"/>
        </w:rPr>
        <w:t xml:space="preserve"> exceptionality</w:t>
      </w:r>
      <w:r w:rsidR="0043637A" w:rsidRPr="00772224">
        <w:rPr>
          <w:rFonts w:ascii="Arial" w:hAnsi="Arial" w:cs="Arial"/>
        </w:rPr>
        <w:t xml:space="preserve">. </w:t>
      </w:r>
      <w:r w:rsidRPr="00772224">
        <w:rPr>
          <w:rFonts w:ascii="Arial" w:hAnsi="Arial" w:cs="Arial"/>
        </w:rPr>
        <w:t>SEAC members have received</w:t>
      </w:r>
      <w:r w:rsidR="0043637A" w:rsidRPr="00772224">
        <w:rPr>
          <w:rFonts w:ascii="Arial" w:hAnsi="Arial" w:cs="Arial"/>
        </w:rPr>
        <w:t xml:space="preserve"> a copy of </w:t>
      </w:r>
      <w:r w:rsidR="00A92760" w:rsidRPr="00772224">
        <w:rPr>
          <w:rFonts w:ascii="Arial" w:hAnsi="Arial" w:cs="Arial"/>
        </w:rPr>
        <w:t>this</w:t>
      </w:r>
      <w:r w:rsidR="0043637A" w:rsidRPr="00772224">
        <w:rPr>
          <w:rFonts w:ascii="Arial" w:hAnsi="Arial" w:cs="Arial"/>
        </w:rPr>
        <w:t xml:space="preserve"> system</w:t>
      </w:r>
      <w:r w:rsidR="0043637A" w:rsidRPr="00772224">
        <w:rPr>
          <w:rFonts w:ascii="Arial" w:hAnsi="Arial" w:cs="Arial"/>
          <w:sz w:val="20"/>
          <w:szCs w:val="20"/>
        </w:rPr>
        <w:t xml:space="preserve"> </w:t>
      </w:r>
      <w:r w:rsidRPr="00772224">
        <w:rPr>
          <w:rFonts w:ascii="Arial" w:hAnsi="Arial" w:cs="Arial"/>
        </w:rPr>
        <w:t xml:space="preserve">letter sent to Parents of students </w:t>
      </w:r>
      <w:r w:rsidR="00E4330F" w:rsidRPr="00772224">
        <w:rPr>
          <w:rFonts w:ascii="Arial" w:hAnsi="Arial" w:cs="Arial"/>
        </w:rPr>
        <w:t>identified as Gifted, which contains c</w:t>
      </w:r>
      <w:r w:rsidR="003529BB" w:rsidRPr="00772224">
        <w:rPr>
          <w:rFonts w:ascii="Arial" w:hAnsi="Arial" w:cs="Arial"/>
        </w:rPr>
        <w:t xml:space="preserve">onsultation dates and locations.  SEAC members </w:t>
      </w:r>
      <w:r w:rsidR="0043637A" w:rsidRPr="00772224">
        <w:rPr>
          <w:rFonts w:ascii="Arial" w:hAnsi="Arial" w:cs="Arial"/>
        </w:rPr>
        <w:t xml:space="preserve">are welcome </w:t>
      </w:r>
      <w:r w:rsidR="003529BB" w:rsidRPr="00772224">
        <w:rPr>
          <w:rFonts w:ascii="Arial" w:hAnsi="Arial" w:cs="Arial"/>
        </w:rPr>
        <w:t xml:space="preserve">to attend any of the sessions </w:t>
      </w:r>
      <w:r w:rsidR="0043637A" w:rsidRPr="00772224">
        <w:rPr>
          <w:rFonts w:ascii="Arial" w:hAnsi="Arial" w:cs="Arial"/>
        </w:rPr>
        <w:t>or to respond more directly to Uton, Jeff or me.</w:t>
      </w:r>
    </w:p>
    <w:p w:rsidR="0043637A" w:rsidRPr="00396D20" w:rsidRDefault="0043637A" w:rsidP="004A6728">
      <w:pPr>
        <w:tabs>
          <w:tab w:val="left" w:pos="244"/>
        </w:tabs>
        <w:spacing w:before="80" w:after="120"/>
        <w:rPr>
          <w:rFonts w:ascii="Arial" w:hAnsi="Arial" w:cs="Arial"/>
          <w:b/>
          <w:i/>
          <w:sz w:val="24"/>
          <w:szCs w:val="24"/>
        </w:rPr>
      </w:pPr>
      <w:r w:rsidRPr="00396D20">
        <w:rPr>
          <w:rFonts w:ascii="Arial" w:hAnsi="Arial" w:cs="Arial"/>
          <w:b/>
          <w:i/>
          <w:sz w:val="24"/>
          <w:szCs w:val="24"/>
        </w:rPr>
        <w:t>Review of Gifted Screening Process</w:t>
      </w:r>
    </w:p>
    <w:p w:rsidR="00396D20" w:rsidRPr="004A6728" w:rsidRDefault="00E4330F" w:rsidP="004A6728">
      <w:pPr>
        <w:tabs>
          <w:tab w:val="left" w:pos="244"/>
        </w:tabs>
        <w:spacing w:before="80" w:after="120"/>
        <w:rPr>
          <w:rFonts w:ascii="Arial" w:hAnsi="Arial" w:cs="Arial"/>
        </w:rPr>
      </w:pPr>
      <w:r w:rsidRPr="004A6728">
        <w:rPr>
          <w:rFonts w:ascii="Arial" w:hAnsi="Arial" w:cs="Arial"/>
        </w:rPr>
        <w:t>There is currently no universa</w:t>
      </w:r>
      <w:r w:rsidR="0043637A" w:rsidRPr="004A6728">
        <w:rPr>
          <w:rFonts w:ascii="Arial" w:hAnsi="Arial" w:cs="Arial"/>
        </w:rPr>
        <w:t>l screening process being used for</w:t>
      </w:r>
      <w:r w:rsidRPr="004A6728">
        <w:rPr>
          <w:rFonts w:ascii="Arial" w:hAnsi="Arial" w:cs="Arial"/>
        </w:rPr>
        <w:t xml:space="preserve"> T</w:t>
      </w:r>
      <w:r w:rsidR="003529BB" w:rsidRPr="004A6728">
        <w:rPr>
          <w:rFonts w:ascii="Arial" w:hAnsi="Arial" w:cs="Arial"/>
        </w:rPr>
        <w:t>DSB for Gifted identification. The present process involves p</w:t>
      </w:r>
      <w:r w:rsidRPr="004A6728">
        <w:rPr>
          <w:rFonts w:ascii="Arial" w:hAnsi="Arial" w:cs="Arial"/>
        </w:rPr>
        <w:t xml:space="preserve">arent or teacher nomination </w:t>
      </w:r>
      <w:r w:rsidR="003529BB" w:rsidRPr="004A6728">
        <w:rPr>
          <w:rFonts w:ascii="Arial" w:hAnsi="Arial" w:cs="Arial"/>
        </w:rPr>
        <w:t>as</w:t>
      </w:r>
      <w:r w:rsidRPr="004A6728">
        <w:rPr>
          <w:rFonts w:ascii="Arial" w:hAnsi="Arial" w:cs="Arial"/>
        </w:rPr>
        <w:t xml:space="preserve"> the first step and if the </w:t>
      </w:r>
      <w:r w:rsidR="003529BB" w:rsidRPr="004A6728">
        <w:rPr>
          <w:rFonts w:ascii="Arial" w:hAnsi="Arial" w:cs="Arial"/>
        </w:rPr>
        <w:t>School Support Team (</w:t>
      </w:r>
      <w:r w:rsidRPr="004A6728">
        <w:rPr>
          <w:rFonts w:ascii="Arial" w:hAnsi="Arial" w:cs="Arial"/>
        </w:rPr>
        <w:t>SST</w:t>
      </w:r>
      <w:r w:rsidR="003529BB" w:rsidRPr="004A6728">
        <w:rPr>
          <w:rFonts w:ascii="Arial" w:hAnsi="Arial" w:cs="Arial"/>
        </w:rPr>
        <w:t>)</w:t>
      </w:r>
      <w:r w:rsidRPr="004A6728">
        <w:rPr>
          <w:rFonts w:ascii="Arial" w:hAnsi="Arial" w:cs="Arial"/>
        </w:rPr>
        <w:t xml:space="preserve"> is in agreement</w:t>
      </w:r>
      <w:r w:rsidR="003529BB" w:rsidRPr="004A6728">
        <w:rPr>
          <w:rFonts w:ascii="Arial" w:hAnsi="Arial" w:cs="Arial"/>
        </w:rPr>
        <w:t>,</w:t>
      </w:r>
      <w:r w:rsidRPr="004A6728">
        <w:rPr>
          <w:rFonts w:ascii="Arial" w:hAnsi="Arial" w:cs="Arial"/>
        </w:rPr>
        <w:t xml:space="preserve"> then the student goes forward for assessment.  </w:t>
      </w:r>
      <w:r w:rsidR="0043637A" w:rsidRPr="004A6728">
        <w:rPr>
          <w:rFonts w:ascii="Arial" w:hAnsi="Arial" w:cs="Arial"/>
        </w:rPr>
        <w:t>P</w:t>
      </w:r>
      <w:r w:rsidRPr="004A6728">
        <w:rPr>
          <w:rFonts w:ascii="Arial" w:hAnsi="Arial" w:cs="Arial"/>
        </w:rPr>
        <w:t>rogramm</w:t>
      </w:r>
      <w:r w:rsidR="003529BB" w:rsidRPr="004A6728">
        <w:rPr>
          <w:rFonts w:ascii="Arial" w:hAnsi="Arial" w:cs="Arial"/>
        </w:rPr>
        <w:t>ing typically starts in Grade 4.  Past results</w:t>
      </w:r>
      <w:r w:rsidRPr="004A6728">
        <w:rPr>
          <w:rFonts w:ascii="Arial" w:hAnsi="Arial" w:cs="Arial"/>
        </w:rPr>
        <w:t xml:space="preserve"> </w:t>
      </w:r>
      <w:r w:rsidR="003529BB" w:rsidRPr="004A6728">
        <w:rPr>
          <w:rFonts w:ascii="Arial" w:hAnsi="Arial" w:cs="Arial"/>
        </w:rPr>
        <w:t>have indicated that approximately</w:t>
      </w:r>
      <w:r w:rsidRPr="004A6728">
        <w:rPr>
          <w:rFonts w:ascii="Arial" w:hAnsi="Arial" w:cs="Arial"/>
        </w:rPr>
        <w:t xml:space="preserve"> </w:t>
      </w:r>
      <w:r w:rsidR="003529BB" w:rsidRPr="004A6728">
        <w:rPr>
          <w:rFonts w:ascii="Arial" w:hAnsi="Arial" w:cs="Arial"/>
        </w:rPr>
        <w:t>48</w:t>
      </w:r>
      <w:r w:rsidRPr="004A6728">
        <w:rPr>
          <w:rFonts w:ascii="Arial" w:hAnsi="Arial" w:cs="Arial"/>
        </w:rPr>
        <w:t xml:space="preserve">% of referrals </w:t>
      </w:r>
      <w:r w:rsidR="003529BB" w:rsidRPr="004A6728">
        <w:rPr>
          <w:rFonts w:ascii="Arial" w:hAnsi="Arial" w:cs="Arial"/>
        </w:rPr>
        <w:t>using this teacher/parent nomination process</w:t>
      </w:r>
      <w:r w:rsidRPr="004A6728">
        <w:rPr>
          <w:rFonts w:ascii="Arial" w:hAnsi="Arial" w:cs="Arial"/>
        </w:rPr>
        <w:t xml:space="preserve"> are actually identified </w:t>
      </w:r>
      <w:r w:rsidR="003529BB" w:rsidRPr="004A6728">
        <w:rPr>
          <w:rFonts w:ascii="Arial" w:hAnsi="Arial" w:cs="Arial"/>
        </w:rPr>
        <w:t xml:space="preserve">when compared to other boards who </w:t>
      </w:r>
      <w:r w:rsidR="0043637A" w:rsidRPr="004A6728">
        <w:rPr>
          <w:rFonts w:ascii="Arial" w:hAnsi="Arial" w:cs="Arial"/>
        </w:rPr>
        <w:t xml:space="preserve">achieve </w:t>
      </w:r>
      <w:r w:rsidR="003529BB" w:rsidRPr="004A6728">
        <w:rPr>
          <w:rFonts w:ascii="Arial" w:hAnsi="Arial" w:cs="Arial"/>
        </w:rPr>
        <w:t>higher rates</w:t>
      </w:r>
      <w:r w:rsidR="0043637A" w:rsidRPr="004A6728">
        <w:rPr>
          <w:rFonts w:ascii="Arial" w:hAnsi="Arial" w:cs="Arial"/>
        </w:rPr>
        <w:t>.</w:t>
      </w:r>
      <w:r w:rsidR="003529BB" w:rsidRPr="004A6728">
        <w:rPr>
          <w:rFonts w:ascii="Arial" w:hAnsi="Arial" w:cs="Arial"/>
        </w:rPr>
        <w:t xml:space="preserve"> </w:t>
      </w:r>
      <w:r w:rsidR="0043637A" w:rsidRPr="004A6728">
        <w:rPr>
          <w:rFonts w:ascii="Arial" w:hAnsi="Arial" w:cs="Arial"/>
        </w:rPr>
        <w:t xml:space="preserve">Other boards have reported a 74% accuracy rate using a screening tool. Many boards have introduced screening tools that assess individuals and look at a wide variety of information. </w:t>
      </w:r>
      <w:r w:rsidRPr="004A6728">
        <w:rPr>
          <w:rFonts w:ascii="Arial" w:hAnsi="Arial" w:cs="Arial"/>
        </w:rPr>
        <w:t xml:space="preserve">There is a need for TDSB to align with what other boards are doing. We are looking at using a </w:t>
      </w:r>
      <w:r w:rsidR="00FA7B23" w:rsidRPr="004A6728">
        <w:rPr>
          <w:rFonts w:ascii="Arial" w:hAnsi="Arial" w:cs="Arial"/>
        </w:rPr>
        <w:t xml:space="preserve">screening </w:t>
      </w:r>
      <w:r w:rsidRPr="004A6728">
        <w:rPr>
          <w:rFonts w:ascii="Arial" w:hAnsi="Arial" w:cs="Arial"/>
        </w:rPr>
        <w:t xml:space="preserve">tool that will </w:t>
      </w:r>
      <w:r w:rsidR="00396D20" w:rsidRPr="004A6728">
        <w:rPr>
          <w:rFonts w:ascii="Arial" w:hAnsi="Arial" w:cs="Arial"/>
        </w:rPr>
        <w:t>also provide TDSB with</w:t>
      </w:r>
      <w:r w:rsidRPr="004A6728">
        <w:rPr>
          <w:rFonts w:ascii="Arial" w:hAnsi="Arial" w:cs="Arial"/>
        </w:rPr>
        <w:t xml:space="preserve"> </w:t>
      </w:r>
      <w:r w:rsidR="003529BB" w:rsidRPr="004A6728">
        <w:rPr>
          <w:rFonts w:ascii="Arial" w:hAnsi="Arial" w:cs="Arial"/>
        </w:rPr>
        <w:t>valuable</w:t>
      </w:r>
      <w:r w:rsidR="00396D20" w:rsidRPr="004A6728">
        <w:rPr>
          <w:rFonts w:ascii="Arial" w:hAnsi="Arial" w:cs="Arial"/>
        </w:rPr>
        <w:t xml:space="preserve"> </w:t>
      </w:r>
      <w:r w:rsidR="003529BB" w:rsidRPr="004A6728">
        <w:rPr>
          <w:rFonts w:ascii="Arial" w:hAnsi="Arial" w:cs="Arial"/>
        </w:rPr>
        <w:t>information on student learning</w:t>
      </w:r>
      <w:r w:rsidR="00396D20" w:rsidRPr="004A6728">
        <w:rPr>
          <w:rFonts w:ascii="Arial" w:hAnsi="Arial" w:cs="Arial"/>
        </w:rPr>
        <w:t xml:space="preserve">. </w:t>
      </w:r>
      <w:r w:rsidR="003529BB" w:rsidRPr="004A6728">
        <w:rPr>
          <w:rFonts w:ascii="Arial" w:hAnsi="Arial" w:cs="Arial"/>
        </w:rPr>
        <w:t xml:space="preserve">It will help us </w:t>
      </w:r>
      <w:r w:rsidRPr="004A6728">
        <w:rPr>
          <w:rFonts w:ascii="Arial" w:hAnsi="Arial" w:cs="Arial"/>
        </w:rPr>
        <w:t xml:space="preserve">to profile </w:t>
      </w:r>
      <w:r w:rsidR="00396D20" w:rsidRPr="004A6728">
        <w:rPr>
          <w:rFonts w:ascii="Arial" w:hAnsi="Arial" w:cs="Arial"/>
        </w:rPr>
        <w:t xml:space="preserve">student </w:t>
      </w:r>
      <w:r w:rsidRPr="004A6728">
        <w:rPr>
          <w:rFonts w:ascii="Arial" w:hAnsi="Arial" w:cs="Arial"/>
        </w:rPr>
        <w:t>le</w:t>
      </w:r>
      <w:r w:rsidR="00396D20" w:rsidRPr="004A6728">
        <w:rPr>
          <w:rFonts w:ascii="Arial" w:hAnsi="Arial" w:cs="Arial"/>
        </w:rPr>
        <w:t>arning styles and identify need,</w:t>
      </w:r>
      <w:r w:rsidRPr="004A6728">
        <w:rPr>
          <w:rFonts w:ascii="Arial" w:hAnsi="Arial" w:cs="Arial"/>
        </w:rPr>
        <w:t xml:space="preserve"> </w:t>
      </w:r>
      <w:r w:rsidR="003529BB" w:rsidRPr="004A6728">
        <w:rPr>
          <w:rFonts w:ascii="Arial" w:hAnsi="Arial" w:cs="Arial"/>
        </w:rPr>
        <w:t>which will support program planning</w:t>
      </w:r>
      <w:r w:rsidRPr="004A6728">
        <w:rPr>
          <w:rFonts w:ascii="Arial" w:hAnsi="Arial" w:cs="Arial"/>
        </w:rPr>
        <w:t xml:space="preserve"> for </w:t>
      </w:r>
      <w:r w:rsidR="00396D20" w:rsidRPr="004A6728">
        <w:rPr>
          <w:rFonts w:ascii="Arial" w:hAnsi="Arial" w:cs="Arial"/>
        </w:rPr>
        <w:t>the whole class,</w:t>
      </w:r>
      <w:r w:rsidRPr="004A6728">
        <w:rPr>
          <w:rFonts w:ascii="Arial" w:hAnsi="Arial" w:cs="Arial"/>
        </w:rPr>
        <w:t xml:space="preserve"> as well as </w:t>
      </w:r>
      <w:r w:rsidR="003529BB" w:rsidRPr="004A6728">
        <w:rPr>
          <w:rFonts w:ascii="Arial" w:hAnsi="Arial" w:cs="Arial"/>
        </w:rPr>
        <w:t xml:space="preserve">for students with identified </w:t>
      </w:r>
      <w:r w:rsidRPr="004A6728">
        <w:rPr>
          <w:rFonts w:ascii="Arial" w:hAnsi="Arial" w:cs="Arial"/>
        </w:rPr>
        <w:t xml:space="preserve">exceptionalities. </w:t>
      </w:r>
    </w:p>
    <w:p w:rsidR="00E4330F" w:rsidRPr="004A6728" w:rsidRDefault="00E4330F" w:rsidP="00E4330F">
      <w:pPr>
        <w:tabs>
          <w:tab w:val="left" w:pos="244"/>
        </w:tabs>
        <w:spacing w:before="80" w:after="80"/>
        <w:rPr>
          <w:rFonts w:ascii="Arial" w:hAnsi="Arial" w:cs="Arial"/>
        </w:rPr>
      </w:pPr>
      <w:r w:rsidRPr="004A6728">
        <w:rPr>
          <w:rFonts w:ascii="Arial" w:hAnsi="Arial" w:cs="Arial"/>
        </w:rPr>
        <w:t xml:space="preserve">We are also looking </w:t>
      </w:r>
      <w:r w:rsidR="001B0557" w:rsidRPr="004A6728">
        <w:rPr>
          <w:rFonts w:ascii="Arial" w:hAnsi="Arial" w:cs="Arial"/>
        </w:rPr>
        <w:t>at addressing the need for equitable</w:t>
      </w:r>
      <w:r w:rsidRPr="004A6728">
        <w:rPr>
          <w:rFonts w:ascii="Arial" w:hAnsi="Arial" w:cs="Arial"/>
        </w:rPr>
        <w:t xml:space="preserve"> access to </w:t>
      </w:r>
      <w:r w:rsidR="003529BB" w:rsidRPr="004A6728">
        <w:rPr>
          <w:rFonts w:ascii="Arial" w:hAnsi="Arial" w:cs="Arial"/>
        </w:rPr>
        <w:t xml:space="preserve">programming for students identified with a </w:t>
      </w:r>
      <w:proofErr w:type="gramStart"/>
      <w:r w:rsidR="003529BB" w:rsidRPr="004A6728">
        <w:rPr>
          <w:rFonts w:ascii="Arial" w:hAnsi="Arial" w:cs="Arial"/>
        </w:rPr>
        <w:t>Gifted</w:t>
      </w:r>
      <w:proofErr w:type="gramEnd"/>
      <w:r w:rsidR="003529BB" w:rsidRPr="004A6728">
        <w:rPr>
          <w:rFonts w:ascii="Arial" w:hAnsi="Arial" w:cs="Arial"/>
        </w:rPr>
        <w:t xml:space="preserve"> exceptionality across the city.  </w:t>
      </w:r>
      <w:r w:rsidRPr="004A6728">
        <w:rPr>
          <w:rFonts w:ascii="Arial" w:hAnsi="Arial" w:cs="Arial"/>
        </w:rPr>
        <w:t>Data suggests that student nomination</w:t>
      </w:r>
      <w:r w:rsidR="00D12690" w:rsidRPr="004A6728">
        <w:rPr>
          <w:rFonts w:ascii="Arial" w:hAnsi="Arial" w:cs="Arial"/>
        </w:rPr>
        <w:t xml:space="preserve"> for assessment is disproportionate across the city</w:t>
      </w:r>
      <w:r w:rsidRPr="004A6728">
        <w:rPr>
          <w:rFonts w:ascii="Arial" w:hAnsi="Arial" w:cs="Arial"/>
        </w:rPr>
        <w:t>, with high concentrations in some parts of the city and less in other parts. Universal screening of students could address this.  We are investiga</w:t>
      </w:r>
      <w:r w:rsidR="00AD5256" w:rsidRPr="004A6728">
        <w:rPr>
          <w:rFonts w:ascii="Arial" w:hAnsi="Arial" w:cs="Arial"/>
        </w:rPr>
        <w:t>ting u</w:t>
      </w:r>
      <w:r w:rsidR="00AD5256" w:rsidRPr="0024745C">
        <w:rPr>
          <w:rFonts w:ascii="Arial" w:hAnsi="Arial" w:cs="Arial"/>
        </w:rPr>
        <w:t>sing the</w:t>
      </w:r>
      <w:r w:rsidR="00772224" w:rsidRPr="0024745C">
        <w:rPr>
          <w:rFonts w:ascii="Arial" w:hAnsi="Arial" w:cs="Arial"/>
        </w:rPr>
        <w:t xml:space="preserve"> Canadian Cognitive Abilities Test, 4</w:t>
      </w:r>
      <w:r w:rsidR="00772224" w:rsidRPr="0024745C">
        <w:rPr>
          <w:rFonts w:ascii="Arial" w:hAnsi="Arial" w:cs="Arial"/>
          <w:vertAlign w:val="superscript"/>
        </w:rPr>
        <w:t>th</w:t>
      </w:r>
      <w:r w:rsidR="00772224" w:rsidRPr="0024745C">
        <w:rPr>
          <w:rFonts w:ascii="Arial" w:hAnsi="Arial" w:cs="Arial"/>
        </w:rPr>
        <w:t xml:space="preserve"> Edition</w:t>
      </w:r>
      <w:r w:rsidR="00AD5256" w:rsidRPr="0024745C">
        <w:rPr>
          <w:rFonts w:ascii="Arial" w:hAnsi="Arial" w:cs="Arial"/>
        </w:rPr>
        <w:t xml:space="preserve"> </w:t>
      </w:r>
      <w:r w:rsidR="00772224" w:rsidRPr="0024745C">
        <w:rPr>
          <w:rFonts w:ascii="Arial" w:hAnsi="Arial" w:cs="Arial"/>
        </w:rPr>
        <w:t>(</w:t>
      </w:r>
      <w:r w:rsidR="00AD5256" w:rsidRPr="0024745C">
        <w:rPr>
          <w:rFonts w:ascii="Arial" w:hAnsi="Arial" w:cs="Arial"/>
        </w:rPr>
        <w:t>C</w:t>
      </w:r>
      <w:r w:rsidRPr="0024745C">
        <w:rPr>
          <w:rFonts w:ascii="Arial" w:hAnsi="Arial" w:cs="Arial"/>
        </w:rPr>
        <w:t>CAT 4</w:t>
      </w:r>
      <w:r w:rsidR="00772224" w:rsidRPr="0024745C">
        <w:rPr>
          <w:rFonts w:ascii="Arial" w:hAnsi="Arial" w:cs="Arial"/>
        </w:rPr>
        <w:t>),</w:t>
      </w:r>
      <w:r w:rsidRPr="0024745C">
        <w:rPr>
          <w:rFonts w:ascii="Arial" w:hAnsi="Arial" w:cs="Arial"/>
        </w:rPr>
        <w:t xml:space="preserve"> </w:t>
      </w:r>
      <w:r w:rsidR="001B0557" w:rsidRPr="0024745C">
        <w:rPr>
          <w:rFonts w:ascii="Arial" w:hAnsi="Arial" w:cs="Arial"/>
        </w:rPr>
        <w:t xml:space="preserve">along </w:t>
      </w:r>
      <w:r w:rsidR="001B0557" w:rsidRPr="004A6728">
        <w:rPr>
          <w:rFonts w:ascii="Arial" w:hAnsi="Arial" w:cs="Arial"/>
        </w:rPr>
        <w:t xml:space="preserve">with use of </w:t>
      </w:r>
      <w:r w:rsidR="00396D20" w:rsidRPr="004A6728">
        <w:rPr>
          <w:rFonts w:ascii="Arial" w:hAnsi="Arial" w:cs="Arial"/>
        </w:rPr>
        <w:t>a teacher-</w:t>
      </w:r>
      <w:r w:rsidR="001B0557" w:rsidRPr="004A6728">
        <w:rPr>
          <w:rFonts w:ascii="Arial" w:hAnsi="Arial" w:cs="Arial"/>
        </w:rPr>
        <w:t>based assessment</w:t>
      </w:r>
      <w:r w:rsidR="00D12690" w:rsidRPr="004A6728">
        <w:rPr>
          <w:rFonts w:ascii="Arial" w:hAnsi="Arial" w:cs="Arial"/>
        </w:rPr>
        <w:t xml:space="preserve"> tool</w:t>
      </w:r>
      <w:r w:rsidRPr="004A6728">
        <w:rPr>
          <w:rFonts w:ascii="Arial" w:hAnsi="Arial" w:cs="Arial"/>
        </w:rPr>
        <w:t xml:space="preserve">. If an individual meets specified criteria on both, that student would be put forward for individual </w:t>
      </w:r>
      <w:r w:rsidR="00772224" w:rsidRPr="0024745C">
        <w:rPr>
          <w:rFonts w:ascii="Arial" w:hAnsi="Arial" w:cs="Arial"/>
        </w:rPr>
        <w:t xml:space="preserve">psychological </w:t>
      </w:r>
      <w:r w:rsidRPr="004A6728">
        <w:rPr>
          <w:rFonts w:ascii="Arial" w:hAnsi="Arial" w:cs="Arial"/>
        </w:rPr>
        <w:t>assessment. We are looking at Sept/Oct for the initial screening implementation for all Gr 3 students</w:t>
      </w:r>
      <w:r w:rsidR="00D12690" w:rsidRPr="004A6728">
        <w:rPr>
          <w:rFonts w:ascii="Arial" w:hAnsi="Arial" w:cs="Arial"/>
        </w:rPr>
        <w:t xml:space="preserve"> but are also mindful of the current status of the labour situation when considering timelines</w:t>
      </w:r>
      <w:r w:rsidRPr="004A6728">
        <w:rPr>
          <w:rFonts w:ascii="Arial" w:hAnsi="Arial" w:cs="Arial"/>
        </w:rPr>
        <w:t xml:space="preserve">. The Ministry of Education is still looking at the whole definition of Giftedness and this may impact on TDSB programming moving forward. One other key piece – a letter will go home to parents </w:t>
      </w:r>
      <w:r w:rsidR="00D12690" w:rsidRPr="004A6728">
        <w:rPr>
          <w:rFonts w:ascii="Arial" w:hAnsi="Arial" w:cs="Arial"/>
        </w:rPr>
        <w:t>in order to provide them with the opportunity to</w:t>
      </w:r>
      <w:r w:rsidRPr="004A6728">
        <w:rPr>
          <w:rFonts w:ascii="Arial" w:hAnsi="Arial" w:cs="Arial"/>
        </w:rPr>
        <w:t xml:space="preserve"> choose whether or not to participate in the </w:t>
      </w:r>
      <w:r w:rsidR="00D12690" w:rsidRPr="004A6728">
        <w:rPr>
          <w:rFonts w:ascii="Arial" w:hAnsi="Arial" w:cs="Arial"/>
        </w:rPr>
        <w:t xml:space="preserve">universal screening </w:t>
      </w:r>
      <w:r w:rsidRPr="004A6728">
        <w:rPr>
          <w:rFonts w:ascii="Arial" w:hAnsi="Arial" w:cs="Arial"/>
        </w:rPr>
        <w:t xml:space="preserve">process. </w:t>
      </w:r>
    </w:p>
    <w:p w:rsidR="00F01D48" w:rsidRPr="008A581D" w:rsidRDefault="00F01D48" w:rsidP="00C622BC">
      <w:pPr>
        <w:rPr>
          <w:rFonts w:ascii="Arial" w:hAnsi="Arial" w:cs="Arial"/>
          <w:sz w:val="20"/>
          <w:szCs w:val="20"/>
        </w:rPr>
      </w:pPr>
    </w:p>
    <w:sectPr w:rsidR="00F01D48" w:rsidRPr="008A581D" w:rsidSect="00CC4507">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152" w:bottom="720" w:left="1152" w:header="432"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8E" w:rsidRDefault="008E0A8E" w:rsidP="00141570">
      <w:pPr>
        <w:spacing w:after="0" w:line="240" w:lineRule="auto"/>
      </w:pPr>
      <w:r>
        <w:separator/>
      </w:r>
    </w:p>
  </w:endnote>
  <w:endnote w:type="continuationSeparator" w:id="0">
    <w:p w:rsidR="008E0A8E" w:rsidRDefault="008E0A8E" w:rsidP="0014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88" w:rsidRDefault="00B76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1A" w:rsidRDefault="006B091A">
    <w:pPr>
      <w:pStyle w:val="Footer"/>
      <w:pBdr>
        <w:top w:val="thinThickSmallGap" w:sz="24" w:space="1" w:color="622423" w:themeColor="accent2" w:themeShade="7F"/>
      </w:pBdr>
      <w:rPr>
        <w:rFonts w:asciiTheme="majorHAnsi" w:eastAsiaTheme="majorEastAsia" w:hAnsiTheme="majorHAnsi" w:cstheme="majorBidi"/>
      </w:rPr>
    </w:pPr>
    <w:r>
      <w:t xml:space="preserve">Special Education Advisory Committee Minutes – June 1, 2015 </w:t>
    </w:r>
    <w:r w:rsidRPr="00387643">
      <w:rPr>
        <w:rFonts w:eastAsiaTheme="majorEastAsia" w:cstheme="majorBidi"/>
      </w:rPr>
      <w:ptab w:relativeTo="margin" w:alignment="right" w:leader="none"/>
    </w:r>
    <w:r w:rsidRPr="00387643">
      <w:rPr>
        <w:rFonts w:eastAsiaTheme="majorEastAsia" w:cstheme="majorBidi"/>
      </w:rPr>
      <w:t xml:space="preserve">Page </w:t>
    </w:r>
    <w:r w:rsidRPr="00387643">
      <w:rPr>
        <w:rFonts w:eastAsiaTheme="minorEastAsia"/>
      </w:rPr>
      <w:fldChar w:fldCharType="begin"/>
    </w:r>
    <w:r w:rsidRPr="00387643">
      <w:instrText xml:space="preserve"> PAGE   \* MERGEFORMAT </w:instrText>
    </w:r>
    <w:r w:rsidRPr="00387643">
      <w:rPr>
        <w:rFonts w:eastAsiaTheme="minorEastAsia"/>
      </w:rPr>
      <w:fldChar w:fldCharType="separate"/>
    </w:r>
    <w:r w:rsidR="00080487" w:rsidRPr="00080487">
      <w:rPr>
        <w:rFonts w:eastAsiaTheme="majorEastAsia" w:cstheme="majorBidi"/>
        <w:noProof/>
      </w:rPr>
      <w:t>2</w:t>
    </w:r>
    <w:r w:rsidRPr="00387643">
      <w:rPr>
        <w:rFonts w:eastAsiaTheme="majorEastAsia" w:cstheme="majorBidi"/>
        <w:noProof/>
      </w:rPr>
      <w:fldChar w:fldCharType="end"/>
    </w:r>
  </w:p>
  <w:p w:rsidR="006B091A" w:rsidRDefault="006B0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1A" w:rsidRDefault="006B091A">
    <w:pPr>
      <w:pStyle w:val="Footer"/>
    </w:pPr>
    <w:r>
      <w:rPr>
        <w:noProof/>
        <w:lang w:eastAsia="en-CA"/>
      </w:rPr>
      <mc:AlternateContent>
        <mc:Choice Requires="wps">
          <w:drawing>
            <wp:anchor distT="0" distB="0" distL="114300" distR="114300" simplePos="0" relativeHeight="251656704" behindDoc="0" locked="0" layoutInCell="1" allowOverlap="1" wp14:anchorId="2BF0FDD7" wp14:editId="5746DBC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B091A" w:rsidRPr="00387643" w:rsidRDefault="006B091A">
                          <w:pPr>
                            <w:pStyle w:val="Footer"/>
                            <w:jc w:val="right"/>
                            <w:rPr>
                              <w:color w:val="000000" w:themeColor="text1"/>
                            </w:rPr>
                          </w:pPr>
                          <w:r>
                            <w:rPr>
                              <w:color w:val="000000" w:themeColor="text1"/>
                            </w:rPr>
                            <w:t xml:space="preserve">Page </w:t>
                          </w:r>
                          <w:r w:rsidRPr="00387643">
                            <w:rPr>
                              <w:color w:val="000000" w:themeColor="text1"/>
                            </w:rPr>
                            <w:fldChar w:fldCharType="begin"/>
                          </w:r>
                          <w:r w:rsidRPr="00387643">
                            <w:rPr>
                              <w:color w:val="000000" w:themeColor="text1"/>
                            </w:rPr>
                            <w:instrText xml:space="preserve"> PAGE  \* Arabic  \* MERGEFORMAT </w:instrText>
                          </w:r>
                          <w:r w:rsidRPr="00387643">
                            <w:rPr>
                              <w:color w:val="000000" w:themeColor="text1"/>
                            </w:rPr>
                            <w:fldChar w:fldCharType="separate"/>
                          </w:r>
                          <w:r w:rsidR="00080487">
                            <w:rPr>
                              <w:noProof/>
                              <w:color w:val="000000" w:themeColor="text1"/>
                            </w:rPr>
                            <w:t>1</w:t>
                          </w:r>
                          <w:r w:rsidRPr="00387643">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6B091A" w:rsidRPr="00387643" w:rsidRDefault="006B091A">
                    <w:pPr>
                      <w:pStyle w:val="Footer"/>
                      <w:jc w:val="right"/>
                      <w:rPr>
                        <w:color w:val="000000" w:themeColor="text1"/>
                      </w:rPr>
                    </w:pPr>
                    <w:r>
                      <w:rPr>
                        <w:color w:val="000000" w:themeColor="text1"/>
                      </w:rPr>
                      <w:t xml:space="preserve">Page </w:t>
                    </w:r>
                    <w:r w:rsidRPr="00387643">
                      <w:rPr>
                        <w:color w:val="000000" w:themeColor="text1"/>
                      </w:rPr>
                      <w:fldChar w:fldCharType="begin"/>
                    </w:r>
                    <w:r w:rsidRPr="00387643">
                      <w:rPr>
                        <w:color w:val="000000" w:themeColor="text1"/>
                      </w:rPr>
                      <w:instrText xml:space="preserve"> PAGE  \* Arabic  \* MERGEFORMAT </w:instrText>
                    </w:r>
                    <w:r w:rsidRPr="00387643">
                      <w:rPr>
                        <w:color w:val="000000" w:themeColor="text1"/>
                      </w:rPr>
                      <w:fldChar w:fldCharType="separate"/>
                    </w:r>
                    <w:r w:rsidR="00080487">
                      <w:rPr>
                        <w:noProof/>
                        <w:color w:val="000000" w:themeColor="text1"/>
                      </w:rPr>
                      <w:t>1</w:t>
                    </w:r>
                    <w:r w:rsidRPr="00387643">
                      <w:rPr>
                        <w:color w:val="000000" w:themeColor="text1"/>
                      </w:rPr>
                      <w:fldChar w:fldCharType="end"/>
                    </w:r>
                  </w:p>
                </w:txbxContent>
              </v:textbox>
              <w10:wrap anchorx="margin" anchory="margin"/>
            </v:shape>
          </w:pict>
        </mc:Fallback>
      </mc:AlternateContent>
    </w:r>
    <w:r>
      <w:rPr>
        <w:noProof/>
        <w:color w:val="4F81BD" w:themeColor="accent1"/>
        <w:lang w:eastAsia="en-CA"/>
      </w:rPr>
      <mc:AlternateContent>
        <mc:Choice Requires="wps">
          <w:drawing>
            <wp:anchor distT="91440" distB="91440" distL="114300" distR="114300" simplePos="0" relativeHeight="251657728" behindDoc="1" locked="0" layoutInCell="1" allowOverlap="1" wp14:anchorId="546A1D62" wp14:editId="05F62C5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8E" w:rsidRDefault="008E0A8E" w:rsidP="00141570">
      <w:pPr>
        <w:spacing w:after="0" w:line="240" w:lineRule="auto"/>
      </w:pPr>
      <w:r>
        <w:separator/>
      </w:r>
    </w:p>
  </w:footnote>
  <w:footnote w:type="continuationSeparator" w:id="0">
    <w:p w:rsidR="008E0A8E" w:rsidRDefault="008E0A8E" w:rsidP="00141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88" w:rsidRDefault="00B76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1A" w:rsidRPr="00141570" w:rsidRDefault="006B091A" w:rsidP="00141570">
    <w:pPr>
      <w:pStyle w:val="Header"/>
      <w:tabs>
        <w:tab w:val="left" w:pos="990"/>
        <w:tab w:val="left" w:pos="1800"/>
      </w:tabs>
      <w:spacing w:after="120"/>
      <w:rPr>
        <w:rFonts w:ascii="Myriad Pro" w:hAnsi="Myriad Pro"/>
      </w:rPr>
    </w:pPr>
    <w:r w:rsidRPr="002F02FA">
      <w:rPr>
        <w:rFonts w:ascii="Myriad Pro" w:hAnsi="Myriad Pro" w:cs="Times New Roman"/>
        <w:noProof/>
        <w:lang w:eastAsia="en-CA"/>
      </w:rPr>
      <w:drawing>
        <wp:anchor distT="0" distB="0" distL="114300" distR="114300" simplePos="0" relativeHeight="251655680" behindDoc="0" locked="0" layoutInCell="1" allowOverlap="1" wp14:anchorId="4302B88F" wp14:editId="5A6F1C0B">
          <wp:simplePos x="0" y="0"/>
          <wp:positionH relativeFrom="column">
            <wp:posOffset>-6788</wp:posOffset>
          </wp:positionH>
          <wp:positionV relativeFrom="paragraph">
            <wp:posOffset>-105410</wp:posOffset>
          </wp:positionV>
          <wp:extent cx="751643"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3" cy="60007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141570">
      <w:rPr>
        <w:rFonts w:ascii="Myriad Pro" w:hAnsi="Myriad Pro"/>
        <w:sz w:val="28"/>
      </w:rPr>
      <w:t>Toronto District School Board</w:t>
    </w:r>
  </w:p>
  <w:p w:rsidR="006B091A" w:rsidRPr="00750EED" w:rsidRDefault="006B091A" w:rsidP="00141570">
    <w:pPr>
      <w:pStyle w:val="Header"/>
      <w:tabs>
        <w:tab w:val="left" w:pos="990"/>
        <w:tab w:val="left" w:pos="1800"/>
      </w:tabs>
      <w:rPr>
        <w:b/>
      </w:rPr>
    </w:pPr>
    <w:r w:rsidRPr="00141570">
      <w:rPr>
        <w:rFonts w:ascii="Myriad Pro" w:hAnsi="Myriad Pro"/>
      </w:rPr>
      <w:tab/>
    </w:r>
    <w:r w:rsidRPr="00141570">
      <w:rPr>
        <w:rFonts w:ascii="Myriad Pro" w:hAnsi="Myriad Pro"/>
      </w:rPr>
      <w:tab/>
    </w:r>
    <w:r w:rsidRPr="00750EED">
      <w:rPr>
        <w:rFonts w:ascii="Myriad Pro" w:hAnsi="Myriad Pro"/>
        <w:b/>
      </w:rPr>
      <w:t>COMMUNITY ADVISORY COMMITTEE MINUTES</w:t>
    </w:r>
    <w:r w:rsidRPr="00750EED">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1A" w:rsidRDefault="006B091A" w:rsidP="00387643">
    <w:pPr>
      <w:pStyle w:val="Header"/>
      <w:tabs>
        <w:tab w:val="left" w:pos="990"/>
        <w:tab w:val="left" w:pos="1800"/>
      </w:tabs>
      <w:spacing w:after="120"/>
      <w:rPr>
        <w:rFonts w:ascii="Myriad Pro" w:hAnsi="Myriad Pro"/>
      </w:rPr>
    </w:pPr>
    <w:r w:rsidRPr="002F02FA">
      <w:rPr>
        <w:rFonts w:ascii="Myriad Pro" w:hAnsi="Myriad Pro" w:cs="Times New Roman"/>
        <w:noProof/>
        <w:lang w:eastAsia="en-CA"/>
      </w:rPr>
      <w:drawing>
        <wp:anchor distT="0" distB="0" distL="114300" distR="114300" simplePos="0" relativeHeight="251658752" behindDoc="0" locked="0" layoutInCell="1" allowOverlap="1" wp14:anchorId="082BDF34" wp14:editId="161E856A">
          <wp:simplePos x="0" y="0"/>
          <wp:positionH relativeFrom="column">
            <wp:posOffset>-81915</wp:posOffset>
          </wp:positionH>
          <wp:positionV relativeFrom="paragraph">
            <wp:posOffset>-40772</wp:posOffset>
          </wp:positionV>
          <wp:extent cx="84709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090" cy="67627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141570">
      <w:rPr>
        <w:rFonts w:ascii="Myriad Pro" w:hAnsi="Myriad Pro"/>
        <w:sz w:val="28"/>
      </w:rPr>
      <w:t>Toronto District School Board</w:t>
    </w:r>
  </w:p>
  <w:p w:rsidR="006B091A" w:rsidRPr="00387643" w:rsidRDefault="006B091A" w:rsidP="00387643">
    <w:pPr>
      <w:pStyle w:val="Header"/>
      <w:tabs>
        <w:tab w:val="clear" w:pos="4680"/>
        <w:tab w:val="clear" w:pos="9360"/>
      </w:tabs>
      <w:ind w:left="1800" w:hanging="1800"/>
      <w:rPr>
        <w:sz w:val="24"/>
        <w:szCs w:val="24"/>
      </w:rPr>
    </w:pPr>
    <w:r>
      <w:rPr>
        <w:rFonts w:ascii="Myriad Pro" w:hAnsi="Myriad Pro"/>
      </w:rPr>
      <w:tab/>
    </w:r>
    <w:r w:rsidRPr="00387643">
      <w:rPr>
        <w:rFonts w:ascii="Myriad Pro" w:hAnsi="Myriad Pro"/>
        <w:b/>
        <w:sz w:val="24"/>
        <w:szCs w:val="24"/>
      </w:rPr>
      <w:t>COMMUNITY ADVISORY COMMITTEE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61E"/>
    <w:multiLevelType w:val="hybridMultilevel"/>
    <w:tmpl w:val="B38EFD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B143EB"/>
    <w:multiLevelType w:val="hybridMultilevel"/>
    <w:tmpl w:val="2272C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BB56DE"/>
    <w:multiLevelType w:val="hybridMultilevel"/>
    <w:tmpl w:val="2F927D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170158"/>
    <w:multiLevelType w:val="hybridMultilevel"/>
    <w:tmpl w:val="C47C7F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3702AF"/>
    <w:multiLevelType w:val="hybridMultilevel"/>
    <w:tmpl w:val="0798CF32"/>
    <w:lvl w:ilvl="0" w:tplc="81A2CC16">
      <w:start w:val="1"/>
      <w:numFmt w:val="decimal"/>
      <w:lvlText w:val="%1."/>
      <w:lvlJc w:val="left"/>
      <w:pPr>
        <w:ind w:left="720" w:hanging="360"/>
      </w:pPr>
      <w:rPr>
        <w:rFonts w:ascii="Arial" w:hAnsi="Arial" w:cs="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637D14"/>
    <w:multiLevelType w:val="hybridMultilevel"/>
    <w:tmpl w:val="DD0E0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F12B3B"/>
    <w:multiLevelType w:val="hybridMultilevel"/>
    <w:tmpl w:val="53205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6D054B"/>
    <w:multiLevelType w:val="hybridMultilevel"/>
    <w:tmpl w:val="2A42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07642"/>
    <w:multiLevelType w:val="hybridMultilevel"/>
    <w:tmpl w:val="D23E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276F8B"/>
    <w:multiLevelType w:val="hybridMultilevel"/>
    <w:tmpl w:val="44BE8A58"/>
    <w:lvl w:ilvl="0" w:tplc="57E2E9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7632B5"/>
    <w:multiLevelType w:val="hybridMultilevel"/>
    <w:tmpl w:val="C2E0C3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6A3C12"/>
    <w:multiLevelType w:val="hybridMultilevel"/>
    <w:tmpl w:val="0A163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894F22"/>
    <w:multiLevelType w:val="hybridMultilevel"/>
    <w:tmpl w:val="0338E0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34075AD"/>
    <w:multiLevelType w:val="hybridMultilevel"/>
    <w:tmpl w:val="521E9C72"/>
    <w:lvl w:ilvl="0" w:tplc="F8905398">
      <w:start w:val="7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63B32"/>
    <w:multiLevelType w:val="hybridMultilevel"/>
    <w:tmpl w:val="16261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F31E8F"/>
    <w:multiLevelType w:val="hybridMultilevel"/>
    <w:tmpl w:val="F67C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FB31A4"/>
    <w:multiLevelType w:val="hybridMultilevel"/>
    <w:tmpl w:val="0D802D22"/>
    <w:lvl w:ilvl="0" w:tplc="6282807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9B07637"/>
    <w:multiLevelType w:val="hybridMultilevel"/>
    <w:tmpl w:val="BE16C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775302"/>
    <w:multiLevelType w:val="hybridMultilevel"/>
    <w:tmpl w:val="327E9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886795"/>
    <w:multiLevelType w:val="hybridMultilevel"/>
    <w:tmpl w:val="7414B2F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nsid w:val="3812390D"/>
    <w:multiLevelType w:val="hybridMultilevel"/>
    <w:tmpl w:val="1BCCA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062D21"/>
    <w:multiLevelType w:val="hybridMultilevel"/>
    <w:tmpl w:val="5DD07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45083C"/>
    <w:multiLevelType w:val="hybridMultilevel"/>
    <w:tmpl w:val="3C26E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7BD62D4"/>
    <w:multiLevelType w:val="hybridMultilevel"/>
    <w:tmpl w:val="0AAA77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613C6C"/>
    <w:multiLevelType w:val="hybridMultilevel"/>
    <w:tmpl w:val="7D522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763AC0"/>
    <w:multiLevelType w:val="hybridMultilevel"/>
    <w:tmpl w:val="46440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EC673B"/>
    <w:multiLevelType w:val="hybridMultilevel"/>
    <w:tmpl w:val="FACE6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A7D4366"/>
    <w:multiLevelType w:val="hybridMultilevel"/>
    <w:tmpl w:val="F236AF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DA137F4"/>
    <w:multiLevelType w:val="hybridMultilevel"/>
    <w:tmpl w:val="829E7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F5E6278"/>
    <w:multiLevelType w:val="hybridMultilevel"/>
    <w:tmpl w:val="E0A6B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02E7155"/>
    <w:multiLevelType w:val="hybridMultilevel"/>
    <w:tmpl w:val="F18AEEF6"/>
    <w:lvl w:ilvl="0" w:tplc="D2E0860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50473FD"/>
    <w:multiLevelType w:val="hybridMultilevel"/>
    <w:tmpl w:val="877E9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5A74815"/>
    <w:multiLevelType w:val="hybridMultilevel"/>
    <w:tmpl w:val="953A6D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6CB17FD"/>
    <w:multiLevelType w:val="hybridMultilevel"/>
    <w:tmpl w:val="BDC4B2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6F44124"/>
    <w:multiLevelType w:val="hybridMultilevel"/>
    <w:tmpl w:val="A7F61E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E73573F"/>
    <w:multiLevelType w:val="hybridMultilevel"/>
    <w:tmpl w:val="98906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18"/>
  </w:num>
  <w:num w:numId="3">
    <w:abstractNumId w:val="8"/>
  </w:num>
  <w:num w:numId="4">
    <w:abstractNumId w:val="28"/>
  </w:num>
  <w:num w:numId="5">
    <w:abstractNumId w:val="7"/>
  </w:num>
  <w:num w:numId="6">
    <w:abstractNumId w:val="35"/>
  </w:num>
  <w:num w:numId="7">
    <w:abstractNumId w:val="12"/>
  </w:num>
  <w:num w:numId="8">
    <w:abstractNumId w:val="2"/>
  </w:num>
  <w:num w:numId="9">
    <w:abstractNumId w:val="26"/>
  </w:num>
  <w:num w:numId="10">
    <w:abstractNumId w:val="25"/>
  </w:num>
  <w:num w:numId="11">
    <w:abstractNumId w:val="6"/>
  </w:num>
  <w:num w:numId="12">
    <w:abstractNumId w:val="19"/>
  </w:num>
  <w:num w:numId="13">
    <w:abstractNumId w:val="15"/>
  </w:num>
  <w:num w:numId="14">
    <w:abstractNumId w:val="29"/>
  </w:num>
  <w:num w:numId="15">
    <w:abstractNumId w:val="20"/>
  </w:num>
  <w:num w:numId="16">
    <w:abstractNumId w:val="21"/>
  </w:num>
  <w:num w:numId="17">
    <w:abstractNumId w:val="24"/>
  </w:num>
  <w:num w:numId="18">
    <w:abstractNumId w:val="17"/>
  </w:num>
  <w:num w:numId="19">
    <w:abstractNumId w:val="22"/>
  </w:num>
  <w:num w:numId="20">
    <w:abstractNumId w:val="10"/>
  </w:num>
  <w:num w:numId="21">
    <w:abstractNumId w:val="13"/>
  </w:num>
  <w:num w:numId="22">
    <w:abstractNumId w:val="31"/>
  </w:num>
  <w:num w:numId="23">
    <w:abstractNumId w:val="23"/>
  </w:num>
  <w:num w:numId="24">
    <w:abstractNumId w:val="1"/>
  </w:num>
  <w:num w:numId="25">
    <w:abstractNumId w:val="27"/>
  </w:num>
  <w:num w:numId="26">
    <w:abstractNumId w:val="32"/>
  </w:num>
  <w:num w:numId="27">
    <w:abstractNumId w:val="33"/>
  </w:num>
  <w:num w:numId="28">
    <w:abstractNumId w:val="3"/>
  </w:num>
  <w:num w:numId="29">
    <w:abstractNumId w:val="5"/>
  </w:num>
  <w:num w:numId="30">
    <w:abstractNumId w:val="11"/>
  </w:num>
  <w:num w:numId="31">
    <w:abstractNumId w:val="0"/>
  </w:num>
  <w:num w:numId="32">
    <w:abstractNumId w:val="14"/>
  </w:num>
  <w:num w:numId="33">
    <w:abstractNumId w:val="34"/>
  </w:num>
  <w:num w:numId="34">
    <w:abstractNumId w:val="4"/>
  </w:num>
  <w:num w:numId="35">
    <w:abstractNumId w:val="9"/>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70"/>
    <w:rsid w:val="000319AD"/>
    <w:rsid w:val="00043D20"/>
    <w:rsid w:val="00044E11"/>
    <w:rsid w:val="000608B2"/>
    <w:rsid w:val="00076FC4"/>
    <w:rsid w:val="00080487"/>
    <w:rsid w:val="00087ADE"/>
    <w:rsid w:val="00090EAE"/>
    <w:rsid w:val="0009390B"/>
    <w:rsid w:val="000A6F2A"/>
    <w:rsid w:val="000B3A3F"/>
    <w:rsid w:val="000C781E"/>
    <w:rsid w:val="000D0409"/>
    <w:rsid w:val="000D2C7B"/>
    <w:rsid w:val="000D2F32"/>
    <w:rsid w:val="000D308A"/>
    <w:rsid w:val="000D38A2"/>
    <w:rsid w:val="000D631E"/>
    <w:rsid w:val="000D77EC"/>
    <w:rsid w:val="001051D1"/>
    <w:rsid w:val="00111FF3"/>
    <w:rsid w:val="001208B0"/>
    <w:rsid w:val="0012376F"/>
    <w:rsid w:val="001237DC"/>
    <w:rsid w:val="0014092B"/>
    <w:rsid w:val="00141570"/>
    <w:rsid w:val="00146B5C"/>
    <w:rsid w:val="00155DB1"/>
    <w:rsid w:val="00164FAA"/>
    <w:rsid w:val="0016524B"/>
    <w:rsid w:val="00165A99"/>
    <w:rsid w:val="00173C46"/>
    <w:rsid w:val="00177228"/>
    <w:rsid w:val="001A2501"/>
    <w:rsid w:val="001B0557"/>
    <w:rsid w:val="001B2234"/>
    <w:rsid w:val="001B2235"/>
    <w:rsid w:val="001C77C3"/>
    <w:rsid w:val="001D068F"/>
    <w:rsid w:val="001D2551"/>
    <w:rsid w:val="001D4C5D"/>
    <w:rsid w:val="001D632E"/>
    <w:rsid w:val="001E2800"/>
    <w:rsid w:val="001E5A3B"/>
    <w:rsid w:val="001E773A"/>
    <w:rsid w:val="001E78B8"/>
    <w:rsid w:val="001F2335"/>
    <w:rsid w:val="001F5164"/>
    <w:rsid w:val="001F7235"/>
    <w:rsid w:val="002024A9"/>
    <w:rsid w:val="00202F40"/>
    <w:rsid w:val="0020339A"/>
    <w:rsid w:val="002034CC"/>
    <w:rsid w:val="00203672"/>
    <w:rsid w:val="002111E7"/>
    <w:rsid w:val="002149A3"/>
    <w:rsid w:val="002175D8"/>
    <w:rsid w:val="00220554"/>
    <w:rsid w:val="00223463"/>
    <w:rsid w:val="002254A0"/>
    <w:rsid w:val="00227EEC"/>
    <w:rsid w:val="00230B9F"/>
    <w:rsid w:val="0023358E"/>
    <w:rsid w:val="00233D38"/>
    <w:rsid w:val="00234E4D"/>
    <w:rsid w:val="00236777"/>
    <w:rsid w:val="0024745C"/>
    <w:rsid w:val="002606A8"/>
    <w:rsid w:val="00260C83"/>
    <w:rsid w:val="00265E70"/>
    <w:rsid w:val="00272159"/>
    <w:rsid w:val="00272A61"/>
    <w:rsid w:val="00276359"/>
    <w:rsid w:val="002777EA"/>
    <w:rsid w:val="00286D41"/>
    <w:rsid w:val="002879EC"/>
    <w:rsid w:val="00292A5C"/>
    <w:rsid w:val="002974BE"/>
    <w:rsid w:val="00297768"/>
    <w:rsid w:val="002A44D2"/>
    <w:rsid w:val="002B58F9"/>
    <w:rsid w:val="002B6B81"/>
    <w:rsid w:val="002C279B"/>
    <w:rsid w:val="002C291B"/>
    <w:rsid w:val="002C6A4B"/>
    <w:rsid w:val="002D0388"/>
    <w:rsid w:val="002D2F5A"/>
    <w:rsid w:val="002E1483"/>
    <w:rsid w:val="002E2817"/>
    <w:rsid w:val="002E55DA"/>
    <w:rsid w:val="002E7577"/>
    <w:rsid w:val="002F02FA"/>
    <w:rsid w:val="002F0BE6"/>
    <w:rsid w:val="0030004B"/>
    <w:rsid w:val="00315BBF"/>
    <w:rsid w:val="00317C41"/>
    <w:rsid w:val="00321BA0"/>
    <w:rsid w:val="0033010F"/>
    <w:rsid w:val="003347CD"/>
    <w:rsid w:val="00340389"/>
    <w:rsid w:val="00341230"/>
    <w:rsid w:val="00344B27"/>
    <w:rsid w:val="003529BB"/>
    <w:rsid w:val="00354D40"/>
    <w:rsid w:val="00364A67"/>
    <w:rsid w:val="003745A5"/>
    <w:rsid w:val="0037765A"/>
    <w:rsid w:val="003816DC"/>
    <w:rsid w:val="00381D44"/>
    <w:rsid w:val="00387643"/>
    <w:rsid w:val="00387A1D"/>
    <w:rsid w:val="00390F93"/>
    <w:rsid w:val="00393527"/>
    <w:rsid w:val="00396D20"/>
    <w:rsid w:val="003D3D6D"/>
    <w:rsid w:val="003D5DDD"/>
    <w:rsid w:val="003D6DF1"/>
    <w:rsid w:val="003E2C19"/>
    <w:rsid w:val="003E3014"/>
    <w:rsid w:val="003E4CDE"/>
    <w:rsid w:val="003F0109"/>
    <w:rsid w:val="003F2F02"/>
    <w:rsid w:val="003F55AB"/>
    <w:rsid w:val="003F7D28"/>
    <w:rsid w:val="004132B9"/>
    <w:rsid w:val="004137BB"/>
    <w:rsid w:val="004149E5"/>
    <w:rsid w:val="00415726"/>
    <w:rsid w:val="004225FE"/>
    <w:rsid w:val="004339B6"/>
    <w:rsid w:val="0043582C"/>
    <w:rsid w:val="0043637A"/>
    <w:rsid w:val="0044205F"/>
    <w:rsid w:val="00452397"/>
    <w:rsid w:val="004720A0"/>
    <w:rsid w:val="004741F1"/>
    <w:rsid w:val="00480AF3"/>
    <w:rsid w:val="00492F36"/>
    <w:rsid w:val="004937BE"/>
    <w:rsid w:val="004A1C83"/>
    <w:rsid w:val="004A6728"/>
    <w:rsid w:val="004A7096"/>
    <w:rsid w:val="004B429A"/>
    <w:rsid w:val="004D16EB"/>
    <w:rsid w:val="004D26D3"/>
    <w:rsid w:val="004D7148"/>
    <w:rsid w:val="004D7B9A"/>
    <w:rsid w:val="004F67B0"/>
    <w:rsid w:val="005057A8"/>
    <w:rsid w:val="0052171A"/>
    <w:rsid w:val="005217B3"/>
    <w:rsid w:val="005227ED"/>
    <w:rsid w:val="005264A0"/>
    <w:rsid w:val="00546AEE"/>
    <w:rsid w:val="00553FF8"/>
    <w:rsid w:val="005701F7"/>
    <w:rsid w:val="005731D3"/>
    <w:rsid w:val="00574AB5"/>
    <w:rsid w:val="00582CDB"/>
    <w:rsid w:val="00595964"/>
    <w:rsid w:val="005972EA"/>
    <w:rsid w:val="005A13CE"/>
    <w:rsid w:val="005B0A69"/>
    <w:rsid w:val="005C0F91"/>
    <w:rsid w:val="005C3B07"/>
    <w:rsid w:val="005E343C"/>
    <w:rsid w:val="006001FB"/>
    <w:rsid w:val="00602960"/>
    <w:rsid w:val="00604E0E"/>
    <w:rsid w:val="00604E12"/>
    <w:rsid w:val="00606BBD"/>
    <w:rsid w:val="006147DD"/>
    <w:rsid w:val="00622D4E"/>
    <w:rsid w:val="006314C7"/>
    <w:rsid w:val="00631B71"/>
    <w:rsid w:val="00640D53"/>
    <w:rsid w:val="00646168"/>
    <w:rsid w:val="00647390"/>
    <w:rsid w:val="00647EE5"/>
    <w:rsid w:val="00651356"/>
    <w:rsid w:val="0065448D"/>
    <w:rsid w:val="00655A25"/>
    <w:rsid w:val="00660147"/>
    <w:rsid w:val="006616D9"/>
    <w:rsid w:val="00671C02"/>
    <w:rsid w:val="00684481"/>
    <w:rsid w:val="006867D3"/>
    <w:rsid w:val="0069410A"/>
    <w:rsid w:val="006A0462"/>
    <w:rsid w:val="006A6CDD"/>
    <w:rsid w:val="006B091A"/>
    <w:rsid w:val="006B3ADC"/>
    <w:rsid w:val="006B792D"/>
    <w:rsid w:val="006C472A"/>
    <w:rsid w:val="006C50F0"/>
    <w:rsid w:val="006C60F0"/>
    <w:rsid w:val="006C688B"/>
    <w:rsid w:val="006C701E"/>
    <w:rsid w:val="006D0687"/>
    <w:rsid w:val="006D2A98"/>
    <w:rsid w:val="006D404E"/>
    <w:rsid w:val="006E0811"/>
    <w:rsid w:val="006E2B6E"/>
    <w:rsid w:val="006E4710"/>
    <w:rsid w:val="006E5948"/>
    <w:rsid w:val="006E6B9A"/>
    <w:rsid w:val="006F155B"/>
    <w:rsid w:val="006F3887"/>
    <w:rsid w:val="007143BB"/>
    <w:rsid w:val="00724B1D"/>
    <w:rsid w:val="00737E38"/>
    <w:rsid w:val="0074075C"/>
    <w:rsid w:val="00743C29"/>
    <w:rsid w:val="00746894"/>
    <w:rsid w:val="00750EED"/>
    <w:rsid w:val="007562DF"/>
    <w:rsid w:val="00761E74"/>
    <w:rsid w:val="00764145"/>
    <w:rsid w:val="007643D0"/>
    <w:rsid w:val="00772224"/>
    <w:rsid w:val="0077365B"/>
    <w:rsid w:val="00776644"/>
    <w:rsid w:val="00777039"/>
    <w:rsid w:val="00782175"/>
    <w:rsid w:val="007852FC"/>
    <w:rsid w:val="007A4304"/>
    <w:rsid w:val="007B36AA"/>
    <w:rsid w:val="007B3702"/>
    <w:rsid w:val="007D4053"/>
    <w:rsid w:val="007E2DDF"/>
    <w:rsid w:val="007E7906"/>
    <w:rsid w:val="007F3480"/>
    <w:rsid w:val="00821B7D"/>
    <w:rsid w:val="0082429B"/>
    <w:rsid w:val="00826629"/>
    <w:rsid w:val="00826CA5"/>
    <w:rsid w:val="00834CE0"/>
    <w:rsid w:val="008446C1"/>
    <w:rsid w:val="00852827"/>
    <w:rsid w:val="0087021E"/>
    <w:rsid w:val="00886C65"/>
    <w:rsid w:val="008A3E65"/>
    <w:rsid w:val="008A3EB8"/>
    <w:rsid w:val="008A581D"/>
    <w:rsid w:val="008A75CA"/>
    <w:rsid w:val="008C25A9"/>
    <w:rsid w:val="008D74EF"/>
    <w:rsid w:val="008E0A8E"/>
    <w:rsid w:val="008E178D"/>
    <w:rsid w:val="008E282A"/>
    <w:rsid w:val="008E4E05"/>
    <w:rsid w:val="008F2B24"/>
    <w:rsid w:val="00901BCE"/>
    <w:rsid w:val="00903500"/>
    <w:rsid w:val="0090452D"/>
    <w:rsid w:val="00907954"/>
    <w:rsid w:val="009079EA"/>
    <w:rsid w:val="0091669A"/>
    <w:rsid w:val="009204F4"/>
    <w:rsid w:val="00926819"/>
    <w:rsid w:val="00931F58"/>
    <w:rsid w:val="00936394"/>
    <w:rsid w:val="00945968"/>
    <w:rsid w:val="00945D9D"/>
    <w:rsid w:val="00946248"/>
    <w:rsid w:val="00947C4A"/>
    <w:rsid w:val="009507D8"/>
    <w:rsid w:val="00953F02"/>
    <w:rsid w:val="00953F96"/>
    <w:rsid w:val="0096411E"/>
    <w:rsid w:val="00972623"/>
    <w:rsid w:val="009738E5"/>
    <w:rsid w:val="009A2DA7"/>
    <w:rsid w:val="009A51C4"/>
    <w:rsid w:val="009A7FF2"/>
    <w:rsid w:val="009B6401"/>
    <w:rsid w:val="009B7B6B"/>
    <w:rsid w:val="009D03CA"/>
    <w:rsid w:val="009E182B"/>
    <w:rsid w:val="009F2DD2"/>
    <w:rsid w:val="009F68F8"/>
    <w:rsid w:val="00A12B56"/>
    <w:rsid w:val="00A23932"/>
    <w:rsid w:val="00A24F07"/>
    <w:rsid w:val="00A27C5C"/>
    <w:rsid w:val="00A3125D"/>
    <w:rsid w:val="00A32B4C"/>
    <w:rsid w:val="00A362F5"/>
    <w:rsid w:val="00A37333"/>
    <w:rsid w:val="00A50397"/>
    <w:rsid w:val="00A52E25"/>
    <w:rsid w:val="00A6077F"/>
    <w:rsid w:val="00A649B6"/>
    <w:rsid w:val="00A87746"/>
    <w:rsid w:val="00A904F7"/>
    <w:rsid w:val="00A92760"/>
    <w:rsid w:val="00A92F39"/>
    <w:rsid w:val="00A96756"/>
    <w:rsid w:val="00AA750A"/>
    <w:rsid w:val="00AB1D2B"/>
    <w:rsid w:val="00AB1FA8"/>
    <w:rsid w:val="00AB27CF"/>
    <w:rsid w:val="00AB5F23"/>
    <w:rsid w:val="00AB5F83"/>
    <w:rsid w:val="00AC5A4F"/>
    <w:rsid w:val="00AC77A3"/>
    <w:rsid w:val="00AD4144"/>
    <w:rsid w:val="00AD5256"/>
    <w:rsid w:val="00AE11B0"/>
    <w:rsid w:val="00AE1D75"/>
    <w:rsid w:val="00AE1E42"/>
    <w:rsid w:val="00AE28FC"/>
    <w:rsid w:val="00AE5F89"/>
    <w:rsid w:val="00AE7359"/>
    <w:rsid w:val="00AF317F"/>
    <w:rsid w:val="00AF43A4"/>
    <w:rsid w:val="00B00B0A"/>
    <w:rsid w:val="00B0140E"/>
    <w:rsid w:val="00B04B39"/>
    <w:rsid w:val="00B1450F"/>
    <w:rsid w:val="00B1490E"/>
    <w:rsid w:val="00B22E92"/>
    <w:rsid w:val="00B22EA9"/>
    <w:rsid w:val="00B23B1B"/>
    <w:rsid w:val="00B2420B"/>
    <w:rsid w:val="00B272FC"/>
    <w:rsid w:val="00B31F90"/>
    <w:rsid w:val="00B3272D"/>
    <w:rsid w:val="00B53EAF"/>
    <w:rsid w:val="00B572AD"/>
    <w:rsid w:val="00B61A6A"/>
    <w:rsid w:val="00B67EAB"/>
    <w:rsid w:val="00B76E88"/>
    <w:rsid w:val="00B87A2E"/>
    <w:rsid w:val="00B9172C"/>
    <w:rsid w:val="00B92AB1"/>
    <w:rsid w:val="00B940D0"/>
    <w:rsid w:val="00B97229"/>
    <w:rsid w:val="00BA0BDB"/>
    <w:rsid w:val="00BA7CEB"/>
    <w:rsid w:val="00BB3077"/>
    <w:rsid w:val="00BB5C0E"/>
    <w:rsid w:val="00BC09DD"/>
    <w:rsid w:val="00BC349F"/>
    <w:rsid w:val="00BF7877"/>
    <w:rsid w:val="00C02F48"/>
    <w:rsid w:val="00C05D01"/>
    <w:rsid w:val="00C05DC4"/>
    <w:rsid w:val="00C103B3"/>
    <w:rsid w:val="00C40FAC"/>
    <w:rsid w:val="00C427DB"/>
    <w:rsid w:val="00C45883"/>
    <w:rsid w:val="00C46C84"/>
    <w:rsid w:val="00C527BF"/>
    <w:rsid w:val="00C52F16"/>
    <w:rsid w:val="00C622BC"/>
    <w:rsid w:val="00C72213"/>
    <w:rsid w:val="00C7434E"/>
    <w:rsid w:val="00C754D0"/>
    <w:rsid w:val="00C76C65"/>
    <w:rsid w:val="00C80B49"/>
    <w:rsid w:val="00C85486"/>
    <w:rsid w:val="00C91AF8"/>
    <w:rsid w:val="00CA054C"/>
    <w:rsid w:val="00CA5C02"/>
    <w:rsid w:val="00CA6637"/>
    <w:rsid w:val="00CB415E"/>
    <w:rsid w:val="00CC4507"/>
    <w:rsid w:val="00CC6F45"/>
    <w:rsid w:val="00CD5312"/>
    <w:rsid w:val="00CE2FA2"/>
    <w:rsid w:val="00CF6521"/>
    <w:rsid w:val="00CF7399"/>
    <w:rsid w:val="00D12690"/>
    <w:rsid w:val="00D17185"/>
    <w:rsid w:val="00D31953"/>
    <w:rsid w:val="00D3557E"/>
    <w:rsid w:val="00D40A77"/>
    <w:rsid w:val="00D40F75"/>
    <w:rsid w:val="00D4170E"/>
    <w:rsid w:val="00D440F2"/>
    <w:rsid w:val="00D453F3"/>
    <w:rsid w:val="00D51299"/>
    <w:rsid w:val="00D527EA"/>
    <w:rsid w:val="00D6086C"/>
    <w:rsid w:val="00D67ECF"/>
    <w:rsid w:val="00D74D43"/>
    <w:rsid w:val="00D821AD"/>
    <w:rsid w:val="00D8426B"/>
    <w:rsid w:val="00D845CC"/>
    <w:rsid w:val="00D85926"/>
    <w:rsid w:val="00D8769E"/>
    <w:rsid w:val="00D917F4"/>
    <w:rsid w:val="00DA08A2"/>
    <w:rsid w:val="00DB7F5F"/>
    <w:rsid w:val="00DC0F8B"/>
    <w:rsid w:val="00DC1FD2"/>
    <w:rsid w:val="00DC3DF2"/>
    <w:rsid w:val="00DD07AA"/>
    <w:rsid w:val="00DD457D"/>
    <w:rsid w:val="00DD48C1"/>
    <w:rsid w:val="00DE66EF"/>
    <w:rsid w:val="00DF71D8"/>
    <w:rsid w:val="00E01488"/>
    <w:rsid w:val="00E048F3"/>
    <w:rsid w:val="00E05A54"/>
    <w:rsid w:val="00E21B99"/>
    <w:rsid w:val="00E22147"/>
    <w:rsid w:val="00E27FCF"/>
    <w:rsid w:val="00E31C01"/>
    <w:rsid w:val="00E40429"/>
    <w:rsid w:val="00E418C3"/>
    <w:rsid w:val="00E4330F"/>
    <w:rsid w:val="00E46B19"/>
    <w:rsid w:val="00E5077A"/>
    <w:rsid w:val="00E55EE0"/>
    <w:rsid w:val="00E56408"/>
    <w:rsid w:val="00E62FBB"/>
    <w:rsid w:val="00E74776"/>
    <w:rsid w:val="00E76D76"/>
    <w:rsid w:val="00E85ED0"/>
    <w:rsid w:val="00E93B3A"/>
    <w:rsid w:val="00E9620F"/>
    <w:rsid w:val="00EB0FB3"/>
    <w:rsid w:val="00EC081A"/>
    <w:rsid w:val="00EC744C"/>
    <w:rsid w:val="00F01D48"/>
    <w:rsid w:val="00F23117"/>
    <w:rsid w:val="00F35C22"/>
    <w:rsid w:val="00F36CAB"/>
    <w:rsid w:val="00F40FD8"/>
    <w:rsid w:val="00F44480"/>
    <w:rsid w:val="00F53CBE"/>
    <w:rsid w:val="00F60E35"/>
    <w:rsid w:val="00F7426D"/>
    <w:rsid w:val="00F75656"/>
    <w:rsid w:val="00F80885"/>
    <w:rsid w:val="00F829CB"/>
    <w:rsid w:val="00F90170"/>
    <w:rsid w:val="00F9435B"/>
    <w:rsid w:val="00F955A8"/>
    <w:rsid w:val="00FA22C9"/>
    <w:rsid w:val="00FA7B23"/>
    <w:rsid w:val="00FB1A0A"/>
    <w:rsid w:val="00FB208E"/>
    <w:rsid w:val="00FB260C"/>
    <w:rsid w:val="00FB6286"/>
    <w:rsid w:val="00FB6378"/>
    <w:rsid w:val="00FC0DDA"/>
    <w:rsid w:val="00FC3054"/>
    <w:rsid w:val="00FC4B11"/>
    <w:rsid w:val="00FD0205"/>
    <w:rsid w:val="00FD23AA"/>
    <w:rsid w:val="00FD4263"/>
    <w:rsid w:val="00FF0D4F"/>
    <w:rsid w:val="00FF1F1F"/>
    <w:rsid w:val="00FF5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0"/>
  </w:style>
  <w:style w:type="paragraph" w:styleId="Footer">
    <w:name w:val="footer"/>
    <w:basedOn w:val="Normal"/>
    <w:link w:val="FooterChar"/>
    <w:uiPriority w:val="99"/>
    <w:unhideWhenUsed/>
    <w:rsid w:val="0014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0"/>
  </w:style>
  <w:style w:type="table" w:styleId="TableGrid">
    <w:name w:val="Table Grid"/>
    <w:basedOn w:val="TableNormal"/>
    <w:uiPriority w:val="59"/>
    <w:rsid w:val="0014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570"/>
    <w:pPr>
      <w:ind w:left="720"/>
      <w:contextualSpacing/>
    </w:pPr>
  </w:style>
  <w:style w:type="paragraph" w:customStyle="1" w:styleId="Default">
    <w:name w:val="Default"/>
    <w:rsid w:val="002F02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5DC4"/>
    <w:rPr>
      <w:color w:val="0000FF"/>
      <w:u w:val="single"/>
    </w:rPr>
  </w:style>
  <w:style w:type="paragraph" w:styleId="PlainText">
    <w:name w:val="Plain Text"/>
    <w:basedOn w:val="Normal"/>
    <w:link w:val="PlainTextChar"/>
    <w:uiPriority w:val="99"/>
    <w:unhideWhenUsed/>
    <w:rsid w:val="00C05DC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05DC4"/>
    <w:rPr>
      <w:rFonts w:ascii="Calibri" w:hAnsi="Calibri" w:cs="Times New Roman"/>
    </w:rPr>
  </w:style>
  <w:style w:type="paragraph" w:styleId="BalloonText">
    <w:name w:val="Balloon Text"/>
    <w:basedOn w:val="Normal"/>
    <w:link w:val="BalloonTextChar"/>
    <w:uiPriority w:val="99"/>
    <w:semiHidden/>
    <w:unhideWhenUsed/>
    <w:rsid w:val="00A6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B6"/>
    <w:rPr>
      <w:rFonts w:ascii="Tahoma" w:hAnsi="Tahoma" w:cs="Tahoma"/>
      <w:sz w:val="16"/>
      <w:szCs w:val="16"/>
    </w:rPr>
  </w:style>
  <w:style w:type="paragraph" w:customStyle="1" w:styleId="FooterRight">
    <w:name w:val="Footer Right"/>
    <w:basedOn w:val="Footer"/>
    <w:uiPriority w:val="35"/>
    <w:qFormat/>
    <w:rsid w:val="00A649B6"/>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customStyle="1" w:styleId="FooterOdd">
    <w:name w:val="Footer Odd"/>
    <w:basedOn w:val="Normal"/>
    <w:qFormat/>
    <w:rsid w:val="00A649B6"/>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3CBD5A742C28424DA5172AD252E32316">
    <w:name w:val="3CBD5A742C28424DA5172AD252E32316"/>
    <w:rsid w:val="00387643"/>
    <w:rPr>
      <w:rFonts w:eastAsiaTheme="minorEastAsia"/>
      <w:lang w:val="en-US" w:eastAsia="ja-JP"/>
    </w:rPr>
  </w:style>
  <w:style w:type="paragraph" w:styleId="NormalWeb">
    <w:name w:val="Normal (Web)"/>
    <w:basedOn w:val="Normal"/>
    <w:uiPriority w:val="99"/>
    <w:unhideWhenUsed/>
    <w:rsid w:val="00390F93"/>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0"/>
  </w:style>
  <w:style w:type="paragraph" w:styleId="Footer">
    <w:name w:val="footer"/>
    <w:basedOn w:val="Normal"/>
    <w:link w:val="FooterChar"/>
    <w:uiPriority w:val="99"/>
    <w:unhideWhenUsed/>
    <w:rsid w:val="0014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0"/>
  </w:style>
  <w:style w:type="table" w:styleId="TableGrid">
    <w:name w:val="Table Grid"/>
    <w:basedOn w:val="TableNormal"/>
    <w:uiPriority w:val="59"/>
    <w:rsid w:val="0014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570"/>
    <w:pPr>
      <w:ind w:left="720"/>
      <w:contextualSpacing/>
    </w:pPr>
  </w:style>
  <w:style w:type="paragraph" w:customStyle="1" w:styleId="Default">
    <w:name w:val="Default"/>
    <w:rsid w:val="002F02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5DC4"/>
    <w:rPr>
      <w:color w:val="0000FF"/>
      <w:u w:val="single"/>
    </w:rPr>
  </w:style>
  <w:style w:type="paragraph" w:styleId="PlainText">
    <w:name w:val="Plain Text"/>
    <w:basedOn w:val="Normal"/>
    <w:link w:val="PlainTextChar"/>
    <w:uiPriority w:val="99"/>
    <w:unhideWhenUsed/>
    <w:rsid w:val="00C05DC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05DC4"/>
    <w:rPr>
      <w:rFonts w:ascii="Calibri" w:hAnsi="Calibri" w:cs="Times New Roman"/>
    </w:rPr>
  </w:style>
  <w:style w:type="paragraph" w:styleId="BalloonText">
    <w:name w:val="Balloon Text"/>
    <w:basedOn w:val="Normal"/>
    <w:link w:val="BalloonTextChar"/>
    <w:uiPriority w:val="99"/>
    <w:semiHidden/>
    <w:unhideWhenUsed/>
    <w:rsid w:val="00A6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B6"/>
    <w:rPr>
      <w:rFonts w:ascii="Tahoma" w:hAnsi="Tahoma" w:cs="Tahoma"/>
      <w:sz w:val="16"/>
      <w:szCs w:val="16"/>
    </w:rPr>
  </w:style>
  <w:style w:type="paragraph" w:customStyle="1" w:styleId="FooterRight">
    <w:name w:val="Footer Right"/>
    <w:basedOn w:val="Footer"/>
    <w:uiPriority w:val="35"/>
    <w:qFormat/>
    <w:rsid w:val="00A649B6"/>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customStyle="1" w:styleId="FooterOdd">
    <w:name w:val="Footer Odd"/>
    <w:basedOn w:val="Normal"/>
    <w:qFormat/>
    <w:rsid w:val="00A649B6"/>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3CBD5A742C28424DA5172AD252E32316">
    <w:name w:val="3CBD5A742C28424DA5172AD252E32316"/>
    <w:rsid w:val="00387643"/>
    <w:rPr>
      <w:rFonts w:eastAsiaTheme="minorEastAsia"/>
      <w:lang w:val="en-US" w:eastAsia="ja-JP"/>
    </w:rPr>
  </w:style>
  <w:style w:type="paragraph" w:styleId="NormalWeb">
    <w:name w:val="Normal (Web)"/>
    <w:basedOn w:val="Normal"/>
    <w:uiPriority w:val="99"/>
    <w:unhideWhenUsed/>
    <w:rsid w:val="00390F93"/>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0898">
      <w:bodyDiv w:val="1"/>
      <w:marLeft w:val="0"/>
      <w:marRight w:val="0"/>
      <w:marTop w:val="0"/>
      <w:marBottom w:val="0"/>
      <w:divBdr>
        <w:top w:val="none" w:sz="0" w:space="0" w:color="auto"/>
        <w:left w:val="none" w:sz="0" w:space="0" w:color="auto"/>
        <w:bottom w:val="none" w:sz="0" w:space="0" w:color="auto"/>
        <w:right w:val="none" w:sz="0" w:space="0" w:color="auto"/>
      </w:divBdr>
    </w:div>
    <w:div w:id="491802212">
      <w:bodyDiv w:val="1"/>
      <w:marLeft w:val="0"/>
      <w:marRight w:val="0"/>
      <w:marTop w:val="0"/>
      <w:marBottom w:val="0"/>
      <w:divBdr>
        <w:top w:val="none" w:sz="0" w:space="0" w:color="auto"/>
        <w:left w:val="none" w:sz="0" w:space="0" w:color="auto"/>
        <w:bottom w:val="none" w:sz="0" w:space="0" w:color="auto"/>
        <w:right w:val="none" w:sz="0" w:space="0" w:color="auto"/>
      </w:divBdr>
    </w:div>
    <w:div w:id="534195331">
      <w:bodyDiv w:val="1"/>
      <w:marLeft w:val="0"/>
      <w:marRight w:val="0"/>
      <w:marTop w:val="0"/>
      <w:marBottom w:val="0"/>
      <w:divBdr>
        <w:top w:val="none" w:sz="0" w:space="0" w:color="auto"/>
        <w:left w:val="none" w:sz="0" w:space="0" w:color="auto"/>
        <w:bottom w:val="none" w:sz="0" w:space="0" w:color="auto"/>
        <w:right w:val="none" w:sz="0" w:space="0" w:color="auto"/>
      </w:divBdr>
    </w:div>
    <w:div w:id="593783673">
      <w:bodyDiv w:val="1"/>
      <w:marLeft w:val="0"/>
      <w:marRight w:val="0"/>
      <w:marTop w:val="0"/>
      <w:marBottom w:val="0"/>
      <w:divBdr>
        <w:top w:val="none" w:sz="0" w:space="0" w:color="auto"/>
        <w:left w:val="none" w:sz="0" w:space="0" w:color="auto"/>
        <w:bottom w:val="none" w:sz="0" w:space="0" w:color="auto"/>
        <w:right w:val="none" w:sz="0" w:space="0" w:color="auto"/>
      </w:divBdr>
    </w:div>
    <w:div w:id="1123384174">
      <w:bodyDiv w:val="1"/>
      <w:marLeft w:val="0"/>
      <w:marRight w:val="0"/>
      <w:marTop w:val="0"/>
      <w:marBottom w:val="0"/>
      <w:divBdr>
        <w:top w:val="none" w:sz="0" w:space="0" w:color="auto"/>
        <w:left w:val="none" w:sz="0" w:space="0" w:color="auto"/>
        <w:bottom w:val="none" w:sz="0" w:space="0" w:color="auto"/>
        <w:right w:val="none" w:sz="0" w:space="0" w:color="auto"/>
      </w:divBdr>
    </w:div>
    <w:div w:id="21241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DF62-72B2-409E-A53D-745A4E4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Mendonca, Linda</dc:creator>
  <cp:lastModifiedBy>Ratsep, Margo</cp:lastModifiedBy>
  <cp:revision>3</cp:revision>
  <cp:lastPrinted>2015-06-29T22:12:00Z</cp:lastPrinted>
  <dcterms:created xsi:type="dcterms:W3CDTF">2017-05-16T14:41:00Z</dcterms:created>
  <dcterms:modified xsi:type="dcterms:W3CDTF">2017-05-16T14:43:00Z</dcterms:modified>
</cp:coreProperties>
</file>