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Pr="00094AA7" w:rsidRDefault="00644572" w:rsidP="00097A18">
      <w:pPr>
        <w:ind w:left="-1530"/>
        <w:rPr>
          <w:rFonts w:ascii="Arial" w:hAnsi="Arial" w:cs="Arial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094AA7">
        <w:rPr>
          <w:rFonts w:ascii="Arial" w:hAnsi="Arial" w:cs="Arial"/>
        </w:rPr>
        <w:t xml:space="preserve">Committee Name: </w:t>
      </w:r>
      <w:r w:rsidR="005160FD" w:rsidRPr="00094AA7">
        <w:rPr>
          <w:rFonts w:ascii="Arial" w:hAnsi="Arial" w:cs="Arial"/>
        </w:rPr>
        <w:t>Inner City Advisory Committee</w:t>
      </w:r>
    </w:p>
    <w:p w:rsidR="00644572" w:rsidRPr="00094AA7" w:rsidRDefault="00644572" w:rsidP="00A23B7F">
      <w:pPr>
        <w:pStyle w:val="NoSpacing"/>
        <w:rPr>
          <w:rFonts w:ascii="Arial" w:hAnsi="Arial" w:cs="Arial"/>
        </w:rPr>
      </w:pP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  <w:t>Date:</w:t>
      </w:r>
      <w:r w:rsidR="005160FD" w:rsidRPr="00094AA7">
        <w:rPr>
          <w:rFonts w:ascii="Arial" w:hAnsi="Arial" w:cs="Arial"/>
        </w:rPr>
        <w:t xml:space="preserve"> </w:t>
      </w:r>
      <w:r w:rsidR="00A23B7F" w:rsidRPr="00094AA7">
        <w:rPr>
          <w:rFonts w:ascii="Arial" w:hAnsi="Arial" w:cs="Arial"/>
        </w:rPr>
        <w:tab/>
      </w:r>
      <w:r w:rsidR="00212D30" w:rsidRPr="00094AA7">
        <w:rPr>
          <w:rFonts w:ascii="Arial" w:hAnsi="Arial" w:cs="Arial"/>
        </w:rPr>
        <w:t xml:space="preserve">Thursday, </w:t>
      </w:r>
      <w:r w:rsidR="00282F23">
        <w:rPr>
          <w:rFonts w:ascii="Arial" w:hAnsi="Arial" w:cs="Arial"/>
        </w:rPr>
        <w:t>March 8</w:t>
      </w:r>
      <w:r w:rsidR="00282F23" w:rsidRPr="00282F23">
        <w:rPr>
          <w:rFonts w:ascii="Arial" w:hAnsi="Arial" w:cs="Arial"/>
          <w:vertAlign w:val="superscript"/>
        </w:rPr>
        <w:t>th</w:t>
      </w:r>
      <w:r w:rsidR="00282F23">
        <w:rPr>
          <w:rFonts w:ascii="Arial" w:hAnsi="Arial" w:cs="Arial"/>
        </w:rPr>
        <w:t xml:space="preserve">, </w:t>
      </w:r>
      <w:r w:rsidR="00E3052E">
        <w:rPr>
          <w:rFonts w:ascii="Arial" w:hAnsi="Arial" w:cs="Arial"/>
        </w:rPr>
        <w:t>2018</w:t>
      </w:r>
    </w:p>
    <w:p w:rsidR="00A23B7F" w:rsidRPr="00094AA7" w:rsidRDefault="00A23B7F" w:rsidP="00A23B7F">
      <w:pPr>
        <w:pStyle w:val="NoSpacing"/>
        <w:rPr>
          <w:rFonts w:ascii="Arial" w:hAnsi="Arial" w:cs="Arial"/>
        </w:rPr>
      </w:pP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="00282F23">
        <w:rPr>
          <w:rFonts w:ascii="Arial" w:hAnsi="Arial" w:cs="Arial"/>
        </w:rPr>
        <w:t>Elmbank Junior Middle School</w:t>
      </w:r>
    </w:p>
    <w:p w:rsidR="00A23B7F" w:rsidRPr="00094AA7" w:rsidRDefault="00A23B7F" w:rsidP="00A23B7F">
      <w:pPr>
        <w:pStyle w:val="NoSpacing"/>
        <w:rPr>
          <w:rFonts w:ascii="Arial" w:hAnsi="Arial" w:cs="Arial"/>
        </w:rPr>
      </w:pPr>
    </w:p>
    <w:p w:rsidR="00404EF5" w:rsidRPr="00094AA7" w:rsidRDefault="00644572" w:rsidP="00A23B7F">
      <w:pPr>
        <w:ind w:left="-1530"/>
        <w:rPr>
          <w:rFonts w:ascii="Arial" w:hAnsi="Arial" w:cs="Arial"/>
        </w:rPr>
      </w:pP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  <w:t xml:space="preserve">Time: </w:t>
      </w:r>
      <w:r w:rsidR="005160FD" w:rsidRPr="00094AA7">
        <w:rPr>
          <w:rFonts w:ascii="Arial" w:hAnsi="Arial" w:cs="Arial"/>
        </w:rPr>
        <w:t xml:space="preserve"> </w:t>
      </w:r>
      <w:r w:rsidR="00282F23">
        <w:rPr>
          <w:rFonts w:ascii="Arial" w:hAnsi="Arial" w:cs="Arial"/>
        </w:rPr>
        <w:t xml:space="preserve">6:00 – </w:t>
      </w:r>
      <w:r w:rsidR="00AD55F7">
        <w:rPr>
          <w:rFonts w:ascii="Arial" w:hAnsi="Arial" w:cs="Arial"/>
        </w:rPr>
        <w:t>8:00 p.m.</w:t>
      </w:r>
    </w:p>
    <w:tbl>
      <w:tblPr>
        <w:tblStyle w:val="TableGrid"/>
        <w:tblW w:w="13878" w:type="dxa"/>
        <w:tblInd w:w="-1530" w:type="dxa"/>
        <w:tblLook w:val="04A0" w:firstRow="1" w:lastRow="0" w:firstColumn="1" w:lastColumn="0" w:noHBand="0" w:noVBand="1"/>
      </w:tblPr>
      <w:tblGrid>
        <w:gridCol w:w="2088"/>
        <w:gridCol w:w="11790"/>
      </w:tblGrid>
      <w:tr w:rsidR="00404EF5" w:rsidRPr="007F7C08" w:rsidTr="003C5F96">
        <w:tc>
          <w:tcPr>
            <w:tcW w:w="2088" w:type="dxa"/>
          </w:tcPr>
          <w:p w:rsidR="00404EF5" w:rsidRPr="00094AA7" w:rsidRDefault="00404EF5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Present:</w:t>
            </w:r>
          </w:p>
        </w:tc>
        <w:tc>
          <w:tcPr>
            <w:tcW w:w="11790" w:type="dxa"/>
          </w:tcPr>
          <w:p w:rsidR="003C5F96" w:rsidRPr="00094AA7" w:rsidRDefault="000266CC" w:rsidP="00AD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Arp</w:t>
            </w:r>
            <w:r w:rsidR="00BD79BC">
              <w:rPr>
                <w:rFonts w:ascii="Arial" w:hAnsi="Arial" w:cs="Arial"/>
              </w:rPr>
              <w:t xml:space="preserve"> (</w:t>
            </w:r>
            <w:r w:rsidR="004E6442">
              <w:rPr>
                <w:rFonts w:ascii="Arial" w:hAnsi="Arial" w:cs="Arial"/>
              </w:rPr>
              <w:t>Co-</w:t>
            </w:r>
            <w:r w:rsidR="00BD79BC">
              <w:rPr>
                <w:rFonts w:ascii="Arial" w:hAnsi="Arial" w:cs="Arial"/>
              </w:rPr>
              <w:t xml:space="preserve">Chair), </w:t>
            </w:r>
            <w:r w:rsidR="004E6442">
              <w:rPr>
                <w:rFonts w:ascii="Arial" w:hAnsi="Arial" w:cs="Arial"/>
              </w:rPr>
              <w:t xml:space="preserve">Ingrid Palmer (Co-Chair), </w:t>
            </w:r>
            <w:r w:rsidR="00E03649">
              <w:rPr>
                <w:rFonts w:ascii="Arial" w:hAnsi="Arial" w:cs="Arial"/>
              </w:rPr>
              <w:t xml:space="preserve">Laurie Green, </w:t>
            </w:r>
            <w:r w:rsidR="00AD55F7">
              <w:rPr>
                <w:rFonts w:ascii="Arial" w:hAnsi="Arial" w:cs="Arial"/>
              </w:rPr>
              <w:t xml:space="preserve">Shaila Krishna, </w:t>
            </w:r>
            <w:r w:rsidR="00E03649">
              <w:rPr>
                <w:rFonts w:ascii="Arial" w:hAnsi="Arial" w:cs="Arial"/>
              </w:rPr>
              <w:t>Peggy Thomas</w:t>
            </w:r>
          </w:p>
        </w:tc>
      </w:tr>
      <w:tr w:rsidR="00280BB0" w:rsidRPr="007F7C08" w:rsidTr="003C5F96">
        <w:tc>
          <w:tcPr>
            <w:tcW w:w="2088" w:type="dxa"/>
          </w:tcPr>
          <w:p w:rsidR="00280BB0" w:rsidRPr="00094AA7" w:rsidRDefault="00280BB0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Staff Present:</w:t>
            </w:r>
          </w:p>
        </w:tc>
        <w:tc>
          <w:tcPr>
            <w:tcW w:w="11790" w:type="dxa"/>
          </w:tcPr>
          <w:p w:rsidR="00280BB0" w:rsidRPr="00094AA7" w:rsidRDefault="00CE4743" w:rsidP="00CE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Linette Ballantyne, </w:t>
            </w:r>
            <w:r w:rsidR="00AD55F7">
              <w:rPr>
                <w:rFonts w:ascii="Arial" w:hAnsi="Arial" w:cs="Arial"/>
              </w:rPr>
              <w:t xml:space="preserve">Michael Cruickshank, </w:t>
            </w:r>
            <w:r w:rsidR="00BD79BC">
              <w:rPr>
                <w:rFonts w:ascii="Arial" w:hAnsi="Arial" w:cs="Arial"/>
              </w:rPr>
              <w:t xml:space="preserve">Karen Falconer, </w:t>
            </w:r>
            <w:r w:rsidR="00244056">
              <w:rPr>
                <w:rFonts w:ascii="Arial" w:hAnsi="Arial" w:cs="Arial"/>
              </w:rPr>
              <w:t>Ric</w:t>
            </w:r>
            <w:r w:rsidR="00AD55F7">
              <w:rPr>
                <w:rFonts w:ascii="Arial" w:hAnsi="Arial" w:cs="Arial"/>
              </w:rPr>
              <w:t xml:space="preserve">ardo Francis, Khadra Hussein, </w:t>
            </w:r>
            <w:r w:rsidR="000266CC">
              <w:rPr>
                <w:rFonts w:ascii="Arial" w:hAnsi="Arial" w:cs="Arial"/>
              </w:rPr>
              <w:t>D</w:t>
            </w:r>
            <w:r w:rsidR="00BD79BC">
              <w:rPr>
                <w:rFonts w:ascii="Arial" w:hAnsi="Arial" w:cs="Arial"/>
              </w:rPr>
              <w:t xml:space="preserve">aniel Jeffers, Kurt McIntosh, </w:t>
            </w:r>
            <w:r w:rsidR="00AD55F7">
              <w:rPr>
                <w:rFonts w:ascii="Arial" w:hAnsi="Arial" w:cs="Arial"/>
              </w:rPr>
              <w:t xml:space="preserve">Avtar Minhas </w:t>
            </w:r>
            <w:r w:rsidR="00BD79BC">
              <w:rPr>
                <w:rFonts w:ascii="Arial" w:hAnsi="Arial" w:cs="Arial"/>
              </w:rPr>
              <w:t xml:space="preserve">Kim Pividor, </w:t>
            </w:r>
            <w:r w:rsidR="00AD55F7">
              <w:rPr>
                <w:rFonts w:ascii="Arial" w:hAnsi="Arial" w:cs="Arial"/>
              </w:rPr>
              <w:t xml:space="preserve">Kofi Sankofa, </w:t>
            </w:r>
            <w:r w:rsidR="004E6442">
              <w:rPr>
                <w:rFonts w:ascii="Arial" w:hAnsi="Arial" w:cs="Arial"/>
              </w:rPr>
              <w:t>Nicole Seck</w:t>
            </w:r>
            <w:r w:rsidR="00AD55F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Marc Sprack, Lesa Williams George, </w:t>
            </w:r>
          </w:p>
        </w:tc>
      </w:tr>
      <w:tr w:rsidR="00125750" w:rsidRPr="007F7C08" w:rsidTr="003C5F96">
        <w:tc>
          <w:tcPr>
            <w:tcW w:w="2088" w:type="dxa"/>
          </w:tcPr>
          <w:p w:rsidR="00125750" w:rsidRPr="00094AA7" w:rsidRDefault="00125750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Guests:</w:t>
            </w:r>
          </w:p>
        </w:tc>
        <w:tc>
          <w:tcPr>
            <w:tcW w:w="11790" w:type="dxa"/>
          </w:tcPr>
          <w:p w:rsidR="00125750" w:rsidRPr="00094AA7" w:rsidRDefault="00CE4743" w:rsidP="00404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Lennox Abraham, </w:t>
            </w:r>
            <w:proofErr w:type="spellStart"/>
            <w:r>
              <w:rPr>
                <w:rFonts w:ascii="Arial" w:hAnsi="Arial" w:cs="Arial"/>
              </w:rPr>
              <w:t>Fowzia</w:t>
            </w:r>
            <w:proofErr w:type="spellEnd"/>
            <w:r>
              <w:rPr>
                <w:rFonts w:ascii="Arial" w:hAnsi="Arial" w:cs="Arial"/>
              </w:rPr>
              <w:t xml:space="preserve"> Ahmed, </w:t>
            </w:r>
            <w:r w:rsidR="00AD55F7">
              <w:rPr>
                <w:rFonts w:ascii="Arial" w:hAnsi="Arial" w:cs="Arial"/>
              </w:rPr>
              <w:t xml:space="preserve">Sarah Ali, </w:t>
            </w:r>
            <w:r>
              <w:rPr>
                <w:rFonts w:ascii="Arial" w:hAnsi="Arial" w:cs="Arial"/>
              </w:rPr>
              <w:t xml:space="preserve">Joy </w:t>
            </w:r>
            <w:proofErr w:type="spellStart"/>
            <w:r>
              <w:rPr>
                <w:rFonts w:ascii="Arial" w:hAnsi="Arial" w:cs="Arial"/>
              </w:rPr>
              <w:t>Beals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AD55F7">
              <w:rPr>
                <w:rFonts w:ascii="Arial" w:hAnsi="Arial" w:cs="Arial"/>
              </w:rPr>
              <w:t xml:space="preserve">Sue Bilar, </w:t>
            </w:r>
            <w:proofErr w:type="spellStart"/>
            <w:r w:rsidR="00AD55F7">
              <w:rPr>
                <w:rFonts w:ascii="Arial" w:hAnsi="Arial" w:cs="Arial"/>
              </w:rPr>
              <w:t>Sadio</w:t>
            </w:r>
            <w:proofErr w:type="spellEnd"/>
            <w:r w:rsidR="00AD55F7">
              <w:rPr>
                <w:rFonts w:ascii="Arial" w:hAnsi="Arial" w:cs="Arial"/>
              </w:rPr>
              <w:t xml:space="preserve"> </w:t>
            </w:r>
            <w:proofErr w:type="spellStart"/>
            <w:r w:rsidR="00AD55F7">
              <w:rPr>
                <w:rFonts w:ascii="Arial" w:hAnsi="Arial" w:cs="Arial"/>
              </w:rPr>
              <w:t>Botan</w:t>
            </w:r>
            <w:proofErr w:type="spellEnd"/>
            <w:r w:rsidR="00AD55F7">
              <w:rPr>
                <w:rFonts w:ascii="Arial" w:hAnsi="Arial" w:cs="Arial"/>
              </w:rPr>
              <w:t xml:space="preserve">, </w:t>
            </w:r>
            <w:proofErr w:type="spellStart"/>
            <w:r w:rsidR="00AD55F7">
              <w:rPr>
                <w:rFonts w:ascii="Arial" w:hAnsi="Arial" w:cs="Arial"/>
              </w:rPr>
              <w:t>Adelita</w:t>
            </w:r>
            <w:proofErr w:type="spellEnd"/>
            <w:r w:rsidR="00AD55F7">
              <w:rPr>
                <w:rFonts w:ascii="Arial" w:hAnsi="Arial" w:cs="Arial"/>
              </w:rPr>
              <w:t xml:space="preserve"> </w:t>
            </w:r>
            <w:proofErr w:type="spellStart"/>
            <w:r w:rsidR="00AD55F7">
              <w:rPr>
                <w:rFonts w:ascii="Arial" w:hAnsi="Arial" w:cs="Arial"/>
              </w:rPr>
              <w:t>Charran</w:t>
            </w:r>
            <w:proofErr w:type="spellEnd"/>
            <w:r w:rsidR="00AD55F7">
              <w:rPr>
                <w:rFonts w:ascii="Arial" w:hAnsi="Arial" w:cs="Arial"/>
              </w:rPr>
              <w:t xml:space="preserve">, Melissa Hood, </w:t>
            </w:r>
            <w:proofErr w:type="spellStart"/>
            <w:r>
              <w:rPr>
                <w:rFonts w:ascii="Arial" w:hAnsi="Arial" w:cs="Arial"/>
              </w:rPr>
              <w:t>Kalton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Isse</w:t>
            </w:r>
            <w:proofErr w:type="spellEnd"/>
            <w:r>
              <w:rPr>
                <w:rFonts w:ascii="Arial" w:hAnsi="Arial" w:cs="Arial"/>
              </w:rPr>
              <w:t xml:space="preserve">, Sarah Johnson, </w:t>
            </w:r>
            <w:proofErr w:type="spellStart"/>
            <w:r>
              <w:rPr>
                <w:rFonts w:ascii="Arial" w:hAnsi="Arial" w:cs="Arial"/>
              </w:rPr>
              <w:t>Mirelly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Lisboa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Gontijo</w:t>
            </w:r>
            <w:proofErr w:type="spellEnd"/>
            <w:r>
              <w:rPr>
                <w:rFonts w:ascii="Arial" w:hAnsi="Arial" w:cs="Arial"/>
              </w:rPr>
              <w:t xml:space="preserve">, Ali Mohamed, </w:t>
            </w:r>
            <w:proofErr w:type="spellStart"/>
            <w:r w:rsidR="00AD55F7">
              <w:rPr>
                <w:rFonts w:ascii="Arial" w:hAnsi="Arial" w:cs="Arial"/>
              </w:rPr>
              <w:t>Dahiro</w:t>
            </w:r>
            <w:proofErr w:type="spellEnd"/>
            <w:r w:rsidR="00AD55F7">
              <w:rPr>
                <w:rFonts w:ascii="Arial" w:hAnsi="Arial" w:cs="Arial"/>
              </w:rPr>
              <w:t xml:space="preserve"> Mohamed</w:t>
            </w:r>
            <w:r>
              <w:rPr>
                <w:rFonts w:ascii="Arial" w:hAnsi="Arial" w:cs="Arial"/>
              </w:rPr>
              <w:t xml:space="preserve">, Cynthia Newton, Pearl Quash, </w:t>
            </w:r>
            <w:proofErr w:type="spellStart"/>
            <w:r>
              <w:rPr>
                <w:rFonts w:ascii="Arial" w:hAnsi="Arial" w:cs="Arial"/>
              </w:rPr>
              <w:t>Fantun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Sayid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Abdullan</w:t>
            </w:r>
            <w:proofErr w:type="spellEnd"/>
            <w:r>
              <w:rPr>
                <w:rFonts w:ascii="Arial" w:hAnsi="Arial" w:cs="Arial"/>
              </w:rPr>
              <w:t xml:space="preserve"> Sid-</w:t>
            </w:r>
            <w:proofErr w:type="spellStart"/>
            <w:r>
              <w:rPr>
                <w:rFonts w:ascii="Arial" w:hAnsi="Arial" w:cs="Arial"/>
              </w:rPr>
              <w:t>Ahmend</w:t>
            </w:r>
            <w:proofErr w:type="spellEnd"/>
          </w:p>
        </w:tc>
      </w:tr>
      <w:tr w:rsidR="003C5F96" w:rsidRPr="007F7C08" w:rsidTr="003C5F96">
        <w:tc>
          <w:tcPr>
            <w:tcW w:w="2088" w:type="dxa"/>
          </w:tcPr>
          <w:p w:rsidR="003C5F96" w:rsidRPr="00094AA7" w:rsidRDefault="003C5F96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Regrets:</w:t>
            </w:r>
          </w:p>
        </w:tc>
        <w:tc>
          <w:tcPr>
            <w:tcW w:w="11790" w:type="dxa"/>
          </w:tcPr>
          <w:p w:rsidR="003C5F96" w:rsidRPr="00094AA7" w:rsidRDefault="000266CC" w:rsidP="00AD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Sheila Cary-Meagher, Helen Fisher, </w:t>
            </w:r>
            <w:r w:rsidR="00CE4743">
              <w:rPr>
                <w:rFonts w:ascii="Arial" w:hAnsi="Arial" w:cs="Arial"/>
              </w:rPr>
              <w:t xml:space="preserve">Lee Ford-Jones, </w:t>
            </w:r>
            <w:r w:rsidR="00FD178B">
              <w:rPr>
                <w:rFonts w:ascii="Arial" w:hAnsi="Arial" w:cs="Arial"/>
              </w:rPr>
              <w:t xml:space="preserve">Michael Griesz, </w:t>
            </w:r>
            <w:r w:rsidR="00CE4743">
              <w:rPr>
                <w:rFonts w:ascii="Arial" w:hAnsi="Arial" w:cs="Arial"/>
              </w:rPr>
              <w:t xml:space="preserve">Ying Ong, </w:t>
            </w:r>
            <w:r w:rsidR="00FA5B69">
              <w:rPr>
                <w:rFonts w:ascii="Arial" w:hAnsi="Arial" w:cs="Arial"/>
              </w:rPr>
              <w:t>Sharma Queiser</w:t>
            </w:r>
            <w:r w:rsidR="00CE4743">
              <w:rPr>
                <w:rFonts w:ascii="Arial" w:hAnsi="Arial" w:cs="Arial"/>
              </w:rPr>
              <w:t>, Sheryl Robinson Petrazzini</w:t>
            </w:r>
          </w:p>
        </w:tc>
      </w:tr>
      <w:tr w:rsidR="00404EF5" w:rsidRPr="007F7C08" w:rsidTr="003C5F96">
        <w:tc>
          <w:tcPr>
            <w:tcW w:w="2088" w:type="dxa"/>
          </w:tcPr>
          <w:p w:rsidR="00404EF5" w:rsidRPr="00094AA7" w:rsidRDefault="00404EF5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Recorder:</w:t>
            </w:r>
          </w:p>
        </w:tc>
        <w:tc>
          <w:tcPr>
            <w:tcW w:w="11790" w:type="dxa"/>
          </w:tcPr>
          <w:p w:rsidR="00404EF5" w:rsidRPr="00094AA7" w:rsidRDefault="0087413A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Maria Valente-De Sa</w:t>
            </w:r>
            <w:r w:rsidR="00E03649">
              <w:rPr>
                <w:rFonts w:ascii="Arial" w:hAnsi="Arial" w:cs="Arial"/>
              </w:rPr>
              <w:t xml:space="preserve"> </w:t>
            </w:r>
          </w:p>
        </w:tc>
      </w:tr>
    </w:tbl>
    <w:p w:rsidR="00644572" w:rsidRPr="007F7C08" w:rsidRDefault="00644572" w:rsidP="00404EF5">
      <w:pPr>
        <w:ind w:left="-1530"/>
        <w:rPr>
          <w:rFonts w:ascii="Times New Roman" w:hAnsi="Times New Roman" w:cs="Times New Roman"/>
        </w:rPr>
      </w:pPr>
    </w:p>
    <w:tbl>
      <w:tblPr>
        <w:tblStyle w:val="TableGrid"/>
        <w:tblW w:w="14058" w:type="dxa"/>
        <w:tblInd w:w="-1530" w:type="dxa"/>
        <w:tblLook w:val="04A0" w:firstRow="1" w:lastRow="0" w:firstColumn="1" w:lastColumn="0" w:noHBand="0" w:noVBand="1"/>
      </w:tblPr>
      <w:tblGrid>
        <w:gridCol w:w="3438"/>
        <w:gridCol w:w="6847"/>
        <w:gridCol w:w="3773"/>
      </w:tblGrid>
      <w:tr w:rsidR="00644572" w:rsidRPr="00FF3269" w:rsidTr="00FF3269">
        <w:trPr>
          <w:tblHeader/>
        </w:trPr>
        <w:tc>
          <w:tcPr>
            <w:tcW w:w="3438" w:type="dxa"/>
            <w:shd w:val="clear" w:color="auto" w:fill="000000" w:themeFill="text1"/>
          </w:tcPr>
          <w:p w:rsidR="00644572" w:rsidRPr="00FF3269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26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847" w:type="dxa"/>
            <w:shd w:val="clear" w:color="auto" w:fill="000000" w:themeFill="text1"/>
          </w:tcPr>
          <w:p w:rsidR="00644572" w:rsidRPr="00FF3269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269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773" w:type="dxa"/>
            <w:shd w:val="clear" w:color="auto" w:fill="000000" w:themeFill="text1"/>
          </w:tcPr>
          <w:p w:rsidR="00644572" w:rsidRPr="00FF3269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269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</w:p>
        </w:tc>
      </w:tr>
      <w:tr w:rsidR="00644572" w:rsidRPr="00FF3269" w:rsidTr="00691740">
        <w:tc>
          <w:tcPr>
            <w:tcW w:w="3438" w:type="dxa"/>
          </w:tcPr>
          <w:p w:rsidR="00644572" w:rsidRPr="00094AA7" w:rsidRDefault="00644572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 xml:space="preserve">Call to Order/Quorum </w:t>
            </w:r>
          </w:p>
        </w:tc>
        <w:tc>
          <w:tcPr>
            <w:tcW w:w="6847" w:type="dxa"/>
          </w:tcPr>
          <w:p w:rsidR="009A26E0" w:rsidRDefault="000E4465" w:rsidP="009A26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 xml:space="preserve">Meeting called to order at </w:t>
            </w:r>
            <w:r w:rsidR="00E03649">
              <w:rPr>
                <w:rFonts w:ascii="Arial" w:hAnsi="Arial" w:cs="Arial"/>
              </w:rPr>
              <w:t>6:27 p.m.</w:t>
            </w:r>
            <w:r w:rsidR="00F317C6" w:rsidRPr="00094AA7">
              <w:rPr>
                <w:rFonts w:ascii="Arial" w:hAnsi="Arial" w:cs="Arial"/>
              </w:rPr>
              <w:t xml:space="preserve"> </w:t>
            </w:r>
          </w:p>
          <w:p w:rsidR="00A23B7F" w:rsidRDefault="009A26E0" w:rsidP="009A26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317C6" w:rsidRPr="00094AA7">
              <w:rPr>
                <w:rFonts w:ascii="Arial" w:hAnsi="Arial" w:cs="Arial"/>
              </w:rPr>
              <w:t>veryone introduced themselves.</w:t>
            </w:r>
          </w:p>
          <w:p w:rsidR="00E03649" w:rsidRPr="00094AA7" w:rsidRDefault="0040096C" w:rsidP="009A26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an informal meeting as quorum was not achieved.  The meeting continued as per the Terms of Reference that the Committee would continue to meet and discuss.</w:t>
            </w:r>
            <w:bookmarkStart w:id="0" w:name="_GoBack"/>
            <w:bookmarkEnd w:id="0"/>
          </w:p>
        </w:tc>
        <w:tc>
          <w:tcPr>
            <w:tcW w:w="3773" w:type="dxa"/>
          </w:tcPr>
          <w:p w:rsidR="00644572" w:rsidRPr="00094AA7" w:rsidRDefault="00644572" w:rsidP="00097A18">
            <w:pPr>
              <w:rPr>
                <w:rFonts w:ascii="Arial" w:hAnsi="Arial" w:cs="Arial"/>
              </w:rPr>
            </w:pP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Approval of Agenda</w:t>
            </w:r>
          </w:p>
        </w:tc>
        <w:tc>
          <w:tcPr>
            <w:tcW w:w="6847" w:type="dxa"/>
          </w:tcPr>
          <w:p w:rsidR="00007D2F" w:rsidRPr="00094AA7" w:rsidRDefault="00040E0C" w:rsidP="00E0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E03649">
              <w:rPr>
                <w:rFonts w:ascii="Arial" w:hAnsi="Arial" w:cs="Arial"/>
              </w:rPr>
              <w:t>he</w:t>
            </w:r>
            <w:proofErr w:type="gramEnd"/>
            <w:r w:rsidR="00E03649">
              <w:rPr>
                <w:rFonts w:ascii="Arial" w:hAnsi="Arial" w:cs="Arial"/>
              </w:rPr>
              <w:t xml:space="preserve"> agenda was amended to move item number 11 up to item number 7.</w:t>
            </w:r>
          </w:p>
        </w:tc>
        <w:tc>
          <w:tcPr>
            <w:tcW w:w="3773" w:type="dxa"/>
          </w:tcPr>
          <w:p w:rsidR="00212D30" w:rsidRPr="00094AA7" w:rsidRDefault="00EF3FBD" w:rsidP="00EF3FBD">
            <w:pPr>
              <w:pStyle w:val="NoSpacing"/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Agenda was approved.</w:t>
            </w:r>
          </w:p>
          <w:p w:rsidR="00007D2F" w:rsidRPr="00094AA7" w:rsidRDefault="00E03649" w:rsidP="00EF3F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Peggy </w:t>
            </w:r>
            <w:r w:rsidR="004A4571" w:rsidRPr="00094AA7">
              <w:rPr>
                <w:rFonts w:ascii="Arial" w:hAnsi="Arial" w:cs="Arial"/>
              </w:rPr>
              <w:t>moved to accept the agenda.</w:t>
            </w:r>
          </w:p>
          <w:p w:rsidR="00007D2F" w:rsidRPr="00094AA7" w:rsidRDefault="009A26E0" w:rsidP="00EF3F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questions/concerns</w:t>
            </w:r>
            <w:r w:rsidR="00904BD1">
              <w:rPr>
                <w:rFonts w:ascii="Arial" w:hAnsi="Arial" w:cs="Arial"/>
              </w:rPr>
              <w:t>.</w:t>
            </w:r>
          </w:p>
          <w:p w:rsidR="004A4571" w:rsidRPr="00094AA7" w:rsidRDefault="004A4571" w:rsidP="00EF3FBD">
            <w:pPr>
              <w:pStyle w:val="NoSpacing"/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All in favour.</w:t>
            </w:r>
            <w:r w:rsidR="00790B18" w:rsidRPr="00094AA7">
              <w:rPr>
                <w:rFonts w:ascii="Arial" w:hAnsi="Arial" w:cs="Arial"/>
              </w:rPr>
              <w:t xml:space="preserve">  Carried</w:t>
            </w: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Approval of Minutes</w:t>
            </w:r>
          </w:p>
        </w:tc>
        <w:tc>
          <w:tcPr>
            <w:tcW w:w="6847" w:type="dxa"/>
          </w:tcPr>
          <w:p w:rsidR="00212D30" w:rsidRPr="00094AA7" w:rsidRDefault="00040E0C" w:rsidP="00E0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E03649">
              <w:rPr>
                <w:rFonts w:ascii="Arial" w:hAnsi="Arial" w:cs="Arial"/>
              </w:rPr>
              <w:t>he</w:t>
            </w:r>
            <w:proofErr w:type="gramEnd"/>
            <w:r w:rsidR="00E03649">
              <w:rPr>
                <w:rFonts w:ascii="Arial" w:hAnsi="Arial" w:cs="Arial"/>
              </w:rPr>
              <w:t xml:space="preserve"> meeting notes had to be deferred to the next meeting as there was no quorum.</w:t>
            </w:r>
          </w:p>
        </w:tc>
        <w:tc>
          <w:tcPr>
            <w:tcW w:w="3773" w:type="dxa"/>
          </w:tcPr>
          <w:p w:rsidR="00CA6BE2" w:rsidRPr="00094AA7" w:rsidRDefault="00CA6BE2" w:rsidP="00790B18">
            <w:pPr>
              <w:pStyle w:val="NoSpacing"/>
              <w:rPr>
                <w:rFonts w:ascii="Arial" w:hAnsi="Arial" w:cs="Arial"/>
              </w:rPr>
            </w:pP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Declaration of Conflict of Interest</w:t>
            </w:r>
          </w:p>
        </w:tc>
        <w:tc>
          <w:tcPr>
            <w:tcW w:w="6847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Nil</w:t>
            </w:r>
          </w:p>
        </w:tc>
        <w:tc>
          <w:tcPr>
            <w:tcW w:w="3773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</w:p>
        </w:tc>
      </w:tr>
      <w:tr w:rsidR="00212D30" w:rsidRPr="00FF3269" w:rsidTr="00691740">
        <w:tc>
          <w:tcPr>
            <w:tcW w:w="3438" w:type="dxa"/>
          </w:tcPr>
          <w:p w:rsidR="004024B6" w:rsidRDefault="004024B6" w:rsidP="00E20F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Welcome </w:t>
            </w:r>
          </w:p>
          <w:p w:rsidR="00212D30" w:rsidRPr="00094AA7" w:rsidRDefault="004024B6" w:rsidP="00E20F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– Michael George</w:t>
            </w:r>
          </w:p>
        </w:tc>
        <w:tc>
          <w:tcPr>
            <w:tcW w:w="6847" w:type="dxa"/>
          </w:tcPr>
          <w:p w:rsidR="00B07C6D" w:rsidRDefault="004024B6" w:rsidP="004024B6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Principal Michael George welcomed everyone to the school</w:t>
            </w:r>
            <w:r w:rsidR="002648E0">
              <w:rPr>
                <w:rFonts w:ascii="Arial" w:hAnsi="Arial" w:cs="Arial"/>
              </w:rPr>
              <w:t xml:space="preserve"> </w:t>
            </w:r>
            <w:r w:rsidR="002648E0">
              <w:rPr>
                <w:rFonts w:ascii="Arial" w:hAnsi="Arial" w:cs="Arial"/>
              </w:rPr>
              <w:lastRenderedPageBreak/>
              <w:t xml:space="preserve">and provided an overview of the school </w:t>
            </w:r>
            <w:r w:rsidR="00040E0C">
              <w:rPr>
                <w:rFonts w:ascii="Arial" w:hAnsi="Arial" w:cs="Arial"/>
              </w:rPr>
              <w:t xml:space="preserve">as well as the </w:t>
            </w:r>
            <w:r w:rsidR="002648E0">
              <w:rPr>
                <w:rFonts w:ascii="Arial" w:hAnsi="Arial" w:cs="Arial"/>
              </w:rPr>
              <w:t>partnerships, community engagement and community hub</w:t>
            </w:r>
            <w:r w:rsidR="00040E0C">
              <w:rPr>
                <w:rFonts w:ascii="Arial" w:hAnsi="Arial" w:cs="Arial"/>
              </w:rPr>
              <w:t>s that the school is involved in</w:t>
            </w:r>
            <w:r w:rsidR="002648E0">
              <w:rPr>
                <w:rFonts w:ascii="Arial" w:hAnsi="Arial" w:cs="Arial"/>
              </w:rPr>
              <w:t>;</w:t>
            </w:r>
          </w:p>
          <w:p w:rsidR="004024B6" w:rsidRDefault="002648E0" w:rsidP="004024B6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Elmbank has 360 students with over 50 languages</w:t>
            </w:r>
            <w:r w:rsidR="00040E0C">
              <w:rPr>
                <w:rFonts w:ascii="Arial" w:hAnsi="Arial" w:cs="Arial"/>
              </w:rPr>
              <w:t>;</w:t>
            </w:r>
          </w:p>
          <w:p w:rsidR="002648E0" w:rsidRPr="002648E0" w:rsidRDefault="00040E0C" w:rsidP="00040E0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s</w:t>
            </w:r>
            <w:r w:rsidR="002648E0">
              <w:rPr>
                <w:rFonts w:ascii="Arial" w:hAnsi="Arial" w:cs="Arial"/>
              </w:rPr>
              <w:t>chool will be celebrating its 50</w:t>
            </w:r>
            <w:r w:rsidR="002648E0" w:rsidRPr="002648E0">
              <w:rPr>
                <w:rFonts w:ascii="Arial" w:hAnsi="Arial" w:cs="Arial"/>
                <w:vertAlign w:val="superscript"/>
              </w:rPr>
              <w:t>th</w:t>
            </w:r>
            <w:r w:rsidR="002648E0">
              <w:rPr>
                <w:rFonts w:ascii="Arial" w:hAnsi="Arial" w:cs="Arial"/>
              </w:rPr>
              <w:t xml:space="preserve"> Anniversary on May 11</w:t>
            </w:r>
            <w:r w:rsidR="002648E0" w:rsidRPr="002648E0">
              <w:rPr>
                <w:rFonts w:ascii="Arial" w:hAnsi="Arial" w:cs="Arial"/>
                <w:vertAlign w:val="superscript"/>
              </w:rPr>
              <w:t>th</w:t>
            </w:r>
            <w:r w:rsidR="002648E0">
              <w:rPr>
                <w:rFonts w:ascii="Arial" w:hAnsi="Arial" w:cs="Arial"/>
              </w:rPr>
              <w:t>, 2018.</w:t>
            </w:r>
          </w:p>
        </w:tc>
        <w:tc>
          <w:tcPr>
            <w:tcW w:w="3773" w:type="dxa"/>
          </w:tcPr>
          <w:p w:rsidR="00A3795F" w:rsidRPr="00094AA7" w:rsidRDefault="00A3795F" w:rsidP="00A3795F">
            <w:pPr>
              <w:pStyle w:val="NoSpacing"/>
              <w:rPr>
                <w:rFonts w:ascii="Arial" w:hAnsi="Arial" w:cs="Arial"/>
              </w:rPr>
            </w:pPr>
          </w:p>
        </w:tc>
      </w:tr>
      <w:tr w:rsidR="00C1624A" w:rsidRPr="00FF3269" w:rsidTr="00691740">
        <w:tc>
          <w:tcPr>
            <w:tcW w:w="3438" w:type="dxa"/>
          </w:tcPr>
          <w:p w:rsidR="00C1624A" w:rsidRPr="00094AA7" w:rsidRDefault="00E03649" w:rsidP="00E46C91">
            <w:pPr>
              <w:pStyle w:val="NoSpacing"/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lastRenderedPageBreak/>
              <w:t>Co-Chair(s)  Report</w:t>
            </w:r>
          </w:p>
        </w:tc>
        <w:tc>
          <w:tcPr>
            <w:tcW w:w="6847" w:type="dxa"/>
          </w:tcPr>
          <w:p w:rsidR="00EC6D70" w:rsidRDefault="002648E0" w:rsidP="002648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Palmer:</w:t>
            </w:r>
          </w:p>
          <w:p w:rsidR="002648E0" w:rsidRDefault="002648E0" w:rsidP="002648E0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International Women’s Day to everyone;</w:t>
            </w:r>
          </w:p>
          <w:p w:rsidR="002648E0" w:rsidRDefault="00040E0C" w:rsidP="002648E0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648E0">
              <w:rPr>
                <w:rFonts w:ascii="Arial" w:hAnsi="Arial" w:cs="Arial"/>
              </w:rPr>
              <w:t xml:space="preserve">he Inner City Advisory Committee (ICAC) is made up of passionate parents, trustees, principals, community agencies to </w:t>
            </w:r>
            <w:r>
              <w:rPr>
                <w:rFonts w:ascii="Arial" w:hAnsi="Arial" w:cs="Arial"/>
              </w:rPr>
              <w:t xml:space="preserve">assist in </w:t>
            </w:r>
            <w:r w:rsidR="002648E0">
              <w:rPr>
                <w:rFonts w:ascii="Arial" w:hAnsi="Arial" w:cs="Arial"/>
              </w:rPr>
              <w:t>clos</w:t>
            </w:r>
            <w:r>
              <w:rPr>
                <w:rFonts w:ascii="Arial" w:hAnsi="Arial" w:cs="Arial"/>
              </w:rPr>
              <w:t>ing</w:t>
            </w:r>
            <w:r w:rsidR="002648E0">
              <w:rPr>
                <w:rFonts w:ascii="Arial" w:hAnsi="Arial" w:cs="Arial"/>
              </w:rPr>
              <w:t xml:space="preserve"> gaps in </w:t>
            </w:r>
            <w:r>
              <w:rPr>
                <w:rFonts w:ascii="Arial" w:hAnsi="Arial" w:cs="Arial"/>
              </w:rPr>
              <w:t>the</w:t>
            </w:r>
            <w:r w:rsidR="002648E0">
              <w:rPr>
                <w:rFonts w:ascii="Arial" w:hAnsi="Arial" w:cs="Arial"/>
              </w:rPr>
              <w:t xml:space="preserve"> system;</w:t>
            </w:r>
          </w:p>
          <w:p w:rsidR="00040E0C" w:rsidRPr="00040E0C" w:rsidRDefault="00040E0C" w:rsidP="00040E0C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committee is also an opportunity for parents to engage with other parents; get to know what supports are available; access to principals, superintendents, trustees and community agencies/hubs;</w:t>
            </w:r>
          </w:p>
          <w:p w:rsidR="002648E0" w:rsidRDefault="00040E0C" w:rsidP="002648E0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648E0">
              <w:rPr>
                <w:rFonts w:ascii="Arial" w:hAnsi="Arial" w:cs="Arial"/>
              </w:rPr>
              <w:t>arents were congratulated for what they are currently doing and continue to do to support the  students, schools and communities;</w:t>
            </w:r>
          </w:p>
          <w:p w:rsidR="00200657" w:rsidRDefault="00200657" w:rsidP="00200657">
            <w:pPr>
              <w:pStyle w:val="NoSpacing"/>
              <w:rPr>
                <w:rFonts w:ascii="Arial" w:hAnsi="Arial" w:cs="Arial"/>
              </w:rPr>
            </w:pPr>
          </w:p>
          <w:p w:rsidR="00200657" w:rsidRDefault="00200657" w:rsidP="002006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Jennifer Arp:</w:t>
            </w:r>
          </w:p>
          <w:p w:rsidR="00200657" w:rsidRDefault="00040E0C" w:rsidP="0020065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00657">
              <w:rPr>
                <w:rFonts w:ascii="Arial" w:hAnsi="Arial" w:cs="Arial"/>
              </w:rPr>
              <w:t>urrently Co-Chairing with Ingrid Palmer until Trustee Sheila Cary-Meagher returns;</w:t>
            </w:r>
          </w:p>
          <w:p w:rsidR="00200657" w:rsidRPr="00A247F7" w:rsidRDefault="00200657" w:rsidP="00040E0C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is currently </w:t>
            </w:r>
            <w:r w:rsidR="00040E0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Vice-Chair of the Board and a </w:t>
            </w:r>
            <w:r w:rsidR="00040E0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odel </w:t>
            </w:r>
            <w:r w:rsidR="00040E0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chools parent.</w:t>
            </w:r>
          </w:p>
        </w:tc>
        <w:tc>
          <w:tcPr>
            <w:tcW w:w="3773" w:type="dxa"/>
          </w:tcPr>
          <w:p w:rsidR="005B3B7A" w:rsidRPr="00094AA7" w:rsidRDefault="005B3B7A" w:rsidP="00F707FC">
            <w:pPr>
              <w:pStyle w:val="NoSpacing"/>
              <w:rPr>
                <w:rFonts w:ascii="Arial" w:hAnsi="Arial" w:cs="Arial"/>
              </w:rPr>
            </w:pPr>
          </w:p>
        </w:tc>
      </w:tr>
      <w:tr w:rsidR="00C93D2C" w:rsidRPr="00FF3269" w:rsidTr="00691740">
        <w:tc>
          <w:tcPr>
            <w:tcW w:w="3438" w:type="dxa"/>
          </w:tcPr>
          <w:p w:rsidR="00C93D2C" w:rsidRDefault="00811213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myBluep</w:t>
            </w:r>
            <w:r w:rsidR="00200657">
              <w:rPr>
                <w:rFonts w:ascii="Arial" w:hAnsi="Arial" w:cs="Arial"/>
              </w:rPr>
              <w:t>rint</w:t>
            </w:r>
            <w:proofErr w:type="spellEnd"/>
            <w:r w:rsidR="00200657">
              <w:rPr>
                <w:rFonts w:ascii="Arial" w:hAnsi="Arial" w:cs="Arial"/>
              </w:rPr>
              <w:t xml:space="preserve"> Update </w:t>
            </w:r>
          </w:p>
          <w:p w:rsidR="00200657" w:rsidRPr="00094AA7" w:rsidRDefault="00200657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-Linette Ballantyne</w:t>
            </w:r>
          </w:p>
        </w:tc>
        <w:tc>
          <w:tcPr>
            <w:tcW w:w="6847" w:type="dxa"/>
          </w:tcPr>
          <w:p w:rsidR="008A3B9B" w:rsidRDefault="00200657" w:rsidP="002D7ABF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Linette provided an overview of the</w:t>
            </w:r>
            <w:r w:rsidR="00040E0C">
              <w:rPr>
                <w:rFonts w:ascii="Arial" w:eastAsia="Times New Roman" w:hAnsi="Arial" w:cs="Arial"/>
              </w:rPr>
              <w:t xml:space="preserve"> program</w:t>
            </w:r>
            <w:r w:rsidR="0081121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11213">
              <w:rPr>
                <w:rFonts w:ascii="Arial" w:eastAsia="Times New Roman" w:hAnsi="Arial" w:cs="Arial"/>
              </w:rPr>
              <w:t>myBluep</w:t>
            </w:r>
            <w:r>
              <w:rPr>
                <w:rFonts w:ascii="Arial" w:eastAsia="Times New Roman" w:hAnsi="Arial" w:cs="Arial"/>
              </w:rPr>
              <w:t>rint</w:t>
            </w:r>
            <w:proofErr w:type="spellEnd"/>
            <w:r>
              <w:rPr>
                <w:rFonts w:ascii="Arial" w:eastAsia="Times New Roman" w:hAnsi="Arial" w:cs="Arial"/>
              </w:rPr>
              <w:t xml:space="preserve"> that students </w:t>
            </w:r>
            <w:r w:rsidR="00040E0C">
              <w:rPr>
                <w:rFonts w:ascii="Arial" w:eastAsia="Times New Roman" w:hAnsi="Arial" w:cs="Arial"/>
              </w:rPr>
              <w:t>in g</w:t>
            </w:r>
            <w:r>
              <w:rPr>
                <w:rFonts w:ascii="Arial" w:eastAsia="Times New Roman" w:hAnsi="Arial" w:cs="Arial"/>
              </w:rPr>
              <w:t xml:space="preserve">rades 6-8 schools </w:t>
            </w:r>
            <w:r w:rsidR="00040E0C">
              <w:rPr>
                <w:rFonts w:ascii="Arial" w:eastAsia="Times New Roman" w:hAnsi="Arial" w:cs="Arial"/>
              </w:rPr>
              <w:t xml:space="preserve">are using.  </w:t>
            </w:r>
            <w:r>
              <w:rPr>
                <w:rFonts w:ascii="Arial" w:eastAsia="Times New Roman" w:hAnsi="Arial" w:cs="Arial"/>
              </w:rPr>
              <w:t>Each student has an account</w:t>
            </w:r>
            <w:r w:rsidR="00040E0C">
              <w:rPr>
                <w:rFonts w:ascii="Arial" w:eastAsia="Times New Roman" w:hAnsi="Arial" w:cs="Arial"/>
              </w:rPr>
              <w:t xml:space="preserve"> through </w:t>
            </w:r>
            <w:hyperlink r:id="rId9" w:history="1">
              <w:r w:rsidR="00F75A82" w:rsidRPr="00012F02">
                <w:rPr>
                  <w:rStyle w:val="Hyperlink"/>
                  <w:rFonts w:ascii="Arial" w:eastAsia="Times New Roman" w:hAnsi="Arial" w:cs="Arial"/>
                </w:rPr>
                <w:t>www.myblueprint.ca/tdsb</w:t>
              </w:r>
            </w:hyperlink>
            <w:r w:rsidR="00F75A82">
              <w:rPr>
                <w:rFonts w:ascii="Arial" w:eastAsia="Times New Roman" w:hAnsi="Arial" w:cs="Arial"/>
              </w:rPr>
              <w:t>;</w:t>
            </w:r>
          </w:p>
          <w:p w:rsidR="00200657" w:rsidRDefault="00040E0C" w:rsidP="00200657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200657">
              <w:rPr>
                <w:rFonts w:ascii="Arial" w:eastAsia="Times New Roman" w:hAnsi="Arial" w:cs="Arial"/>
              </w:rPr>
              <w:t>arents may create an email address that links them to their  child’s account;</w:t>
            </w:r>
          </w:p>
          <w:p w:rsidR="00200657" w:rsidRDefault="00040E0C" w:rsidP="00200657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200657">
              <w:rPr>
                <w:rFonts w:ascii="Arial" w:eastAsia="Times New Roman" w:hAnsi="Arial" w:cs="Arial"/>
              </w:rPr>
              <w:t xml:space="preserve">tudents in </w:t>
            </w:r>
            <w:r>
              <w:rPr>
                <w:rFonts w:ascii="Arial" w:eastAsia="Times New Roman" w:hAnsi="Arial" w:cs="Arial"/>
              </w:rPr>
              <w:t>g</w:t>
            </w:r>
            <w:r w:rsidR="00200657">
              <w:rPr>
                <w:rFonts w:ascii="Arial" w:eastAsia="Times New Roman" w:hAnsi="Arial" w:cs="Arial"/>
              </w:rPr>
              <w:t xml:space="preserve">rade 8 will complete their </w:t>
            </w:r>
            <w:r>
              <w:rPr>
                <w:rFonts w:ascii="Arial" w:eastAsia="Times New Roman" w:hAnsi="Arial" w:cs="Arial"/>
              </w:rPr>
              <w:t>g</w:t>
            </w:r>
            <w:r w:rsidR="00200657">
              <w:rPr>
                <w:rFonts w:ascii="Arial" w:eastAsia="Times New Roman" w:hAnsi="Arial" w:cs="Arial"/>
              </w:rPr>
              <w:t>rade 9 course selection</w:t>
            </w:r>
            <w:r>
              <w:rPr>
                <w:rFonts w:ascii="Arial" w:eastAsia="Times New Roman" w:hAnsi="Arial" w:cs="Arial"/>
              </w:rPr>
              <w:t>s</w:t>
            </w:r>
            <w:r w:rsidR="00200657">
              <w:rPr>
                <w:rFonts w:ascii="Arial" w:eastAsia="Times New Roman" w:hAnsi="Arial" w:cs="Arial"/>
              </w:rPr>
              <w:t xml:space="preserve"> for </w:t>
            </w:r>
            <w:r>
              <w:rPr>
                <w:rFonts w:ascii="Arial" w:eastAsia="Times New Roman" w:hAnsi="Arial" w:cs="Arial"/>
              </w:rPr>
              <w:t>h</w:t>
            </w:r>
            <w:r w:rsidR="00200657">
              <w:rPr>
                <w:rFonts w:ascii="Arial" w:eastAsia="Times New Roman" w:hAnsi="Arial" w:cs="Arial"/>
              </w:rPr>
              <w:t xml:space="preserve">igh </w:t>
            </w:r>
            <w:r>
              <w:rPr>
                <w:rFonts w:ascii="Arial" w:eastAsia="Times New Roman" w:hAnsi="Arial" w:cs="Arial"/>
              </w:rPr>
              <w:t>s</w:t>
            </w:r>
            <w:r w:rsidR="00811213">
              <w:rPr>
                <w:rFonts w:ascii="Arial" w:eastAsia="Times New Roman" w:hAnsi="Arial" w:cs="Arial"/>
              </w:rPr>
              <w:t>c</w:t>
            </w:r>
            <w:r w:rsidR="00200657">
              <w:rPr>
                <w:rFonts w:ascii="Arial" w:eastAsia="Times New Roman" w:hAnsi="Arial" w:cs="Arial"/>
              </w:rPr>
              <w:t xml:space="preserve">hool through </w:t>
            </w:r>
            <w:proofErr w:type="spellStart"/>
            <w:r w:rsidR="00200657">
              <w:rPr>
                <w:rFonts w:ascii="Arial" w:eastAsia="Times New Roman" w:hAnsi="Arial" w:cs="Arial"/>
              </w:rPr>
              <w:t>myBlue</w:t>
            </w:r>
            <w:r w:rsidR="00811213">
              <w:rPr>
                <w:rFonts w:ascii="Arial" w:eastAsia="Times New Roman" w:hAnsi="Arial" w:cs="Arial"/>
              </w:rPr>
              <w:t>p</w:t>
            </w:r>
            <w:r w:rsidR="00200657">
              <w:rPr>
                <w:rFonts w:ascii="Arial" w:eastAsia="Times New Roman" w:hAnsi="Arial" w:cs="Arial"/>
              </w:rPr>
              <w:t>rint</w:t>
            </w:r>
            <w:proofErr w:type="spellEnd"/>
            <w:r w:rsidR="00200657">
              <w:rPr>
                <w:rFonts w:ascii="Arial" w:eastAsia="Times New Roman" w:hAnsi="Arial" w:cs="Arial"/>
              </w:rPr>
              <w:t>;</w:t>
            </w:r>
          </w:p>
          <w:p w:rsidR="00F75A82" w:rsidRDefault="00200657" w:rsidP="00200657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</w:rPr>
            </w:pPr>
            <w:proofErr w:type="spellStart"/>
            <w:r w:rsidRPr="00F75A82">
              <w:rPr>
                <w:rFonts w:ascii="Arial" w:eastAsia="Times New Roman" w:hAnsi="Arial" w:cs="Arial"/>
              </w:rPr>
              <w:t>myBlue</w:t>
            </w:r>
            <w:r w:rsidR="00811213" w:rsidRPr="00F75A82">
              <w:rPr>
                <w:rFonts w:ascii="Arial" w:eastAsia="Times New Roman" w:hAnsi="Arial" w:cs="Arial"/>
              </w:rPr>
              <w:t>p</w:t>
            </w:r>
            <w:r w:rsidRPr="00F75A82">
              <w:rPr>
                <w:rFonts w:ascii="Arial" w:eastAsia="Times New Roman" w:hAnsi="Arial" w:cs="Arial"/>
              </w:rPr>
              <w:t>rint</w:t>
            </w:r>
            <w:proofErr w:type="spellEnd"/>
            <w:r w:rsidRPr="00F75A82">
              <w:rPr>
                <w:rFonts w:ascii="Arial" w:eastAsia="Times New Roman" w:hAnsi="Arial" w:cs="Arial"/>
              </w:rPr>
              <w:t xml:space="preserve"> provides the students </w:t>
            </w:r>
            <w:r w:rsidR="00F75A82" w:rsidRPr="00F75A82">
              <w:rPr>
                <w:rFonts w:ascii="Arial" w:eastAsia="Times New Roman" w:hAnsi="Arial" w:cs="Arial"/>
              </w:rPr>
              <w:t xml:space="preserve">the ability to make decisions about their future education and career path with </w:t>
            </w:r>
            <w:r w:rsidR="00F75A82" w:rsidRPr="00F75A82">
              <w:rPr>
                <w:rFonts w:ascii="Arial" w:eastAsia="Times New Roman" w:hAnsi="Arial" w:cs="Arial"/>
              </w:rPr>
              <w:lastRenderedPageBreak/>
              <w:t xml:space="preserve">links to </w:t>
            </w:r>
            <w:r w:rsidR="00F75A82">
              <w:rPr>
                <w:rFonts w:ascii="Arial" w:eastAsia="Times New Roman" w:hAnsi="Arial" w:cs="Arial"/>
              </w:rPr>
              <w:t xml:space="preserve">post-secondary pathway options, </w:t>
            </w:r>
            <w:r w:rsidR="00F75A82" w:rsidRPr="00F75A82">
              <w:rPr>
                <w:rFonts w:ascii="Arial" w:eastAsia="Times New Roman" w:hAnsi="Arial" w:cs="Arial"/>
              </w:rPr>
              <w:t xml:space="preserve">occupation information, setting goals and checking on their diploma requirements; </w:t>
            </w:r>
          </w:p>
          <w:p w:rsidR="00360725" w:rsidRPr="00F75A82" w:rsidRDefault="00360725" w:rsidP="00200657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</w:rPr>
            </w:pPr>
            <w:r w:rsidRPr="00F75A82">
              <w:rPr>
                <w:rFonts w:ascii="Arial" w:eastAsia="Times New Roman" w:hAnsi="Arial" w:cs="Arial"/>
              </w:rPr>
              <w:t>the program also assists/supports students in completing a resume;</w:t>
            </w:r>
          </w:p>
          <w:p w:rsidR="00360725" w:rsidRDefault="00F75A82" w:rsidP="00200657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="00360725">
              <w:rPr>
                <w:rFonts w:ascii="Arial" w:eastAsia="Times New Roman" w:hAnsi="Arial" w:cs="Arial"/>
              </w:rPr>
              <w:t xml:space="preserve">nformation </w:t>
            </w:r>
            <w:r>
              <w:rPr>
                <w:rFonts w:ascii="Arial" w:eastAsia="Times New Roman" w:hAnsi="Arial" w:cs="Arial"/>
              </w:rPr>
              <w:t>n</w:t>
            </w:r>
            <w:r w:rsidR="00360725">
              <w:rPr>
                <w:rFonts w:ascii="Arial" w:eastAsia="Times New Roman" w:hAnsi="Arial" w:cs="Arial"/>
              </w:rPr>
              <w:t xml:space="preserve">ights at the various secondary schools are posted on-line for </w:t>
            </w:r>
            <w:r>
              <w:rPr>
                <w:rFonts w:ascii="Arial" w:eastAsia="Times New Roman" w:hAnsi="Arial" w:cs="Arial"/>
              </w:rPr>
              <w:t xml:space="preserve">students and </w:t>
            </w:r>
            <w:r w:rsidR="00360725">
              <w:rPr>
                <w:rFonts w:ascii="Arial" w:eastAsia="Times New Roman" w:hAnsi="Arial" w:cs="Arial"/>
              </w:rPr>
              <w:t>parents;</w:t>
            </w:r>
          </w:p>
          <w:p w:rsidR="00200657" w:rsidRPr="002D7ABF" w:rsidRDefault="00F75A82" w:rsidP="00F75A82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c</w:t>
            </w:r>
            <w:r w:rsidR="00360725">
              <w:rPr>
                <w:rFonts w:ascii="Arial" w:eastAsia="Times New Roman" w:hAnsi="Arial" w:cs="Arial"/>
              </w:rPr>
              <w:t>urrently</w:t>
            </w:r>
            <w:proofErr w:type="gramEnd"/>
            <w:r w:rsidR="00360725">
              <w:rPr>
                <w:rFonts w:ascii="Arial" w:eastAsia="Times New Roman" w:hAnsi="Arial" w:cs="Arial"/>
              </w:rPr>
              <w:t xml:space="preserve"> there are a few elementary schools that are piloting the program for </w:t>
            </w:r>
            <w:r>
              <w:rPr>
                <w:rFonts w:ascii="Arial" w:eastAsia="Times New Roman" w:hAnsi="Arial" w:cs="Arial"/>
              </w:rPr>
              <w:t>g</w:t>
            </w:r>
            <w:r w:rsidR="00360725">
              <w:rPr>
                <w:rFonts w:ascii="Arial" w:eastAsia="Times New Roman" w:hAnsi="Arial" w:cs="Arial"/>
              </w:rPr>
              <w:t xml:space="preserve">rades K-5.  The program for kindergarten students is called </w:t>
            </w:r>
            <w:r w:rsidR="00360725" w:rsidRPr="00360725">
              <w:rPr>
                <w:rFonts w:ascii="Arial" w:eastAsia="Times New Roman" w:hAnsi="Arial" w:cs="Arial"/>
                <w:u w:val="single"/>
              </w:rPr>
              <w:t xml:space="preserve">“All </w:t>
            </w:r>
            <w:proofErr w:type="gramStart"/>
            <w:r w:rsidR="00360725" w:rsidRPr="00360725">
              <w:rPr>
                <w:rFonts w:ascii="Arial" w:eastAsia="Times New Roman" w:hAnsi="Arial" w:cs="Arial"/>
                <w:u w:val="single"/>
              </w:rPr>
              <w:t>About</w:t>
            </w:r>
            <w:proofErr w:type="gramEnd"/>
            <w:r w:rsidR="00360725" w:rsidRPr="00360725">
              <w:rPr>
                <w:rFonts w:ascii="Arial" w:eastAsia="Times New Roman" w:hAnsi="Arial" w:cs="Arial"/>
                <w:u w:val="single"/>
              </w:rPr>
              <w:t xml:space="preserve"> Me”.</w:t>
            </w:r>
            <w:r w:rsidR="00360725">
              <w:rPr>
                <w:rFonts w:ascii="Arial" w:eastAsia="Times New Roman" w:hAnsi="Arial" w:cs="Arial"/>
              </w:rPr>
              <w:t xml:space="preserve">  Although the program is not available at all elementary schools, parents may reach out to their school principal if interested.</w:t>
            </w:r>
            <w:r w:rsidR="0020065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73" w:type="dxa"/>
          </w:tcPr>
          <w:p w:rsidR="00C93D2C" w:rsidRPr="00F707FC" w:rsidRDefault="00C93D2C" w:rsidP="00F707FC">
            <w:pPr>
              <w:rPr>
                <w:rFonts w:ascii="Arial" w:hAnsi="Arial" w:cs="Arial"/>
              </w:rPr>
            </w:pPr>
          </w:p>
        </w:tc>
      </w:tr>
      <w:tr w:rsidR="00360725" w:rsidRPr="00FF3269" w:rsidTr="00691740">
        <w:tc>
          <w:tcPr>
            <w:tcW w:w="3438" w:type="dxa"/>
          </w:tcPr>
          <w:p w:rsidR="00360725" w:rsidRPr="00094AA7" w:rsidRDefault="00360725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Community Support Worker Updates in Learning Centre 1</w:t>
            </w:r>
          </w:p>
        </w:tc>
        <w:tc>
          <w:tcPr>
            <w:tcW w:w="6847" w:type="dxa"/>
          </w:tcPr>
          <w:p w:rsidR="00360725" w:rsidRDefault="00F75A82" w:rsidP="00360725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360725">
              <w:rPr>
                <w:rFonts w:ascii="Arial" w:hAnsi="Arial" w:cs="Arial"/>
              </w:rPr>
              <w:t>here</w:t>
            </w:r>
            <w:proofErr w:type="gramEnd"/>
            <w:r w:rsidR="00360725">
              <w:rPr>
                <w:rFonts w:ascii="Arial" w:hAnsi="Arial" w:cs="Arial"/>
              </w:rPr>
              <w:t xml:space="preserve"> are a number of community engagement opportunities for parents to attend (Public Health, changing school climate, </w:t>
            </w:r>
            <w:r w:rsidR="00244056">
              <w:rPr>
                <w:rFonts w:ascii="Arial" w:hAnsi="Arial" w:cs="Arial"/>
              </w:rPr>
              <w:t>etc.</w:t>
            </w:r>
            <w:r w:rsidR="00360725">
              <w:rPr>
                <w:rFonts w:ascii="Arial" w:hAnsi="Arial" w:cs="Arial"/>
              </w:rPr>
              <w:t>…);</w:t>
            </w:r>
          </w:p>
          <w:p w:rsidR="00360725" w:rsidRDefault="00F75A82" w:rsidP="00360725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60725">
              <w:rPr>
                <w:rFonts w:ascii="Arial" w:hAnsi="Arial" w:cs="Arial"/>
              </w:rPr>
              <w:t>he next Parent Academy will be held on February 28</w:t>
            </w:r>
            <w:r w:rsidR="00360725" w:rsidRPr="00360725">
              <w:rPr>
                <w:rFonts w:ascii="Arial" w:hAnsi="Arial" w:cs="Arial"/>
                <w:vertAlign w:val="superscript"/>
              </w:rPr>
              <w:t>th</w:t>
            </w:r>
            <w:r w:rsidR="00360725">
              <w:rPr>
                <w:rFonts w:ascii="Arial" w:hAnsi="Arial" w:cs="Arial"/>
              </w:rPr>
              <w:t>;</w:t>
            </w:r>
          </w:p>
          <w:p w:rsidR="00360725" w:rsidRDefault="00F75A82" w:rsidP="00360725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360725">
              <w:rPr>
                <w:rFonts w:ascii="Arial" w:hAnsi="Arial" w:cs="Arial"/>
              </w:rPr>
              <w:t>here</w:t>
            </w:r>
            <w:proofErr w:type="gramEnd"/>
            <w:r w:rsidR="00360725">
              <w:rPr>
                <w:rFonts w:ascii="Arial" w:hAnsi="Arial" w:cs="Arial"/>
              </w:rPr>
              <w:t xml:space="preserve"> will be further information sessions for parents on youth employment, </w:t>
            </w:r>
            <w:r w:rsidR="00244056">
              <w:rPr>
                <w:rFonts w:ascii="Arial" w:hAnsi="Arial" w:cs="Arial"/>
              </w:rPr>
              <w:t>parent’s</w:t>
            </w:r>
            <w:r w:rsidR="00360725">
              <w:rPr>
                <w:rFonts w:ascii="Arial" w:hAnsi="Arial" w:cs="Arial"/>
              </w:rPr>
              <w:t xml:space="preserve"> conference, special education programs, conflict resolution, </w:t>
            </w:r>
            <w:r w:rsidR="00244056">
              <w:rPr>
                <w:rFonts w:ascii="Arial" w:hAnsi="Arial" w:cs="Arial"/>
              </w:rPr>
              <w:t>etc.</w:t>
            </w:r>
            <w:r w:rsidR="00360725">
              <w:rPr>
                <w:rFonts w:ascii="Arial" w:hAnsi="Arial" w:cs="Arial"/>
              </w:rPr>
              <w:t>….</w:t>
            </w:r>
          </w:p>
        </w:tc>
        <w:tc>
          <w:tcPr>
            <w:tcW w:w="3773" w:type="dxa"/>
          </w:tcPr>
          <w:p w:rsidR="00360725" w:rsidRPr="00094AA7" w:rsidRDefault="00360725" w:rsidP="00E86CD4">
            <w:pPr>
              <w:rPr>
                <w:rFonts w:ascii="Arial" w:hAnsi="Arial" w:cs="Arial"/>
              </w:rPr>
            </w:pPr>
          </w:p>
        </w:tc>
      </w:tr>
      <w:tr w:rsidR="00360725" w:rsidRPr="00FF3269" w:rsidTr="00691740">
        <w:tc>
          <w:tcPr>
            <w:tcW w:w="3438" w:type="dxa"/>
          </w:tcPr>
          <w:p w:rsidR="00360725" w:rsidRPr="00094AA7" w:rsidRDefault="00360725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As Partners Conference</w:t>
            </w:r>
          </w:p>
        </w:tc>
        <w:tc>
          <w:tcPr>
            <w:tcW w:w="6847" w:type="dxa"/>
          </w:tcPr>
          <w:p w:rsidR="00360725" w:rsidRDefault="00F75A82" w:rsidP="005518AC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360725">
              <w:rPr>
                <w:rFonts w:ascii="Arial" w:hAnsi="Arial" w:cs="Arial"/>
              </w:rPr>
              <w:t>he</w:t>
            </w:r>
            <w:proofErr w:type="gramEnd"/>
            <w:r w:rsidR="00360725">
              <w:rPr>
                <w:rFonts w:ascii="Arial" w:hAnsi="Arial" w:cs="Arial"/>
              </w:rPr>
              <w:t xml:space="preserve"> conference will be held on April 28</w:t>
            </w:r>
            <w:r w:rsidR="00360725" w:rsidRPr="00360725">
              <w:rPr>
                <w:rFonts w:ascii="Arial" w:hAnsi="Arial" w:cs="Arial"/>
                <w:vertAlign w:val="superscript"/>
              </w:rPr>
              <w:t>th</w:t>
            </w:r>
            <w:r w:rsidR="00360725">
              <w:rPr>
                <w:rFonts w:ascii="Arial" w:hAnsi="Arial" w:cs="Arial"/>
              </w:rPr>
              <w:t xml:space="preserve"> at the </w:t>
            </w:r>
            <w:proofErr w:type="spellStart"/>
            <w:r w:rsidR="005518AC">
              <w:rPr>
                <w:rFonts w:ascii="Arial" w:hAnsi="Arial" w:cs="Arial"/>
              </w:rPr>
              <w:t>Bea</w:t>
            </w:r>
            <w:r w:rsidR="0024405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field</w:t>
            </w:r>
            <w:proofErr w:type="spellEnd"/>
            <w:r>
              <w:rPr>
                <w:rFonts w:ascii="Arial" w:hAnsi="Arial" w:cs="Arial"/>
              </w:rPr>
              <w:t xml:space="preserve"> Centre with a variety of workshops for parents to register.  The Keynote speak is Unstoppable Tracey;</w:t>
            </w:r>
          </w:p>
          <w:p w:rsidR="005518AC" w:rsidRPr="00F75A82" w:rsidRDefault="00F75A82" w:rsidP="00F75A8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r w:rsidR="005518AC">
              <w:rPr>
                <w:rFonts w:ascii="Arial" w:hAnsi="Arial" w:cs="Arial"/>
              </w:rPr>
              <w:t>ussing</w:t>
            </w:r>
            <w:proofErr w:type="gramEnd"/>
            <w:r w:rsidR="005518AC">
              <w:rPr>
                <w:rFonts w:ascii="Arial" w:hAnsi="Arial" w:cs="Arial"/>
              </w:rPr>
              <w:t xml:space="preserve"> and child-minding is available for parents, but parents </w:t>
            </w:r>
            <w:r>
              <w:rPr>
                <w:rFonts w:ascii="Arial" w:hAnsi="Arial" w:cs="Arial"/>
              </w:rPr>
              <w:t>must register for these options.</w:t>
            </w:r>
          </w:p>
        </w:tc>
        <w:tc>
          <w:tcPr>
            <w:tcW w:w="3773" w:type="dxa"/>
          </w:tcPr>
          <w:p w:rsidR="00360725" w:rsidRPr="00094AA7" w:rsidRDefault="00360725" w:rsidP="00E86CD4">
            <w:pPr>
              <w:rPr>
                <w:rFonts w:ascii="Arial" w:hAnsi="Arial" w:cs="Arial"/>
              </w:rPr>
            </w:pPr>
          </w:p>
        </w:tc>
      </w:tr>
      <w:tr w:rsidR="00360725" w:rsidRPr="00FF3269" w:rsidTr="00691740">
        <w:tc>
          <w:tcPr>
            <w:tcW w:w="3438" w:type="dxa"/>
          </w:tcPr>
          <w:p w:rsidR="00360725" w:rsidRPr="00094AA7" w:rsidRDefault="00171AE4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1 &amp; 3 Music Program Update</w:t>
            </w:r>
          </w:p>
        </w:tc>
        <w:tc>
          <w:tcPr>
            <w:tcW w:w="6847" w:type="dxa"/>
          </w:tcPr>
          <w:p w:rsidR="00360725" w:rsidRDefault="00171AE4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1:</w:t>
            </w:r>
          </w:p>
          <w:p w:rsidR="00171AE4" w:rsidRDefault="00F75A82" w:rsidP="00C146E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 w:rsidR="00C146E5">
              <w:rPr>
                <w:rFonts w:ascii="Arial" w:hAnsi="Arial" w:cs="Arial"/>
              </w:rPr>
              <w:t xml:space="preserve"> number of schools have a variety of music program offerings and partnerships with agencies and local partners, as well as Itinerant music programs that are held during the day with the teaching staff.</w:t>
            </w:r>
          </w:p>
          <w:p w:rsidR="00C146E5" w:rsidRDefault="00C146E5" w:rsidP="00C146E5">
            <w:pPr>
              <w:pStyle w:val="NoSpacing"/>
              <w:rPr>
                <w:rFonts w:ascii="Arial" w:hAnsi="Arial" w:cs="Arial"/>
              </w:rPr>
            </w:pPr>
          </w:p>
          <w:p w:rsidR="00C146E5" w:rsidRDefault="00C146E5" w:rsidP="00C146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3:</w:t>
            </w:r>
          </w:p>
          <w:p w:rsidR="00C146E5" w:rsidRDefault="00F75A82" w:rsidP="00C146E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 w:rsidR="00C146E5">
              <w:rPr>
                <w:rFonts w:ascii="Arial" w:hAnsi="Arial" w:cs="Arial"/>
              </w:rPr>
              <w:t xml:space="preserve"> number of schools are engaged in music programs with external organizations such as Humber College, dance, </w:t>
            </w:r>
            <w:r w:rsidR="00C146E5">
              <w:rPr>
                <w:rFonts w:ascii="Arial" w:hAnsi="Arial" w:cs="Arial"/>
              </w:rPr>
              <w:lastRenderedPageBreak/>
              <w:t>ballet, steelpan, choir, African-drumming, ukulele, Tamil dance, percussion, as well as Itinerant music programs held during the day and after school.</w:t>
            </w:r>
          </w:p>
        </w:tc>
        <w:tc>
          <w:tcPr>
            <w:tcW w:w="3773" w:type="dxa"/>
          </w:tcPr>
          <w:p w:rsidR="00360725" w:rsidRPr="00094AA7" w:rsidRDefault="00360725" w:rsidP="00E86CD4">
            <w:pPr>
              <w:rPr>
                <w:rFonts w:ascii="Arial" w:hAnsi="Arial" w:cs="Arial"/>
              </w:rPr>
            </w:pPr>
          </w:p>
        </w:tc>
      </w:tr>
      <w:tr w:rsidR="00171AE4" w:rsidRPr="00FF3269" w:rsidTr="00691740">
        <w:tc>
          <w:tcPr>
            <w:tcW w:w="3438" w:type="dxa"/>
          </w:tcPr>
          <w:p w:rsidR="00171AE4" w:rsidRPr="00094AA7" w:rsidRDefault="00C146E5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Summer School Program Update</w:t>
            </w:r>
          </w:p>
        </w:tc>
        <w:tc>
          <w:tcPr>
            <w:tcW w:w="6847" w:type="dxa"/>
          </w:tcPr>
          <w:p w:rsidR="00171AE4" w:rsidRDefault="00DE2A18" w:rsidP="00AB495B">
            <w:pPr>
              <w:pStyle w:val="NoSpacing"/>
              <w:rPr>
                <w:rFonts w:ascii="Arial" w:hAnsi="Arial" w:cs="Arial"/>
              </w:rPr>
            </w:pPr>
            <w:r w:rsidRPr="00DE2A18">
              <w:rPr>
                <w:rFonts w:ascii="Arial" w:hAnsi="Arial" w:cs="Arial"/>
              </w:rPr>
              <w:t>Toronto District School Board</w:t>
            </w:r>
            <w:r>
              <w:rPr>
                <w:rFonts w:ascii="Arial" w:hAnsi="Arial" w:cs="Arial"/>
              </w:rPr>
              <w:t>:</w:t>
            </w:r>
          </w:p>
          <w:p w:rsidR="00DE2A18" w:rsidRDefault="00F75A82" w:rsidP="00DE2A18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E2A18">
              <w:rPr>
                <w:rFonts w:ascii="Arial" w:hAnsi="Arial" w:cs="Arial"/>
              </w:rPr>
              <w:t xml:space="preserve">odel </w:t>
            </w:r>
            <w:r>
              <w:rPr>
                <w:rFonts w:ascii="Arial" w:hAnsi="Arial" w:cs="Arial"/>
              </w:rPr>
              <w:t>s</w:t>
            </w:r>
            <w:r w:rsidR="00DE2A18">
              <w:rPr>
                <w:rFonts w:ascii="Arial" w:hAnsi="Arial" w:cs="Arial"/>
              </w:rPr>
              <w:t xml:space="preserve">chools will be hosting 22 sites across the City of Toronto </w:t>
            </w:r>
            <w:r>
              <w:rPr>
                <w:rFonts w:ascii="Arial" w:hAnsi="Arial" w:cs="Arial"/>
              </w:rPr>
              <w:t xml:space="preserve">for students in grades </w:t>
            </w:r>
            <w:r w:rsidR="00DE2A18">
              <w:rPr>
                <w:rFonts w:ascii="Arial" w:hAnsi="Arial" w:cs="Arial"/>
              </w:rPr>
              <w:t>K-8;</w:t>
            </w:r>
          </w:p>
          <w:p w:rsidR="00DE2A18" w:rsidRDefault="00F75A82" w:rsidP="00DE2A18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</w:t>
            </w:r>
            <w:r w:rsidR="00DE2A18">
              <w:rPr>
                <w:rFonts w:ascii="Arial" w:hAnsi="Arial" w:cs="Arial"/>
              </w:rPr>
              <w:t>odel</w:t>
            </w:r>
            <w:proofErr w:type="gramEnd"/>
            <w:r w:rsidR="00DE2A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DE2A18">
              <w:rPr>
                <w:rFonts w:ascii="Arial" w:hAnsi="Arial" w:cs="Arial"/>
              </w:rPr>
              <w:t xml:space="preserve">chool students </w:t>
            </w:r>
            <w:r w:rsidR="00963A6F">
              <w:rPr>
                <w:rFonts w:ascii="Arial" w:hAnsi="Arial" w:cs="Arial"/>
              </w:rPr>
              <w:t>are the only students will be provided with b</w:t>
            </w:r>
            <w:r w:rsidR="00DE2A18">
              <w:rPr>
                <w:rFonts w:ascii="Arial" w:hAnsi="Arial" w:cs="Arial"/>
              </w:rPr>
              <w:t>ussing to and from the schools</w:t>
            </w:r>
            <w:r w:rsidR="00963A6F">
              <w:rPr>
                <w:rFonts w:ascii="Arial" w:hAnsi="Arial" w:cs="Arial"/>
              </w:rPr>
              <w:t>.  The program will run from July 4</w:t>
            </w:r>
            <w:r w:rsidR="00963A6F" w:rsidRPr="00963A6F">
              <w:rPr>
                <w:rFonts w:ascii="Arial" w:hAnsi="Arial" w:cs="Arial"/>
                <w:vertAlign w:val="superscript"/>
              </w:rPr>
              <w:t>th</w:t>
            </w:r>
            <w:r w:rsidR="00963A6F">
              <w:rPr>
                <w:rFonts w:ascii="Arial" w:hAnsi="Arial" w:cs="Arial"/>
              </w:rPr>
              <w:t xml:space="preserve"> – 27</w:t>
            </w:r>
            <w:r w:rsidR="00963A6F" w:rsidRPr="00963A6F">
              <w:rPr>
                <w:rFonts w:ascii="Arial" w:hAnsi="Arial" w:cs="Arial"/>
                <w:vertAlign w:val="superscript"/>
              </w:rPr>
              <w:t>th</w:t>
            </w:r>
            <w:r w:rsidR="00963A6F">
              <w:rPr>
                <w:rFonts w:ascii="Arial" w:hAnsi="Arial" w:cs="Arial"/>
              </w:rPr>
              <w:t xml:space="preserve"> from 9:00 – 12:00 p.m.;</w:t>
            </w:r>
          </w:p>
          <w:p w:rsidR="00DE2A18" w:rsidRDefault="00F75A82" w:rsidP="00DE2A18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2A18">
              <w:rPr>
                <w:rFonts w:ascii="Arial" w:hAnsi="Arial" w:cs="Arial"/>
              </w:rPr>
              <w:t>pplication forms and a listing of the schools will be uploaded after the March Break</w:t>
            </w:r>
            <w:r w:rsidR="00963A6F">
              <w:rPr>
                <w:rFonts w:ascii="Arial" w:hAnsi="Arial" w:cs="Arial"/>
              </w:rPr>
              <w:t xml:space="preserve"> and will be due back to the school principal or </w:t>
            </w:r>
            <w:r>
              <w:rPr>
                <w:rFonts w:ascii="Arial" w:hAnsi="Arial" w:cs="Arial"/>
              </w:rPr>
              <w:t>the c</w:t>
            </w:r>
            <w:r w:rsidR="00963A6F">
              <w:rPr>
                <w:rFonts w:ascii="Arial" w:hAnsi="Arial" w:cs="Arial"/>
              </w:rPr>
              <w:t xml:space="preserve">ommunity </w:t>
            </w:r>
            <w:r>
              <w:rPr>
                <w:rFonts w:ascii="Arial" w:hAnsi="Arial" w:cs="Arial"/>
              </w:rPr>
              <w:t>s</w:t>
            </w:r>
            <w:r w:rsidR="00963A6F">
              <w:rPr>
                <w:rFonts w:ascii="Arial" w:hAnsi="Arial" w:cs="Arial"/>
              </w:rPr>
              <w:t xml:space="preserve">upport </w:t>
            </w:r>
            <w:r>
              <w:rPr>
                <w:rFonts w:ascii="Arial" w:hAnsi="Arial" w:cs="Arial"/>
              </w:rPr>
              <w:t>w</w:t>
            </w:r>
            <w:r w:rsidR="00963A6F">
              <w:rPr>
                <w:rFonts w:ascii="Arial" w:hAnsi="Arial" w:cs="Arial"/>
              </w:rPr>
              <w:t>orker;</w:t>
            </w:r>
          </w:p>
          <w:p w:rsidR="00963A6F" w:rsidRDefault="00F75A82" w:rsidP="00963A6F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r w:rsidR="00963A6F">
              <w:rPr>
                <w:rFonts w:ascii="Arial" w:hAnsi="Arial" w:cs="Arial"/>
              </w:rPr>
              <w:t>ummer</w:t>
            </w:r>
            <w:proofErr w:type="gramEnd"/>
            <w:r w:rsidR="00963A6F">
              <w:rPr>
                <w:rFonts w:ascii="Arial" w:hAnsi="Arial" w:cs="Arial"/>
              </w:rPr>
              <w:t xml:space="preserve"> school programming is open to all students that have a provincial number </w:t>
            </w:r>
            <w:r w:rsidR="00244056">
              <w:rPr>
                <w:rFonts w:ascii="Arial" w:hAnsi="Arial" w:cs="Arial"/>
              </w:rPr>
              <w:t xml:space="preserve">not </w:t>
            </w:r>
            <w:r w:rsidR="00963A6F">
              <w:rPr>
                <w:rFonts w:ascii="Arial" w:hAnsi="Arial" w:cs="Arial"/>
              </w:rPr>
              <w:t xml:space="preserve">just </w:t>
            </w:r>
            <w:r w:rsidR="00963A6F" w:rsidRPr="00963A6F">
              <w:rPr>
                <w:rFonts w:ascii="Arial" w:hAnsi="Arial" w:cs="Arial"/>
              </w:rPr>
              <w:t>Toronto District School Board</w:t>
            </w:r>
            <w:r w:rsidR="00963A6F">
              <w:rPr>
                <w:rFonts w:ascii="Arial" w:hAnsi="Arial" w:cs="Arial"/>
              </w:rPr>
              <w:t xml:space="preserve"> students.  </w:t>
            </w:r>
            <w:r w:rsidR="00816DA1">
              <w:rPr>
                <w:rFonts w:ascii="Arial" w:hAnsi="Arial" w:cs="Arial"/>
              </w:rPr>
              <w:t>A child has n</w:t>
            </w:r>
            <w:r w:rsidR="00963A6F">
              <w:rPr>
                <w:rFonts w:ascii="Arial" w:hAnsi="Arial" w:cs="Arial"/>
              </w:rPr>
              <w:t>ever been turned away from summer school programming;</w:t>
            </w:r>
          </w:p>
          <w:p w:rsidR="00963A6F" w:rsidRDefault="00963A6F" w:rsidP="00D13662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63A6F">
              <w:rPr>
                <w:rFonts w:ascii="Arial" w:hAnsi="Arial" w:cs="Arial"/>
              </w:rPr>
              <w:t>Toronto District School Board</w:t>
            </w:r>
            <w:r>
              <w:rPr>
                <w:rFonts w:ascii="Arial" w:hAnsi="Arial" w:cs="Arial"/>
              </w:rPr>
              <w:t xml:space="preserve"> offers summer school programming to 35,000 students from </w:t>
            </w:r>
            <w:r w:rsidR="00816DA1">
              <w:rPr>
                <w:rFonts w:ascii="Arial" w:hAnsi="Arial" w:cs="Arial"/>
              </w:rPr>
              <w:t>g</w:t>
            </w:r>
            <w:r w:rsidR="00D13662">
              <w:rPr>
                <w:rFonts w:ascii="Arial" w:hAnsi="Arial" w:cs="Arial"/>
              </w:rPr>
              <w:t>rades K-12 and adults.</w:t>
            </w:r>
            <w:r>
              <w:rPr>
                <w:rFonts w:ascii="Arial" w:hAnsi="Arial" w:cs="Arial"/>
              </w:rPr>
              <w:t xml:space="preserve"> </w:t>
            </w:r>
          </w:p>
          <w:p w:rsidR="00D13662" w:rsidRDefault="00D13662" w:rsidP="00D13662">
            <w:pPr>
              <w:pStyle w:val="NoSpacing"/>
              <w:rPr>
                <w:rFonts w:ascii="Arial" w:hAnsi="Arial" w:cs="Arial"/>
              </w:rPr>
            </w:pPr>
          </w:p>
          <w:p w:rsidR="00D13662" w:rsidRDefault="00D13662" w:rsidP="00D136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 Public Library</w:t>
            </w:r>
            <w:r w:rsidR="00816DA1">
              <w:rPr>
                <w:rFonts w:ascii="Arial" w:hAnsi="Arial" w:cs="Arial"/>
              </w:rPr>
              <w:t>:</w:t>
            </w:r>
          </w:p>
          <w:p w:rsidR="00D13662" w:rsidRDefault="00816DA1" w:rsidP="00D1366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23D4B">
              <w:rPr>
                <w:rFonts w:ascii="Arial" w:hAnsi="Arial" w:cs="Arial"/>
              </w:rPr>
              <w:t>veryone was provided with a listing of programs and schedules for programs that are running this summer at the Toronto Public Library;</w:t>
            </w:r>
          </w:p>
          <w:p w:rsidR="00623D4B" w:rsidRDefault="00816DA1" w:rsidP="00D1366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23D4B">
              <w:rPr>
                <w:rFonts w:ascii="Arial" w:hAnsi="Arial" w:cs="Arial"/>
              </w:rPr>
              <w:t xml:space="preserve">ranches will be providing different programs and activities </w:t>
            </w:r>
            <w:r>
              <w:rPr>
                <w:rFonts w:ascii="Arial" w:hAnsi="Arial" w:cs="Arial"/>
              </w:rPr>
              <w:t>throughout the City</w:t>
            </w:r>
            <w:r w:rsidR="00623D4B">
              <w:rPr>
                <w:rFonts w:ascii="Arial" w:hAnsi="Arial" w:cs="Arial"/>
              </w:rPr>
              <w:t>;</w:t>
            </w:r>
          </w:p>
          <w:p w:rsidR="00623D4B" w:rsidRPr="00963A6F" w:rsidRDefault="00432EFB" w:rsidP="00432EFB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r w:rsidR="00623D4B">
              <w:rPr>
                <w:rFonts w:ascii="Arial" w:hAnsi="Arial" w:cs="Arial"/>
              </w:rPr>
              <w:t>egistration</w:t>
            </w:r>
            <w:proofErr w:type="gramEnd"/>
            <w:r w:rsidR="00623D4B">
              <w:rPr>
                <w:rFonts w:ascii="Arial" w:hAnsi="Arial" w:cs="Arial"/>
              </w:rPr>
              <w:t xml:space="preserve"> will be available in June.  </w:t>
            </w:r>
            <w:r>
              <w:rPr>
                <w:rFonts w:ascii="Arial" w:hAnsi="Arial" w:cs="Arial"/>
              </w:rPr>
              <w:t xml:space="preserve">It was recommended that when parents register the child for a program that the </w:t>
            </w:r>
            <w:proofErr w:type="gramStart"/>
            <w:r>
              <w:rPr>
                <w:rFonts w:ascii="Arial" w:hAnsi="Arial" w:cs="Arial"/>
              </w:rPr>
              <w:t>child attend</w:t>
            </w:r>
            <w:proofErr w:type="gramEnd"/>
            <w:r>
              <w:rPr>
                <w:rFonts w:ascii="Arial" w:hAnsi="Arial" w:cs="Arial"/>
              </w:rPr>
              <w:t xml:space="preserve"> the full session, as a spot is being used up. </w:t>
            </w:r>
            <w:r w:rsidR="00623D4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73" w:type="dxa"/>
          </w:tcPr>
          <w:p w:rsidR="00171AE4" w:rsidRDefault="00171AE4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D13662" w:rsidRDefault="00D13662" w:rsidP="00E86CD4">
            <w:pPr>
              <w:rPr>
                <w:rFonts w:ascii="Arial" w:hAnsi="Arial" w:cs="Arial"/>
              </w:rPr>
            </w:pPr>
          </w:p>
          <w:p w:rsidR="00623D4B" w:rsidRDefault="00623D4B" w:rsidP="00E86CD4">
            <w:pPr>
              <w:rPr>
                <w:rFonts w:ascii="Arial" w:hAnsi="Arial" w:cs="Arial"/>
              </w:rPr>
            </w:pPr>
          </w:p>
          <w:p w:rsidR="00623D4B" w:rsidRDefault="00623D4B" w:rsidP="00E86CD4">
            <w:pPr>
              <w:rPr>
                <w:rFonts w:ascii="Arial" w:hAnsi="Arial" w:cs="Arial"/>
              </w:rPr>
            </w:pPr>
          </w:p>
          <w:p w:rsidR="00623D4B" w:rsidRDefault="00623D4B" w:rsidP="00E86CD4">
            <w:pPr>
              <w:rPr>
                <w:rFonts w:ascii="Arial" w:hAnsi="Arial" w:cs="Arial"/>
              </w:rPr>
            </w:pPr>
          </w:p>
          <w:p w:rsidR="00623D4B" w:rsidRDefault="00623D4B" w:rsidP="00E86CD4">
            <w:pPr>
              <w:rPr>
                <w:rFonts w:ascii="Arial" w:hAnsi="Arial" w:cs="Arial"/>
              </w:rPr>
            </w:pPr>
          </w:p>
          <w:p w:rsidR="00623D4B" w:rsidRDefault="00623D4B" w:rsidP="00E86CD4">
            <w:pPr>
              <w:rPr>
                <w:rFonts w:ascii="Arial" w:hAnsi="Arial" w:cs="Arial"/>
              </w:rPr>
            </w:pPr>
          </w:p>
          <w:bookmarkStart w:id="1" w:name="_MON_1582355774"/>
          <w:bookmarkEnd w:id="1"/>
          <w:p w:rsidR="00D13662" w:rsidRPr="00094AA7" w:rsidRDefault="00D13662" w:rsidP="00E8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582968010" r:id="rId11">
                  <o:FieldCodes>\s</o:FieldCodes>
                </o:OLEObject>
              </w:object>
            </w:r>
            <w:bookmarkStart w:id="2" w:name="_MON_1582355785"/>
            <w:bookmarkEnd w:id="2"/>
            <w:r>
              <w:rPr>
                <w:rFonts w:ascii="Arial" w:hAnsi="Arial" w:cs="Arial"/>
              </w:rPr>
              <w:object w:dxaOrig="1539" w:dyaOrig="995">
                <v:shape id="_x0000_i1026" type="#_x0000_t75" style="width:77.25pt;height:49.5pt" o:ole="">
                  <v:imagedata r:id="rId12" o:title=""/>
                </v:shape>
                <o:OLEObject Type="Embed" ProgID="Word.Document.12" ShapeID="_x0000_i1026" DrawAspect="Icon" ObjectID="_1582968011" r:id="rId13">
                  <o:FieldCodes>\s</o:FieldCodes>
                </o:OLEObject>
              </w:object>
            </w:r>
          </w:p>
        </w:tc>
      </w:tr>
      <w:tr w:rsidR="00C41612" w:rsidRPr="00FF3269" w:rsidTr="00691740">
        <w:tc>
          <w:tcPr>
            <w:tcW w:w="3438" w:type="dxa"/>
            <w:vMerge w:val="restart"/>
          </w:tcPr>
          <w:p w:rsidR="00C41612" w:rsidRPr="00094AA7" w:rsidRDefault="00C41612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Other Business</w:t>
            </w:r>
          </w:p>
        </w:tc>
        <w:tc>
          <w:tcPr>
            <w:tcW w:w="6847" w:type="dxa"/>
          </w:tcPr>
          <w:p w:rsidR="00C41612" w:rsidRDefault="00C41612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Etobicoke North:</w:t>
            </w:r>
          </w:p>
          <w:p w:rsidR="00C41612" w:rsidRDefault="00C41612" w:rsidP="0024779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Mohamed is involved with the student and parent engagement programs in the northern part of Etobicoke;</w:t>
            </w:r>
          </w:p>
          <w:p w:rsidR="00C41612" w:rsidRDefault="005B0D69" w:rsidP="005B0D69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r w:rsidR="00C41612">
              <w:rPr>
                <w:rFonts w:ascii="Arial" w:hAnsi="Arial" w:cs="Arial"/>
              </w:rPr>
              <w:t>arents</w:t>
            </w:r>
            <w:proofErr w:type="gramEnd"/>
            <w:r w:rsidR="00C41612">
              <w:rPr>
                <w:rFonts w:ascii="Arial" w:hAnsi="Arial" w:cs="Arial"/>
              </w:rPr>
              <w:t xml:space="preserve"> are welcome to attend the meetings and have a </w:t>
            </w:r>
            <w:r w:rsidR="00C41612">
              <w:rPr>
                <w:rFonts w:ascii="Arial" w:hAnsi="Arial" w:cs="Arial"/>
              </w:rPr>
              <w:lastRenderedPageBreak/>
              <w:t>voice at the</w:t>
            </w:r>
            <w:r>
              <w:rPr>
                <w:rFonts w:ascii="Arial" w:hAnsi="Arial" w:cs="Arial"/>
              </w:rPr>
              <w:t>se meetings, as well as PIAC.</w:t>
            </w:r>
          </w:p>
          <w:p w:rsidR="005B0D69" w:rsidRDefault="005B0D69" w:rsidP="005B0D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73" w:type="dxa"/>
          </w:tcPr>
          <w:p w:rsidR="00C41612" w:rsidRPr="00094AA7" w:rsidRDefault="00C41612" w:rsidP="00E86CD4">
            <w:pPr>
              <w:rPr>
                <w:rFonts w:ascii="Arial" w:hAnsi="Arial" w:cs="Arial"/>
              </w:rPr>
            </w:pPr>
          </w:p>
        </w:tc>
      </w:tr>
      <w:tr w:rsidR="00C41612" w:rsidRPr="00FF3269" w:rsidTr="00691740">
        <w:tc>
          <w:tcPr>
            <w:tcW w:w="3438" w:type="dxa"/>
            <w:vMerge/>
          </w:tcPr>
          <w:p w:rsidR="00C41612" w:rsidRPr="00094AA7" w:rsidRDefault="00C41612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:rsidR="00C41612" w:rsidRDefault="00C41612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Programming:</w:t>
            </w:r>
          </w:p>
          <w:p w:rsidR="00C41612" w:rsidRDefault="005B0D69" w:rsidP="00247793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C41612">
              <w:rPr>
                <w:rFonts w:ascii="Arial" w:hAnsi="Arial" w:cs="Arial"/>
              </w:rPr>
              <w:t>oncern</w:t>
            </w:r>
            <w:proofErr w:type="gramEnd"/>
            <w:r w:rsidR="00C41612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parents</w:t>
            </w:r>
            <w:r w:rsidR="00C41612">
              <w:rPr>
                <w:rFonts w:ascii="Arial" w:hAnsi="Arial" w:cs="Arial"/>
              </w:rPr>
              <w:t xml:space="preserve"> may not be able to register their child(</w:t>
            </w:r>
            <w:proofErr w:type="spellStart"/>
            <w:r w:rsidR="00C41612">
              <w:rPr>
                <w:rFonts w:ascii="Arial" w:hAnsi="Arial" w:cs="Arial"/>
              </w:rPr>
              <w:t>ren</w:t>
            </w:r>
            <w:proofErr w:type="spellEnd"/>
            <w:r w:rsidR="00C41612">
              <w:rPr>
                <w:rFonts w:ascii="Arial" w:hAnsi="Arial" w:cs="Arial"/>
              </w:rPr>
              <w:t>) for summer programs at the libraries because others get in much quicker or have access to it earlier than some parents</w:t>
            </w:r>
            <w:r>
              <w:rPr>
                <w:rFonts w:ascii="Arial" w:hAnsi="Arial" w:cs="Arial"/>
              </w:rPr>
              <w:t>, that the sy</w:t>
            </w:r>
            <w:r w:rsidR="00C41612">
              <w:rPr>
                <w:rFonts w:ascii="Arial" w:hAnsi="Arial" w:cs="Arial"/>
              </w:rPr>
              <w:t>stem is not easy.  How can parents utilize these free programs</w:t>
            </w:r>
            <w:proofErr w:type="gramStart"/>
            <w:r>
              <w:rPr>
                <w:rFonts w:ascii="Arial" w:hAnsi="Arial" w:cs="Arial"/>
              </w:rPr>
              <w:t>?</w:t>
            </w:r>
            <w:r w:rsidR="00C41612">
              <w:rPr>
                <w:rFonts w:ascii="Arial" w:hAnsi="Arial" w:cs="Arial"/>
              </w:rPr>
              <w:t>;</w:t>
            </w:r>
            <w:proofErr w:type="gramEnd"/>
          </w:p>
          <w:p w:rsidR="00C41612" w:rsidRDefault="005B0D69" w:rsidP="00C4161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r w:rsidR="00C41612">
              <w:rPr>
                <w:rFonts w:ascii="Arial" w:hAnsi="Arial" w:cs="Arial"/>
              </w:rPr>
              <w:t>ook</w:t>
            </w:r>
            <w:proofErr w:type="gramEnd"/>
            <w:r w:rsidR="00C41612">
              <w:rPr>
                <w:rFonts w:ascii="Arial" w:hAnsi="Arial" w:cs="Arial"/>
              </w:rPr>
              <w:t xml:space="preserve"> at possibly having a guest speaker from Raising the Village come out to one of our future meetings.</w:t>
            </w:r>
          </w:p>
        </w:tc>
        <w:tc>
          <w:tcPr>
            <w:tcW w:w="3773" w:type="dxa"/>
          </w:tcPr>
          <w:p w:rsidR="00C41612" w:rsidRPr="00094AA7" w:rsidRDefault="00C41612" w:rsidP="00E86CD4">
            <w:pPr>
              <w:rPr>
                <w:rFonts w:ascii="Arial" w:hAnsi="Arial" w:cs="Arial"/>
              </w:rPr>
            </w:pPr>
          </w:p>
        </w:tc>
      </w:tr>
      <w:tr w:rsidR="00C41612" w:rsidRPr="00FF3269" w:rsidTr="00691740">
        <w:tc>
          <w:tcPr>
            <w:tcW w:w="3438" w:type="dxa"/>
            <w:vMerge/>
          </w:tcPr>
          <w:p w:rsidR="00C41612" w:rsidRPr="00094AA7" w:rsidRDefault="00C41612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:rsidR="00C41612" w:rsidRDefault="00C41612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 City Advisory Committee:</w:t>
            </w:r>
          </w:p>
          <w:p w:rsidR="00C41612" w:rsidRDefault="005B0D69" w:rsidP="005B0D69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C41612">
              <w:rPr>
                <w:rFonts w:ascii="Arial" w:hAnsi="Arial" w:cs="Arial"/>
              </w:rPr>
              <w:t>his</w:t>
            </w:r>
            <w:proofErr w:type="gramEnd"/>
            <w:r w:rsidR="00C41612">
              <w:rPr>
                <w:rFonts w:ascii="Arial" w:hAnsi="Arial" w:cs="Arial"/>
              </w:rPr>
              <w:t xml:space="preserve"> committee is </w:t>
            </w:r>
            <w:r>
              <w:rPr>
                <w:rFonts w:ascii="Arial" w:hAnsi="Arial" w:cs="Arial"/>
              </w:rPr>
              <w:t xml:space="preserve">an opportunity for parents </w:t>
            </w:r>
            <w:r w:rsidR="00C4161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raise </w:t>
            </w:r>
            <w:r w:rsidR="00C41612">
              <w:rPr>
                <w:rFonts w:ascii="Arial" w:hAnsi="Arial" w:cs="Arial"/>
              </w:rPr>
              <w:t xml:space="preserve">issues, concerns and recommendations to the Board.  As a committee, we may ask that the Board </w:t>
            </w:r>
            <w:r>
              <w:rPr>
                <w:rFonts w:ascii="Arial" w:hAnsi="Arial" w:cs="Arial"/>
              </w:rPr>
              <w:t xml:space="preserve">to </w:t>
            </w:r>
            <w:r w:rsidR="00C41612">
              <w:rPr>
                <w:rFonts w:ascii="Arial" w:hAnsi="Arial" w:cs="Arial"/>
              </w:rPr>
              <w:t>reach out to the Mayor about addressing the inequities of the registration process in the City of Toronto.</w:t>
            </w:r>
          </w:p>
        </w:tc>
        <w:tc>
          <w:tcPr>
            <w:tcW w:w="3773" w:type="dxa"/>
          </w:tcPr>
          <w:p w:rsidR="00C41612" w:rsidRPr="00094AA7" w:rsidRDefault="00C41612" w:rsidP="00E86CD4">
            <w:pPr>
              <w:rPr>
                <w:rFonts w:ascii="Arial" w:hAnsi="Arial" w:cs="Arial"/>
              </w:rPr>
            </w:pPr>
          </w:p>
        </w:tc>
      </w:tr>
      <w:tr w:rsidR="00C41612" w:rsidRPr="00FF3269" w:rsidTr="00691740">
        <w:tc>
          <w:tcPr>
            <w:tcW w:w="3438" w:type="dxa"/>
            <w:vMerge/>
          </w:tcPr>
          <w:p w:rsidR="00C41612" w:rsidRPr="00094AA7" w:rsidRDefault="00C41612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:rsidR="00C41612" w:rsidRDefault="00C41612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7</w:t>
            </w:r>
            <w:r w:rsidRPr="00C416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Inner City Advisory Committee:</w:t>
            </w:r>
          </w:p>
          <w:p w:rsidR="00C41612" w:rsidRDefault="00C41612" w:rsidP="00C41612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7</w:t>
            </w:r>
            <w:r w:rsidRPr="00C416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is the Provincial Elections date.  We may wish to reconsider finding another date.</w:t>
            </w:r>
          </w:p>
        </w:tc>
        <w:tc>
          <w:tcPr>
            <w:tcW w:w="3773" w:type="dxa"/>
          </w:tcPr>
          <w:p w:rsidR="00C41612" w:rsidRPr="00094AA7" w:rsidRDefault="00C41612" w:rsidP="00E86CD4">
            <w:pPr>
              <w:rPr>
                <w:rFonts w:ascii="Arial" w:hAnsi="Arial" w:cs="Arial"/>
              </w:rPr>
            </w:pPr>
          </w:p>
        </w:tc>
      </w:tr>
      <w:tr w:rsidR="00C41612" w:rsidRPr="00FF3269" w:rsidTr="00691740">
        <w:tc>
          <w:tcPr>
            <w:tcW w:w="3438" w:type="dxa"/>
            <w:vMerge/>
          </w:tcPr>
          <w:p w:rsidR="00C41612" w:rsidRPr="00094AA7" w:rsidRDefault="00C41612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:rsidR="00C41612" w:rsidRDefault="00C41612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</w:t>
            </w:r>
          </w:p>
          <w:p w:rsidR="00C41612" w:rsidRDefault="00C41612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April 12</w:t>
            </w:r>
            <w:r w:rsidRPr="004024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2018</w:t>
            </w:r>
          </w:p>
          <w:p w:rsidR="00C41612" w:rsidRDefault="00C41612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12:00</w:t>
            </w:r>
            <w:r w:rsidR="00BC1211">
              <w:rPr>
                <w:rFonts w:ascii="Arial" w:hAnsi="Arial" w:cs="Arial"/>
              </w:rPr>
              <w:t xml:space="preserve"> p.m.</w:t>
            </w:r>
          </w:p>
          <w:p w:rsidR="00C41612" w:rsidRPr="00094AA7" w:rsidRDefault="00C41612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5050 Yonge Street, Committee Room A</w:t>
            </w:r>
          </w:p>
        </w:tc>
        <w:tc>
          <w:tcPr>
            <w:tcW w:w="3773" w:type="dxa"/>
          </w:tcPr>
          <w:p w:rsidR="00C41612" w:rsidRPr="00094AA7" w:rsidRDefault="00C41612" w:rsidP="00E86CD4">
            <w:pPr>
              <w:rPr>
                <w:rFonts w:ascii="Arial" w:hAnsi="Arial" w:cs="Arial"/>
              </w:rPr>
            </w:pP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212D30" w:rsidP="00942B51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 xml:space="preserve">Adjournment </w:t>
            </w:r>
          </w:p>
        </w:tc>
        <w:tc>
          <w:tcPr>
            <w:tcW w:w="6847" w:type="dxa"/>
          </w:tcPr>
          <w:p w:rsidR="00212D30" w:rsidRPr="00094AA7" w:rsidRDefault="00AD6727" w:rsidP="00282F2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T</w:t>
            </w:r>
            <w:r w:rsidR="00212D30" w:rsidRPr="00094AA7">
              <w:rPr>
                <w:rFonts w:ascii="Arial" w:hAnsi="Arial" w:cs="Arial"/>
              </w:rPr>
              <w:t xml:space="preserve">he meeting adjourned at </w:t>
            </w:r>
            <w:r w:rsidR="00282F23">
              <w:rPr>
                <w:rFonts w:ascii="Arial" w:hAnsi="Arial" w:cs="Arial"/>
              </w:rPr>
              <w:t xml:space="preserve">8:22 </w:t>
            </w:r>
            <w:r w:rsidR="008A3B9B">
              <w:rPr>
                <w:rFonts w:ascii="Arial" w:hAnsi="Arial" w:cs="Arial"/>
              </w:rPr>
              <w:t>p.m.</w:t>
            </w:r>
          </w:p>
        </w:tc>
        <w:tc>
          <w:tcPr>
            <w:tcW w:w="3773" w:type="dxa"/>
          </w:tcPr>
          <w:p w:rsidR="00212D30" w:rsidRPr="00094AA7" w:rsidRDefault="00212D30" w:rsidP="00E60BB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82F23" w:rsidRDefault="00282F23" w:rsidP="00282F23">
      <w:pPr>
        <w:pStyle w:val="PlainText"/>
      </w:pPr>
    </w:p>
    <w:p w:rsidR="00282F23" w:rsidRDefault="00282F23" w:rsidP="00282F23">
      <w:pPr>
        <w:pStyle w:val="PlainText"/>
      </w:pPr>
    </w:p>
    <w:p w:rsidR="00282F23" w:rsidRDefault="00282F23" w:rsidP="00282F23">
      <w:pPr>
        <w:pStyle w:val="PlainText"/>
      </w:pPr>
    </w:p>
    <w:p w:rsidR="00736FFF" w:rsidRPr="00FF3269" w:rsidRDefault="00736FFF" w:rsidP="00810EF8">
      <w:pPr>
        <w:ind w:left="-1530"/>
        <w:rPr>
          <w:rFonts w:ascii="Arial" w:hAnsi="Arial" w:cs="Arial"/>
          <w:sz w:val="24"/>
          <w:szCs w:val="24"/>
        </w:rPr>
      </w:pPr>
    </w:p>
    <w:sectPr w:rsidR="00736FFF" w:rsidRPr="00FF3269" w:rsidSect="00094AA7">
      <w:headerReference w:type="default" r:id="rId14"/>
      <w:footerReference w:type="default" r:id="rId15"/>
      <w:pgSz w:w="15840" w:h="12240" w:orient="landscape"/>
      <w:pgMar w:top="2421" w:right="1259" w:bottom="851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07" w:rsidRDefault="00E61D07" w:rsidP="006044B2">
      <w:pPr>
        <w:spacing w:after="0" w:line="240" w:lineRule="auto"/>
      </w:pPr>
      <w:r>
        <w:separator/>
      </w:r>
    </w:p>
  </w:endnote>
  <w:endnote w:type="continuationSeparator" w:id="0">
    <w:p w:rsidR="00E61D07" w:rsidRDefault="00E61D07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5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24A6" w:rsidRDefault="003F24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9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9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038" w:rsidRDefault="00CF0038" w:rsidP="00097A18">
    <w:pPr>
      <w:pStyle w:val="Footer"/>
      <w:ind w:left="-1440" w:hanging="1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07" w:rsidRDefault="00E61D07" w:rsidP="006044B2">
      <w:pPr>
        <w:spacing w:after="0" w:line="240" w:lineRule="auto"/>
      </w:pPr>
      <w:r>
        <w:separator/>
      </w:r>
    </w:p>
  </w:footnote>
  <w:footnote w:type="continuationSeparator" w:id="0">
    <w:p w:rsidR="00E61D07" w:rsidRDefault="00E61D07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8" w:rsidRDefault="00CF0038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347A3A1C" wp14:editId="5014086E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01"/>
    <w:multiLevelType w:val="hybridMultilevel"/>
    <w:tmpl w:val="A8A68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6E70"/>
    <w:multiLevelType w:val="hybridMultilevel"/>
    <w:tmpl w:val="011E3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182D"/>
    <w:multiLevelType w:val="hybridMultilevel"/>
    <w:tmpl w:val="C57CB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1C9F"/>
    <w:multiLevelType w:val="hybridMultilevel"/>
    <w:tmpl w:val="8CAA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FA7"/>
    <w:multiLevelType w:val="hybridMultilevel"/>
    <w:tmpl w:val="8B7A7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85C"/>
    <w:multiLevelType w:val="hybridMultilevel"/>
    <w:tmpl w:val="E7182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38A0"/>
    <w:multiLevelType w:val="hybridMultilevel"/>
    <w:tmpl w:val="E8269FAA"/>
    <w:lvl w:ilvl="0" w:tplc="E5187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865AA"/>
    <w:multiLevelType w:val="hybridMultilevel"/>
    <w:tmpl w:val="C99E4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21099"/>
    <w:multiLevelType w:val="hybridMultilevel"/>
    <w:tmpl w:val="E5FEE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3739"/>
    <w:multiLevelType w:val="hybridMultilevel"/>
    <w:tmpl w:val="76D42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769D6"/>
    <w:multiLevelType w:val="hybridMultilevel"/>
    <w:tmpl w:val="06125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83B0B"/>
    <w:multiLevelType w:val="hybridMultilevel"/>
    <w:tmpl w:val="A94C6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0E86"/>
    <w:multiLevelType w:val="hybridMultilevel"/>
    <w:tmpl w:val="D7FA2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14A1"/>
    <w:multiLevelType w:val="hybridMultilevel"/>
    <w:tmpl w:val="3F7E495A"/>
    <w:lvl w:ilvl="0" w:tplc="E5187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C58C6"/>
    <w:multiLevelType w:val="hybridMultilevel"/>
    <w:tmpl w:val="E4C60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338C7"/>
    <w:multiLevelType w:val="hybridMultilevel"/>
    <w:tmpl w:val="3FBC6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F1F05"/>
    <w:multiLevelType w:val="hybridMultilevel"/>
    <w:tmpl w:val="92AE8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C6395"/>
    <w:multiLevelType w:val="hybridMultilevel"/>
    <w:tmpl w:val="0846D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627F4"/>
    <w:multiLevelType w:val="hybridMultilevel"/>
    <w:tmpl w:val="E1E6C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A3005"/>
    <w:multiLevelType w:val="hybridMultilevel"/>
    <w:tmpl w:val="D5E68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A18A1"/>
    <w:multiLevelType w:val="hybridMultilevel"/>
    <w:tmpl w:val="FA788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C4D6E"/>
    <w:multiLevelType w:val="hybridMultilevel"/>
    <w:tmpl w:val="91A4D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360F9"/>
    <w:multiLevelType w:val="hybridMultilevel"/>
    <w:tmpl w:val="82149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96055"/>
    <w:multiLevelType w:val="hybridMultilevel"/>
    <w:tmpl w:val="B5B4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07352"/>
    <w:multiLevelType w:val="hybridMultilevel"/>
    <w:tmpl w:val="E0F24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17AE6"/>
    <w:multiLevelType w:val="hybridMultilevel"/>
    <w:tmpl w:val="58C4D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C1A80"/>
    <w:multiLevelType w:val="hybridMultilevel"/>
    <w:tmpl w:val="0EA07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C5CEC"/>
    <w:multiLevelType w:val="hybridMultilevel"/>
    <w:tmpl w:val="4192C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31BF0"/>
    <w:multiLevelType w:val="hybridMultilevel"/>
    <w:tmpl w:val="D97E6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27DF7"/>
    <w:multiLevelType w:val="hybridMultilevel"/>
    <w:tmpl w:val="86DAD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67F69"/>
    <w:multiLevelType w:val="hybridMultilevel"/>
    <w:tmpl w:val="7F94B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D4129"/>
    <w:multiLevelType w:val="hybridMultilevel"/>
    <w:tmpl w:val="FEE8D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948F4"/>
    <w:multiLevelType w:val="hybridMultilevel"/>
    <w:tmpl w:val="FA8EC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94E27"/>
    <w:multiLevelType w:val="hybridMultilevel"/>
    <w:tmpl w:val="FE828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01BE6"/>
    <w:multiLevelType w:val="hybridMultilevel"/>
    <w:tmpl w:val="29226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14829"/>
    <w:multiLevelType w:val="hybridMultilevel"/>
    <w:tmpl w:val="E9F87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57AF9"/>
    <w:multiLevelType w:val="hybridMultilevel"/>
    <w:tmpl w:val="016C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2102B"/>
    <w:multiLevelType w:val="hybridMultilevel"/>
    <w:tmpl w:val="5396F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468CC"/>
    <w:multiLevelType w:val="hybridMultilevel"/>
    <w:tmpl w:val="6DE69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BF2"/>
    <w:multiLevelType w:val="hybridMultilevel"/>
    <w:tmpl w:val="D9482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22FCC"/>
    <w:multiLevelType w:val="hybridMultilevel"/>
    <w:tmpl w:val="E8EA0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8"/>
  </w:num>
  <w:num w:numId="5">
    <w:abstractNumId w:val="35"/>
  </w:num>
  <w:num w:numId="6">
    <w:abstractNumId w:val="23"/>
  </w:num>
  <w:num w:numId="7">
    <w:abstractNumId w:val="17"/>
  </w:num>
  <w:num w:numId="8">
    <w:abstractNumId w:val="32"/>
  </w:num>
  <w:num w:numId="9">
    <w:abstractNumId w:val="11"/>
  </w:num>
  <w:num w:numId="10">
    <w:abstractNumId w:val="24"/>
  </w:num>
  <w:num w:numId="11">
    <w:abstractNumId w:val="37"/>
  </w:num>
  <w:num w:numId="12">
    <w:abstractNumId w:val="31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14"/>
  </w:num>
  <w:num w:numId="18">
    <w:abstractNumId w:val="36"/>
  </w:num>
  <w:num w:numId="19">
    <w:abstractNumId w:val="12"/>
  </w:num>
  <w:num w:numId="20">
    <w:abstractNumId w:val="18"/>
  </w:num>
  <w:num w:numId="21">
    <w:abstractNumId w:val="27"/>
  </w:num>
  <w:num w:numId="22">
    <w:abstractNumId w:val="16"/>
  </w:num>
  <w:num w:numId="23">
    <w:abstractNumId w:val="22"/>
  </w:num>
  <w:num w:numId="24">
    <w:abstractNumId w:val="34"/>
  </w:num>
  <w:num w:numId="25">
    <w:abstractNumId w:val="21"/>
  </w:num>
  <w:num w:numId="26">
    <w:abstractNumId w:val="40"/>
  </w:num>
  <w:num w:numId="27">
    <w:abstractNumId w:val="25"/>
  </w:num>
  <w:num w:numId="28">
    <w:abstractNumId w:val="6"/>
  </w:num>
  <w:num w:numId="29">
    <w:abstractNumId w:val="13"/>
  </w:num>
  <w:num w:numId="30">
    <w:abstractNumId w:val="2"/>
  </w:num>
  <w:num w:numId="31">
    <w:abstractNumId w:val="39"/>
  </w:num>
  <w:num w:numId="32">
    <w:abstractNumId w:val="20"/>
  </w:num>
  <w:num w:numId="33">
    <w:abstractNumId w:val="4"/>
  </w:num>
  <w:num w:numId="34">
    <w:abstractNumId w:val="30"/>
  </w:num>
  <w:num w:numId="35">
    <w:abstractNumId w:val="29"/>
  </w:num>
  <w:num w:numId="36">
    <w:abstractNumId w:val="19"/>
  </w:num>
  <w:num w:numId="37">
    <w:abstractNumId w:val="7"/>
  </w:num>
  <w:num w:numId="38">
    <w:abstractNumId w:val="1"/>
  </w:num>
  <w:num w:numId="39">
    <w:abstractNumId w:val="28"/>
  </w:num>
  <w:num w:numId="40">
    <w:abstractNumId w:val="38"/>
  </w:num>
  <w:num w:numId="4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7C61"/>
    <w:rsid w:val="00007D2F"/>
    <w:rsid w:val="000226A3"/>
    <w:rsid w:val="000266CC"/>
    <w:rsid w:val="00033921"/>
    <w:rsid w:val="00040E0C"/>
    <w:rsid w:val="00041F40"/>
    <w:rsid w:val="000446F6"/>
    <w:rsid w:val="000521D2"/>
    <w:rsid w:val="00053DBA"/>
    <w:rsid w:val="00063978"/>
    <w:rsid w:val="00066E02"/>
    <w:rsid w:val="000675C0"/>
    <w:rsid w:val="0007166F"/>
    <w:rsid w:val="000733E3"/>
    <w:rsid w:val="000847A4"/>
    <w:rsid w:val="000870B5"/>
    <w:rsid w:val="00087DD8"/>
    <w:rsid w:val="00094AA7"/>
    <w:rsid w:val="00097A18"/>
    <w:rsid w:val="000B62E7"/>
    <w:rsid w:val="000B7EF5"/>
    <w:rsid w:val="000C2C56"/>
    <w:rsid w:val="000C3FDB"/>
    <w:rsid w:val="000C5E42"/>
    <w:rsid w:val="000C6A38"/>
    <w:rsid w:val="000E4465"/>
    <w:rsid w:val="000F6347"/>
    <w:rsid w:val="0010049F"/>
    <w:rsid w:val="00106F89"/>
    <w:rsid w:val="001100CA"/>
    <w:rsid w:val="001178B3"/>
    <w:rsid w:val="00125750"/>
    <w:rsid w:val="0012799D"/>
    <w:rsid w:val="00135E29"/>
    <w:rsid w:val="00142517"/>
    <w:rsid w:val="00156E5A"/>
    <w:rsid w:val="001640C6"/>
    <w:rsid w:val="00164348"/>
    <w:rsid w:val="00171AE4"/>
    <w:rsid w:val="00184EBF"/>
    <w:rsid w:val="00192F8C"/>
    <w:rsid w:val="001C3BD5"/>
    <w:rsid w:val="001D39E4"/>
    <w:rsid w:val="001D7475"/>
    <w:rsid w:val="001E358E"/>
    <w:rsid w:val="001E5B86"/>
    <w:rsid w:val="00200657"/>
    <w:rsid w:val="00212D30"/>
    <w:rsid w:val="002165F3"/>
    <w:rsid w:val="002239EE"/>
    <w:rsid w:val="00224606"/>
    <w:rsid w:val="00235D0C"/>
    <w:rsid w:val="00244056"/>
    <w:rsid w:val="00247064"/>
    <w:rsid w:val="00247793"/>
    <w:rsid w:val="00247978"/>
    <w:rsid w:val="002572FF"/>
    <w:rsid w:val="002648E0"/>
    <w:rsid w:val="0026651F"/>
    <w:rsid w:val="002672EA"/>
    <w:rsid w:val="00280BB0"/>
    <w:rsid w:val="00282F23"/>
    <w:rsid w:val="002C604F"/>
    <w:rsid w:val="002D3A4E"/>
    <w:rsid w:val="002D7ABF"/>
    <w:rsid w:val="002E56F7"/>
    <w:rsid w:val="002E6C41"/>
    <w:rsid w:val="003032C5"/>
    <w:rsid w:val="00306A1D"/>
    <w:rsid w:val="0031252F"/>
    <w:rsid w:val="00316B5A"/>
    <w:rsid w:val="00317A5B"/>
    <w:rsid w:val="00324823"/>
    <w:rsid w:val="00331403"/>
    <w:rsid w:val="0035577D"/>
    <w:rsid w:val="00360725"/>
    <w:rsid w:val="00367629"/>
    <w:rsid w:val="00371126"/>
    <w:rsid w:val="0038054F"/>
    <w:rsid w:val="003A2890"/>
    <w:rsid w:val="003C2CDA"/>
    <w:rsid w:val="003C4990"/>
    <w:rsid w:val="003C5F96"/>
    <w:rsid w:val="003D09AF"/>
    <w:rsid w:val="003D4A16"/>
    <w:rsid w:val="003D7C7E"/>
    <w:rsid w:val="003E10E6"/>
    <w:rsid w:val="003E3B41"/>
    <w:rsid w:val="003E5572"/>
    <w:rsid w:val="003F24A6"/>
    <w:rsid w:val="0040096C"/>
    <w:rsid w:val="004024B6"/>
    <w:rsid w:val="00404EF5"/>
    <w:rsid w:val="00426CFD"/>
    <w:rsid w:val="00431115"/>
    <w:rsid w:val="00432EFB"/>
    <w:rsid w:val="00434447"/>
    <w:rsid w:val="0044073B"/>
    <w:rsid w:val="0045047A"/>
    <w:rsid w:val="00454549"/>
    <w:rsid w:val="004557E5"/>
    <w:rsid w:val="00457288"/>
    <w:rsid w:val="00467A5F"/>
    <w:rsid w:val="00470E21"/>
    <w:rsid w:val="0048752E"/>
    <w:rsid w:val="004940D1"/>
    <w:rsid w:val="004959C9"/>
    <w:rsid w:val="004A2186"/>
    <w:rsid w:val="004A4571"/>
    <w:rsid w:val="004D1E80"/>
    <w:rsid w:val="004D66E8"/>
    <w:rsid w:val="004E6442"/>
    <w:rsid w:val="004F05F2"/>
    <w:rsid w:val="004F77F5"/>
    <w:rsid w:val="005009D4"/>
    <w:rsid w:val="00502F05"/>
    <w:rsid w:val="00504E2D"/>
    <w:rsid w:val="005160FD"/>
    <w:rsid w:val="005170EC"/>
    <w:rsid w:val="00524F09"/>
    <w:rsid w:val="005264E0"/>
    <w:rsid w:val="005461F1"/>
    <w:rsid w:val="005518AC"/>
    <w:rsid w:val="0055268E"/>
    <w:rsid w:val="005729F8"/>
    <w:rsid w:val="00576E4A"/>
    <w:rsid w:val="0057793B"/>
    <w:rsid w:val="005870F9"/>
    <w:rsid w:val="00597F51"/>
    <w:rsid w:val="005B0D69"/>
    <w:rsid w:val="005B3B7A"/>
    <w:rsid w:val="005B62A4"/>
    <w:rsid w:val="005C00C1"/>
    <w:rsid w:val="005E03AB"/>
    <w:rsid w:val="005E1A59"/>
    <w:rsid w:val="006004C0"/>
    <w:rsid w:val="006044B2"/>
    <w:rsid w:val="00612FB0"/>
    <w:rsid w:val="006201B8"/>
    <w:rsid w:val="00623D4B"/>
    <w:rsid w:val="00644572"/>
    <w:rsid w:val="00645557"/>
    <w:rsid w:val="00662427"/>
    <w:rsid w:val="00662F3D"/>
    <w:rsid w:val="006637F6"/>
    <w:rsid w:val="00666D77"/>
    <w:rsid w:val="00671606"/>
    <w:rsid w:val="00684294"/>
    <w:rsid w:val="00691740"/>
    <w:rsid w:val="00697B46"/>
    <w:rsid w:val="006B2443"/>
    <w:rsid w:val="006D118F"/>
    <w:rsid w:val="006D30C4"/>
    <w:rsid w:val="006E2B4D"/>
    <w:rsid w:val="006F4C53"/>
    <w:rsid w:val="00722346"/>
    <w:rsid w:val="00723597"/>
    <w:rsid w:val="00734D48"/>
    <w:rsid w:val="00736FFF"/>
    <w:rsid w:val="00760CD3"/>
    <w:rsid w:val="00765233"/>
    <w:rsid w:val="00767C29"/>
    <w:rsid w:val="00775976"/>
    <w:rsid w:val="00777034"/>
    <w:rsid w:val="0077747E"/>
    <w:rsid w:val="00781F1D"/>
    <w:rsid w:val="00790B18"/>
    <w:rsid w:val="0079437D"/>
    <w:rsid w:val="00794C21"/>
    <w:rsid w:val="007A2F17"/>
    <w:rsid w:val="007A78B9"/>
    <w:rsid w:val="007B053A"/>
    <w:rsid w:val="007B19FF"/>
    <w:rsid w:val="007C33EC"/>
    <w:rsid w:val="007D5BE5"/>
    <w:rsid w:val="007E4197"/>
    <w:rsid w:val="007F0436"/>
    <w:rsid w:val="007F53CA"/>
    <w:rsid w:val="007F7C08"/>
    <w:rsid w:val="0080073A"/>
    <w:rsid w:val="00801815"/>
    <w:rsid w:val="00805108"/>
    <w:rsid w:val="00805C77"/>
    <w:rsid w:val="00807367"/>
    <w:rsid w:val="00810EF8"/>
    <w:rsid w:val="00811213"/>
    <w:rsid w:val="00812452"/>
    <w:rsid w:val="00816DA1"/>
    <w:rsid w:val="00822746"/>
    <w:rsid w:val="00825583"/>
    <w:rsid w:val="00841036"/>
    <w:rsid w:val="00845165"/>
    <w:rsid w:val="008478D7"/>
    <w:rsid w:val="00847D99"/>
    <w:rsid w:val="008616AE"/>
    <w:rsid w:val="00861DE8"/>
    <w:rsid w:val="00862170"/>
    <w:rsid w:val="00866A16"/>
    <w:rsid w:val="0087413A"/>
    <w:rsid w:val="0088138C"/>
    <w:rsid w:val="008A3B9B"/>
    <w:rsid w:val="008A4C60"/>
    <w:rsid w:val="008B57F9"/>
    <w:rsid w:val="008E3CC6"/>
    <w:rsid w:val="008E4152"/>
    <w:rsid w:val="008F43B0"/>
    <w:rsid w:val="00904BD1"/>
    <w:rsid w:val="00907552"/>
    <w:rsid w:val="0091037D"/>
    <w:rsid w:val="00940D8D"/>
    <w:rsid w:val="00942B51"/>
    <w:rsid w:val="0094701F"/>
    <w:rsid w:val="0094777D"/>
    <w:rsid w:val="0095607E"/>
    <w:rsid w:val="00956E98"/>
    <w:rsid w:val="009606D9"/>
    <w:rsid w:val="00960B53"/>
    <w:rsid w:val="00963A6F"/>
    <w:rsid w:val="009723EE"/>
    <w:rsid w:val="009726FF"/>
    <w:rsid w:val="00975498"/>
    <w:rsid w:val="009757C3"/>
    <w:rsid w:val="009920C3"/>
    <w:rsid w:val="009943F4"/>
    <w:rsid w:val="009972C6"/>
    <w:rsid w:val="009A26E0"/>
    <w:rsid w:val="009A3003"/>
    <w:rsid w:val="009B018F"/>
    <w:rsid w:val="009B4DC2"/>
    <w:rsid w:val="009B673F"/>
    <w:rsid w:val="009C0023"/>
    <w:rsid w:val="009C7066"/>
    <w:rsid w:val="009E5637"/>
    <w:rsid w:val="009F2B4E"/>
    <w:rsid w:val="009F32CC"/>
    <w:rsid w:val="00A030D9"/>
    <w:rsid w:val="00A14A73"/>
    <w:rsid w:val="00A20DE0"/>
    <w:rsid w:val="00A23B7F"/>
    <w:rsid w:val="00A247F7"/>
    <w:rsid w:val="00A347A7"/>
    <w:rsid w:val="00A34A01"/>
    <w:rsid w:val="00A37218"/>
    <w:rsid w:val="00A3795F"/>
    <w:rsid w:val="00A42594"/>
    <w:rsid w:val="00A55A4A"/>
    <w:rsid w:val="00A77909"/>
    <w:rsid w:val="00A81615"/>
    <w:rsid w:val="00A832E5"/>
    <w:rsid w:val="00A9082B"/>
    <w:rsid w:val="00A96D3D"/>
    <w:rsid w:val="00AA1074"/>
    <w:rsid w:val="00AA2360"/>
    <w:rsid w:val="00AA5752"/>
    <w:rsid w:val="00AB3880"/>
    <w:rsid w:val="00AB495B"/>
    <w:rsid w:val="00AB5BDA"/>
    <w:rsid w:val="00AC0C93"/>
    <w:rsid w:val="00AD55F7"/>
    <w:rsid w:val="00AD6727"/>
    <w:rsid w:val="00AF232E"/>
    <w:rsid w:val="00B053C5"/>
    <w:rsid w:val="00B07C6D"/>
    <w:rsid w:val="00B145FB"/>
    <w:rsid w:val="00B1588E"/>
    <w:rsid w:val="00B22EFF"/>
    <w:rsid w:val="00B2388D"/>
    <w:rsid w:val="00B40491"/>
    <w:rsid w:val="00B5308C"/>
    <w:rsid w:val="00B62600"/>
    <w:rsid w:val="00B658B9"/>
    <w:rsid w:val="00B72D0C"/>
    <w:rsid w:val="00B75105"/>
    <w:rsid w:val="00B8220C"/>
    <w:rsid w:val="00B842ED"/>
    <w:rsid w:val="00B97131"/>
    <w:rsid w:val="00BA0295"/>
    <w:rsid w:val="00BA3759"/>
    <w:rsid w:val="00BA41E7"/>
    <w:rsid w:val="00BC0C5F"/>
    <w:rsid w:val="00BC0CA4"/>
    <w:rsid w:val="00BC1211"/>
    <w:rsid w:val="00BC7292"/>
    <w:rsid w:val="00BD2B96"/>
    <w:rsid w:val="00BD79BC"/>
    <w:rsid w:val="00BE7588"/>
    <w:rsid w:val="00BF3DCE"/>
    <w:rsid w:val="00BF7538"/>
    <w:rsid w:val="00BF7819"/>
    <w:rsid w:val="00BF7DDF"/>
    <w:rsid w:val="00C04D16"/>
    <w:rsid w:val="00C071E5"/>
    <w:rsid w:val="00C146E5"/>
    <w:rsid w:val="00C1624A"/>
    <w:rsid w:val="00C2787D"/>
    <w:rsid w:val="00C31B50"/>
    <w:rsid w:val="00C31BD7"/>
    <w:rsid w:val="00C41612"/>
    <w:rsid w:val="00C42615"/>
    <w:rsid w:val="00C54006"/>
    <w:rsid w:val="00C614BD"/>
    <w:rsid w:val="00C61C4F"/>
    <w:rsid w:val="00C61EB9"/>
    <w:rsid w:val="00C622BE"/>
    <w:rsid w:val="00C647C5"/>
    <w:rsid w:val="00C67A9B"/>
    <w:rsid w:val="00C7009A"/>
    <w:rsid w:val="00C738A1"/>
    <w:rsid w:val="00C7766F"/>
    <w:rsid w:val="00C86C49"/>
    <w:rsid w:val="00C908B7"/>
    <w:rsid w:val="00C93D2C"/>
    <w:rsid w:val="00CA6BE2"/>
    <w:rsid w:val="00CB1DD0"/>
    <w:rsid w:val="00CC43A7"/>
    <w:rsid w:val="00CD2EA6"/>
    <w:rsid w:val="00CD75C0"/>
    <w:rsid w:val="00CE4743"/>
    <w:rsid w:val="00CE6303"/>
    <w:rsid w:val="00CE6CE3"/>
    <w:rsid w:val="00CF0038"/>
    <w:rsid w:val="00D10EF2"/>
    <w:rsid w:val="00D13662"/>
    <w:rsid w:val="00D20957"/>
    <w:rsid w:val="00D41C42"/>
    <w:rsid w:val="00D44575"/>
    <w:rsid w:val="00D4752B"/>
    <w:rsid w:val="00D5059F"/>
    <w:rsid w:val="00D5591A"/>
    <w:rsid w:val="00D75294"/>
    <w:rsid w:val="00D85FE2"/>
    <w:rsid w:val="00D93A42"/>
    <w:rsid w:val="00DA48D0"/>
    <w:rsid w:val="00DA58B5"/>
    <w:rsid w:val="00DB405A"/>
    <w:rsid w:val="00DC4EBE"/>
    <w:rsid w:val="00DD4198"/>
    <w:rsid w:val="00DD5899"/>
    <w:rsid w:val="00DE2A18"/>
    <w:rsid w:val="00DE3C59"/>
    <w:rsid w:val="00DF03E4"/>
    <w:rsid w:val="00DF26AB"/>
    <w:rsid w:val="00E01082"/>
    <w:rsid w:val="00E014CE"/>
    <w:rsid w:val="00E03649"/>
    <w:rsid w:val="00E12F97"/>
    <w:rsid w:val="00E16491"/>
    <w:rsid w:val="00E3052E"/>
    <w:rsid w:val="00E4099A"/>
    <w:rsid w:val="00E43633"/>
    <w:rsid w:val="00E44357"/>
    <w:rsid w:val="00E4533C"/>
    <w:rsid w:val="00E46C91"/>
    <w:rsid w:val="00E512F7"/>
    <w:rsid w:val="00E60BBD"/>
    <w:rsid w:val="00E61D07"/>
    <w:rsid w:val="00E718F7"/>
    <w:rsid w:val="00E71C4A"/>
    <w:rsid w:val="00E822B4"/>
    <w:rsid w:val="00E84D73"/>
    <w:rsid w:val="00E861EF"/>
    <w:rsid w:val="00E86CD4"/>
    <w:rsid w:val="00E940CA"/>
    <w:rsid w:val="00E95A70"/>
    <w:rsid w:val="00EA58B2"/>
    <w:rsid w:val="00EB685B"/>
    <w:rsid w:val="00EC0CFE"/>
    <w:rsid w:val="00EC41A9"/>
    <w:rsid w:val="00EC6D70"/>
    <w:rsid w:val="00ED350A"/>
    <w:rsid w:val="00EE1106"/>
    <w:rsid w:val="00EF3FBD"/>
    <w:rsid w:val="00EF77A4"/>
    <w:rsid w:val="00F1008C"/>
    <w:rsid w:val="00F128E2"/>
    <w:rsid w:val="00F136CA"/>
    <w:rsid w:val="00F317C6"/>
    <w:rsid w:val="00F31844"/>
    <w:rsid w:val="00F4544F"/>
    <w:rsid w:val="00F53CC3"/>
    <w:rsid w:val="00F54E5F"/>
    <w:rsid w:val="00F60A6F"/>
    <w:rsid w:val="00F707FC"/>
    <w:rsid w:val="00F72967"/>
    <w:rsid w:val="00F75A82"/>
    <w:rsid w:val="00F7751B"/>
    <w:rsid w:val="00F83E1E"/>
    <w:rsid w:val="00F932C3"/>
    <w:rsid w:val="00F94449"/>
    <w:rsid w:val="00F96FE2"/>
    <w:rsid w:val="00FA5804"/>
    <w:rsid w:val="00FA5B69"/>
    <w:rsid w:val="00FB432D"/>
    <w:rsid w:val="00FC539C"/>
    <w:rsid w:val="00FC5665"/>
    <w:rsid w:val="00FD178B"/>
    <w:rsid w:val="00FD7984"/>
    <w:rsid w:val="00FE21AD"/>
    <w:rsid w:val="00FE55F3"/>
    <w:rsid w:val="00FE589F"/>
    <w:rsid w:val="00FE7AD4"/>
    <w:rsid w:val="00FF326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CA"/>
    <w:pPr>
      <w:ind w:left="720"/>
      <w:contextualSpacing/>
    </w:pPr>
  </w:style>
  <w:style w:type="paragraph" w:styleId="NoSpacing">
    <w:name w:val="No Spacing"/>
    <w:uiPriority w:val="1"/>
    <w:qFormat/>
    <w:rsid w:val="00404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36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F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F2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CA"/>
    <w:pPr>
      <w:ind w:left="720"/>
      <w:contextualSpacing/>
    </w:pPr>
  </w:style>
  <w:style w:type="paragraph" w:styleId="NoSpacing">
    <w:name w:val="No Spacing"/>
    <w:uiPriority w:val="1"/>
    <w:qFormat/>
    <w:rsid w:val="00404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36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F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F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myblueprint.ca/tds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BBF2-6085-492D-98D8-F873D4E6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Valente-De Sa, Maria</cp:lastModifiedBy>
  <cp:revision>20</cp:revision>
  <cp:lastPrinted>2018-03-13T12:51:00Z</cp:lastPrinted>
  <dcterms:created xsi:type="dcterms:W3CDTF">2018-03-09T18:43:00Z</dcterms:created>
  <dcterms:modified xsi:type="dcterms:W3CDTF">2018-03-19T16:34:00Z</dcterms:modified>
</cp:coreProperties>
</file>