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6" w:rsidRPr="00644572" w:rsidRDefault="00644572" w:rsidP="00097A18">
      <w:pPr>
        <w:ind w:left="-1530"/>
        <w:rPr>
          <w:rFonts w:ascii="Myriad Pro" w:hAnsi="Myriad Pro"/>
          <w:b/>
          <w:sz w:val="28"/>
          <w:szCs w:val="28"/>
        </w:rPr>
      </w:pPr>
      <w:bookmarkStart w:id="0" w:name="_GoBack"/>
      <w:bookmarkEnd w:id="0"/>
      <w:r w:rsidRPr="00644572">
        <w:rPr>
          <w:rFonts w:ascii="Myriad Pro" w:hAnsi="Myriad Pro"/>
          <w:b/>
          <w:sz w:val="28"/>
          <w:szCs w:val="28"/>
        </w:rPr>
        <w:t xml:space="preserve">COMMUNITY ADVISORY COMMITTEE MINUTES </w:t>
      </w:r>
    </w:p>
    <w:p w:rsidR="00644572" w:rsidRPr="00094AA7" w:rsidRDefault="00644572" w:rsidP="00097A18">
      <w:pPr>
        <w:ind w:left="-1530"/>
        <w:rPr>
          <w:rFonts w:ascii="Arial" w:hAnsi="Arial" w:cs="Arial"/>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sidRPr="00094AA7">
        <w:rPr>
          <w:rFonts w:ascii="Arial" w:hAnsi="Arial" w:cs="Arial"/>
        </w:rPr>
        <w:t xml:space="preserve">Committee Name: </w:t>
      </w:r>
      <w:r w:rsidR="005160FD" w:rsidRPr="00094AA7">
        <w:rPr>
          <w:rFonts w:ascii="Arial" w:hAnsi="Arial" w:cs="Arial"/>
        </w:rPr>
        <w:t>Inner City Advisory Committee</w:t>
      </w:r>
    </w:p>
    <w:p w:rsidR="00644572" w:rsidRPr="00094AA7" w:rsidRDefault="00644572" w:rsidP="00A23B7F">
      <w:pPr>
        <w:pStyle w:val="NoSpacing"/>
        <w:rPr>
          <w:rFonts w:ascii="Arial" w:hAnsi="Arial" w:cs="Arial"/>
        </w:rPr>
      </w:pPr>
      <w:r w:rsidRPr="00094AA7">
        <w:rPr>
          <w:rFonts w:ascii="Arial" w:hAnsi="Arial" w:cs="Arial"/>
        </w:rPr>
        <w:tab/>
      </w:r>
      <w:r w:rsidRPr="00094AA7">
        <w:rPr>
          <w:rFonts w:ascii="Arial" w:hAnsi="Arial" w:cs="Arial"/>
        </w:rPr>
        <w:tab/>
      </w:r>
      <w:r w:rsidRPr="00094AA7">
        <w:rPr>
          <w:rFonts w:ascii="Arial" w:hAnsi="Arial" w:cs="Arial"/>
        </w:rPr>
        <w:tab/>
      </w:r>
      <w:r w:rsidRPr="00094AA7">
        <w:rPr>
          <w:rFonts w:ascii="Arial" w:hAnsi="Arial" w:cs="Arial"/>
        </w:rPr>
        <w:tab/>
        <w:t>Date:</w:t>
      </w:r>
      <w:r w:rsidR="005160FD" w:rsidRPr="00094AA7">
        <w:rPr>
          <w:rFonts w:ascii="Arial" w:hAnsi="Arial" w:cs="Arial"/>
        </w:rPr>
        <w:t xml:space="preserve"> </w:t>
      </w:r>
      <w:r w:rsidR="00A23B7F" w:rsidRPr="00094AA7">
        <w:rPr>
          <w:rFonts w:ascii="Arial" w:hAnsi="Arial" w:cs="Arial"/>
        </w:rPr>
        <w:tab/>
      </w:r>
      <w:r w:rsidR="00212D30" w:rsidRPr="00094AA7">
        <w:rPr>
          <w:rFonts w:ascii="Arial" w:hAnsi="Arial" w:cs="Arial"/>
        </w:rPr>
        <w:t xml:space="preserve">Thursday, </w:t>
      </w:r>
      <w:r w:rsidR="00280BB0" w:rsidRPr="00094AA7">
        <w:rPr>
          <w:rFonts w:ascii="Arial" w:hAnsi="Arial" w:cs="Arial"/>
        </w:rPr>
        <w:t>December 7, 2017</w:t>
      </w:r>
    </w:p>
    <w:p w:rsidR="00A23B7F" w:rsidRPr="00094AA7" w:rsidRDefault="00A23B7F" w:rsidP="00A23B7F">
      <w:pPr>
        <w:pStyle w:val="NoSpacing"/>
        <w:rPr>
          <w:rFonts w:ascii="Arial" w:hAnsi="Arial" w:cs="Arial"/>
        </w:rPr>
      </w:pPr>
      <w:r w:rsidRPr="00094AA7">
        <w:rPr>
          <w:rFonts w:ascii="Arial" w:hAnsi="Arial" w:cs="Arial"/>
        </w:rPr>
        <w:tab/>
      </w:r>
      <w:r w:rsidRPr="00094AA7">
        <w:rPr>
          <w:rFonts w:ascii="Arial" w:hAnsi="Arial" w:cs="Arial"/>
        </w:rPr>
        <w:tab/>
      </w:r>
      <w:r w:rsidRPr="00094AA7">
        <w:rPr>
          <w:rFonts w:ascii="Arial" w:hAnsi="Arial" w:cs="Arial"/>
        </w:rPr>
        <w:tab/>
      </w:r>
      <w:r w:rsidRPr="00094AA7">
        <w:rPr>
          <w:rFonts w:ascii="Arial" w:hAnsi="Arial" w:cs="Arial"/>
        </w:rPr>
        <w:tab/>
      </w:r>
      <w:r w:rsidRPr="00094AA7">
        <w:rPr>
          <w:rFonts w:ascii="Arial" w:hAnsi="Arial" w:cs="Arial"/>
        </w:rPr>
        <w:tab/>
      </w:r>
      <w:r w:rsidR="003D7C7E" w:rsidRPr="00094AA7">
        <w:rPr>
          <w:rFonts w:ascii="Arial" w:hAnsi="Arial" w:cs="Arial"/>
        </w:rPr>
        <w:t>5050 Yonge Street, 5</w:t>
      </w:r>
      <w:r w:rsidR="003D7C7E" w:rsidRPr="00094AA7">
        <w:rPr>
          <w:rFonts w:ascii="Arial" w:hAnsi="Arial" w:cs="Arial"/>
          <w:vertAlign w:val="superscript"/>
        </w:rPr>
        <w:t>th</w:t>
      </w:r>
      <w:r w:rsidR="003D7C7E" w:rsidRPr="00094AA7">
        <w:rPr>
          <w:rFonts w:ascii="Arial" w:hAnsi="Arial" w:cs="Arial"/>
        </w:rPr>
        <w:t xml:space="preserve"> Floor Executive Meeting Room</w:t>
      </w:r>
    </w:p>
    <w:p w:rsidR="00A23B7F" w:rsidRPr="00094AA7" w:rsidRDefault="00A23B7F" w:rsidP="00A23B7F">
      <w:pPr>
        <w:pStyle w:val="NoSpacing"/>
        <w:rPr>
          <w:rFonts w:ascii="Arial" w:hAnsi="Arial" w:cs="Arial"/>
        </w:rPr>
      </w:pPr>
    </w:p>
    <w:p w:rsidR="00404EF5" w:rsidRPr="00094AA7" w:rsidRDefault="00644572" w:rsidP="00A23B7F">
      <w:pPr>
        <w:ind w:left="-1530"/>
        <w:rPr>
          <w:rFonts w:ascii="Arial" w:hAnsi="Arial" w:cs="Arial"/>
        </w:rPr>
      </w:pPr>
      <w:r w:rsidRPr="00094AA7">
        <w:rPr>
          <w:rFonts w:ascii="Arial" w:hAnsi="Arial" w:cs="Arial"/>
        </w:rPr>
        <w:tab/>
      </w:r>
      <w:r w:rsidRPr="00094AA7">
        <w:rPr>
          <w:rFonts w:ascii="Arial" w:hAnsi="Arial" w:cs="Arial"/>
        </w:rPr>
        <w:tab/>
      </w:r>
      <w:r w:rsidRPr="00094AA7">
        <w:rPr>
          <w:rFonts w:ascii="Arial" w:hAnsi="Arial" w:cs="Arial"/>
        </w:rPr>
        <w:tab/>
      </w:r>
      <w:r w:rsidRPr="00094AA7">
        <w:rPr>
          <w:rFonts w:ascii="Arial" w:hAnsi="Arial" w:cs="Arial"/>
        </w:rPr>
        <w:tab/>
      </w:r>
      <w:r w:rsidRPr="00094AA7">
        <w:rPr>
          <w:rFonts w:ascii="Arial" w:hAnsi="Arial" w:cs="Arial"/>
        </w:rPr>
        <w:tab/>
      </w:r>
      <w:r w:rsidRPr="00094AA7">
        <w:rPr>
          <w:rFonts w:ascii="Arial" w:hAnsi="Arial" w:cs="Arial"/>
        </w:rPr>
        <w:tab/>
      </w:r>
      <w:r w:rsidRPr="00094AA7">
        <w:rPr>
          <w:rFonts w:ascii="Arial" w:hAnsi="Arial" w:cs="Arial"/>
        </w:rPr>
        <w:tab/>
        <w:t xml:space="preserve">Time: </w:t>
      </w:r>
      <w:r w:rsidR="005160FD" w:rsidRPr="00094AA7">
        <w:rPr>
          <w:rFonts w:ascii="Arial" w:hAnsi="Arial" w:cs="Arial"/>
        </w:rPr>
        <w:t xml:space="preserve">  </w:t>
      </w:r>
      <w:r w:rsidR="003D7C7E" w:rsidRPr="00094AA7">
        <w:rPr>
          <w:rFonts w:ascii="Arial" w:hAnsi="Arial" w:cs="Arial"/>
        </w:rPr>
        <w:t xml:space="preserve">9:30 </w:t>
      </w:r>
      <w:r w:rsidR="00280BB0" w:rsidRPr="00094AA7">
        <w:rPr>
          <w:rFonts w:ascii="Arial" w:hAnsi="Arial" w:cs="Arial"/>
        </w:rPr>
        <w:t xml:space="preserve">a.m. </w:t>
      </w:r>
      <w:r w:rsidR="003D7C7E" w:rsidRPr="00094AA7">
        <w:rPr>
          <w:rFonts w:ascii="Arial" w:hAnsi="Arial" w:cs="Arial"/>
        </w:rPr>
        <w:t>– 12:00 p.m.</w:t>
      </w:r>
    </w:p>
    <w:tbl>
      <w:tblPr>
        <w:tblStyle w:val="TableGrid"/>
        <w:tblW w:w="13878" w:type="dxa"/>
        <w:tblInd w:w="-1530" w:type="dxa"/>
        <w:tblLook w:val="04A0" w:firstRow="1" w:lastRow="0" w:firstColumn="1" w:lastColumn="0" w:noHBand="0" w:noVBand="1"/>
      </w:tblPr>
      <w:tblGrid>
        <w:gridCol w:w="2088"/>
        <w:gridCol w:w="11790"/>
      </w:tblGrid>
      <w:tr w:rsidR="00404EF5" w:rsidRPr="007F7C08" w:rsidTr="003C5F96">
        <w:tc>
          <w:tcPr>
            <w:tcW w:w="2088" w:type="dxa"/>
          </w:tcPr>
          <w:p w:rsidR="00404EF5" w:rsidRPr="00094AA7" w:rsidRDefault="00404EF5" w:rsidP="00404EF5">
            <w:pPr>
              <w:rPr>
                <w:rFonts w:ascii="Arial" w:hAnsi="Arial" w:cs="Arial"/>
              </w:rPr>
            </w:pPr>
            <w:r w:rsidRPr="00094AA7">
              <w:rPr>
                <w:rFonts w:ascii="Arial" w:hAnsi="Arial" w:cs="Arial"/>
              </w:rPr>
              <w:t>Present:</w:t>
            </w:r>
          </w:p>
        </w:tc>
        <w:tc>
          <w:tcPr>
            <w:tcW w:w="11790" w:type="dxa"/>
          </w:tcPr>
          <w:p w:rsidR="003C5F96" w:rsidRPr="00094AA7" w:rsidRDefault="00212D30" w:rsidP="00125750">
            <w:pPr>
              <w:rPr>
                <w:rFonts w:ascii="Arial" w:hAnsi="Arial" w:cs="Arial"/>
              </w:rPr>
            </w:pPr>
            <w:r w:rsidRPr="00094AA7">
              <w:rPr>
                <w:rFonts w:ascii="Arial" w:hAnsi="Arial" w:cs="Arial"/>
              </w:rPr>
              <w:t xml:space="preserve">Ingrid Palmer (Co-Chair), Sheila Cary-Meagher (Co-Chair), </w:t>
            </w:r>
            <w:r w:rsidR="00125750" w:rsidRPr="00094AA7">
              <w:rPr>
                <w:rFonts w:ascii="Arial" w:hAnsi="Arial" w:cs="Arial"/>
              </w:rPr>
              <w:t>Shaila Krishna, Sejal Patel, Sharma Queiser, Peggy Thomas</w:t>
            </w:r>
          </w:p>
        </w:tc>
      </w:tr>
      <w:tr w:rsidR="00280BB0" w:rsidRPr="007F7C08" w:rsidTr="003C5F96">
        <w:tc>
          <w:tcPr>
            <w:tcW w:w="2088" w:type="dxa"/>
          </w:tcPr>
          <w:p w:rsidR="00280BB0" w:rsidRPr="00094AA7" w:rsidRDefault="00280BB0" w:rsidP="00404EF5">
            <w:pPr>
              <w:rPr>
                <w:rFonts w:ascii="Arial" w:hAnsi="Arial" w:cs="Arial"/>
              </w:rPr>
            </w:pPr>
            <w:r w:rsidRPr="00094AA7">
              <w:rPr>
                <w:rFonts w:ascii="Arial" w:hAnsi="Arial" w:cs="Arial"/>
              </w:rPr>
              <w:t>Staff Present:</w:t>
            </w:r>
          </w:p>
        </w:tc>
        <w:tc>
          <w:tcPr>
            <w:tcW w:w="11790" w:type="dxa"/>
          </w:tcPr>
          <w:p w:rsidR="00280BB0" w:rsidRPr="00094AA7" w:rsidRDefault="00125750" w:rsidP="00404EF5">
            <w:pPr>
              <w:rPr>
                <w:rFonts w:ascii="Arial" w:hAnsi="Arial" w:cs="Arial"/>
              </w:rPr>
            </w:pPr>
            <w:r w:rsidRPr="00094AA7">
              <w:rPr>
                <w:rFonts w:ascii="Arial" w:hAnsi="Arial" w:cs="Arial"/>
              </w:rPr>
              <w:t xml:space="preserve">Karen Falconer, Aiman Flahat, Helen Fisher, Michael Griesz, Daniel Jeffers, Kurt McIntosh, Omar </w:t>
            </w:r>
            <w:proofErr w:type="spellStart"/>
            <w:r w:rsidRPr="00094AA7">
              <w:rPr>
                <w:rFonts w:ascii="Arial" w:hAnsi="Arial" w:cs="Arial"/>
              </w:rPr>
              <w:t>Omar</w:t>
            </w:r>
            <w:proofErr w:type="spellEnd"/>
            <w:r w:rsidRPr="00094AA7">
              <w:rPr>
                <w:rFonts w:ascii="Arial" w:hAnsi="Arial" w:cs="Arial"/>
              </w:rPr>
              <w:t>, Marc Sprack</w:t>
            </w:r>
          </w:p>
        </w:tc>
      </w:tr>
      <w:tr w:rsidR="00125750" w:rsidRPr="007F7C08" w:rsidTr="003C5F96">
        <w:tc>
          <w:tcPr>
            <w:tcW w:w="2088" w:type="dxa"/>
          </w:tcPr>
          <w:p w:rsidR="00125750" w:rsidRPr="00094AA7" w:rsidRDefault="00125750" w:rsidP="00404EF5">
            <w:pPr>
              <w:rPr>
                <w:rFonts w:ascii="Arial" w:hAnsi="Arial" w:cs="Arial"/>
              </w:rPr>
            </w:pPr>
            <w:r w:rsidRPr="00094AA7">
              <w:rPr>
                <w:rFonts w:ascii="Arial" w:hAnsi="Arial" w:cs="Arial"/>
              </w:rPr>
              <w:t>Guests:</w:t>
            </w:r>
          </w:p>
        </w:tc>
        <w:tc>
          <w:tcPr>
            <w:tcW w:w="11790" w:type="dxa"/>
          </w:tcPr>
          <w:p w:rsidR="00125750" w:rsidRPr="00094AA7" w:rsidRDefault="00125750" w:rsidP="00404EF5">
            <w:pPr>
              <w:rPr>
                <w:rFonts w:ascii="Arial" w:hAnsi="Arial" w:cs="Arial"/>
              </w:rPr>
            </w:pPr>
            <w:r w:rsidRPr="00094AA7">
              <w:rPr>
                <w:rFonts w:ascii="Arial" w:hAnsi="Arial" w:cs="Arial"/>
              </w:rPr>
              <w:t>Sue Bilar</w:t>
            </w:r>
          </w:p>
        </w:tc>
      </w:tr>
      <w:tr w:rsidR="003C5F96" w:rsidRPr="007F7C08" w:rsidTr="003C5F96">
        <w:tc>
          <w:tcPr>
            <w:tcW w:w="2088" w:type="dxa"/>
          </w:tcPr>
          <w:p w:rsidR="003C5F96" w:rsidRPr="00094AA7" w:rsidRDefault="003C5F96" w:rsidP="00404EF5">
            <w:pPr>
              <w:rPr>
                <w:rFonts w:ascii="Arial" w:hAnsi="Arial" w:cs="Arial"/>
              </w:rPr>
            </w:pPr>
            <w:r w:rsidRPr="00094AA7">
              <w:rPr>
                <w:rFonts w:ascii="Arial" w:hAnsi="Arial" w:cs="Arial"/>
              </w:rPr>
              <w:t>Regrets:</w:t>
            </w:r>
          </w:p>
        </w:tc>
        <w:tc>
          <w:tcPr>
            <w:tcW w:w="11790" w:type="dxa"/>
          </w:tcPr>
          <w:p w:rsidR="003C5F96" w:rsidRPr="00094AA7" w:rsidRDefault="00125750" w:rsidP="00404EF5">
            <w:pPr>
              <w:rPr>
                <w:rFonts w:ascii="Arial" w:hAnsi="Arial" w:cs="Arial"/>
              </w:rPr>
            </w:pPr>
            <w:r w:rsidRPr="00094AA7">
              <w:rPr>
                <w:rFonts w:ascii="Arial" w:hAnsi="Arial" w:cs="Arial"/>
              </w:rPr>
              <w:t xml:space="preserve">Lee Ford-Jones, Josette Holness, Matthew Judd, Michael Kerr, Kimberley Pividor, Sheryl Robinson-Petrazzini, Alison Rutherford, Nicole Seck, Crystal Stewart, </w:t>
            </w:r>
            <w:r w:rsidR="00F7751B" w:rsidRPr="00094AA7">
              <w:rPr>
                <w:rFonts w:ascii="Arial" w:hAnsi="Arial" w:cs="Arial"/>
              </w:rPr>
              <w:t>Nadira Yasmin.</w:t>
            </w:r>
          </w:p>
        </w:tc>
      </w:tr>
      <w:tr w:rsidR="00404EF5" w:rsidRPr="007F7C08" w:rsidTr="003C5F96">
        <w:tc>
          <w:tcPr>
            <w:tcW w:w="2088" w:type="dxa"/>
          </w:tcPr>
          <w:p w:rsidR="00404EF5" w:rsidRPr="00094AA7" w:rsidRDefault="00404EF5" w:rsidP="00404EF5">
            <w:pPr>
              <w:rPr>
                <w:rFonts w:ascii="Arial" w:hAnsi="Arial" w:cs="Arial"/>
              </w:rPr>
            </w:pPr>
            <w:r w:rsidRPr="00094AA7">
              <w:rPr>
                <w:rFonts w:ascii="Arial" w:hAnsi="Arial" w:cs="Arial"/>
              </w:rPr>
              <w:t>Recorder:</w:t>
            </w:r>
          </w:p>
        </w:tc>
        <w:tc>
          <w:tcPr>
            <w:tcW w:w="11790" w:type="dxa"/>
          </w:tcPr>
          <w:p w:rsidR="00404EF5" w:rsidRPr="00094AA7" w:rsidRDefault="0087413A" w:rsidP="00404EF5">
            <w:pPr>
              <w:rPr>
                <w:rFonts w:ascii="Arial" w:hAnsi="Arial" w:cs="Arial"/>
              </w:rPr>
            </w:pPr>
            <w:r w:rsidRPr="00094AA7">
              <w:rPr>
                <w:rFonts w:ascii="Arial" w:hAnsi="Arial" w:cs="Arial"/>
              </w:rPr>
              <w:t>Maria Valente-De Sa</w:t>
            </w:r>
          </w:p>
        </w:tc>
      </w:tr>
    </w:tbl>
    <w:p w:rsidR="00644572" w:rsidRPr="007F7C08" w:rsidRDefault="00644572" w:rsidP="00404EF5">
      <w:pPr>
        <w:ind w:left="-1530"/>
        <w:rPr>
          <w:rFonts w:ascii="Times New Roman" w:hAnsi="Times New Roman" w:cs="Times New Roman"/>
        </w:rPr>
      </w:pPr>
    </w:p>
    <w:tbl>
      <w:tblPr>
        <w:tblStyle w:val="TableGrid"/>
        <w:tblW w:w="14058" w:type="dxa"/>
        <w:tblInd w:w="-1530" w:type="dxa"/>
        <w:tblLook w:val="04A0" w:firstRow="1" w:lastRow="0" w:firstColumn="1" w:lastColumn="0" w:noHBand="0" w:noVBand="1"/>
      </w:tblPr>
      <w:tblGrid>
        <w:gridCol w:w="3438"/>
        <w:gridCol w:w="6847"/>
        <w:gridCol w:w="3773"/>
      </w:tblGrid>
      <w:tr w:rsidR="00644572" w:rsidRPr="00FF3269" w:rsidTr="00FF3269">
        <w:trPr>
          <w:tblHeader/>
        </w:trPr>
        <w:tc>
          <w:tcPr>
            <w:tcW w:w="3438" w:type="dxa"/>
            <w:shd w:val="clear" w:color="auto" w:fill="000000" w:themeFill="text1"/>
          </w:tcPr>
          <w:p w:rsidR="00644572" w:rsidRPr="00FF3269" w:rsidRDefault="00644572" w:rsidP="00644572">
            <w:pPr>
              <w:jc w:val="center"/>
              <w:rPr>
                <w:rFonts w:ascii="Arial" w:hAnsi="Arial" w:cs="Arial"/>
                <w:b/>
                <w:sz w:val="24"/>
                <w:szCs w:val="24"/>
              </w:rPr>
            </w:pPr>
            <w:r w:rsidRPr="00FF3269">
              <w:rPr>
                <w:rFonts w:ascii="Arial" w:hAnsi="Arial" w:cs="Arial"/>
                <w:b/>
                <w:sz w:val="24"/>
                <w:szCs w:val="24"/>
              </w:rPr>
              <w:t>ITEM</w:t>
            </w:r>
          </w:p>
        </w:tc>
        <w:tc>
          <w:tcPr>
            <w:tcW w:w="6847" w:type="dxa"/>
            <w:shd w:val="clear" w:color="auto" w:fill="000000" w:themeFill="text1"/>
          </w:tcPr>
          <w:p w:rsidR="00644572" w:rsidRPr="00FF3269" w:rsidRDefault="00644572" w:rsidP="00644572">
            <w:pPr>
              <w:jc w:val="center"/>
              <w:rPr>
                <w:rFonts w:ascii="Arial" w:hAnsi="Arial" w:cs="Arial"/>
                <w:b/>
                <w:sz w:val="24"/>
                <w:szCs w:val="24"/>
              </w:rPr>
            </w:pPr>
            <w:r w:rsidRPr="00FF3269">
              <w:rPr>
                <w:rFonts w:ascii="Arial" w:hAnsi="Arial" w:cs="Arial"/>
                <w:b/>
                <w:sz w:val="24"/>
                <w:szCs w:val="24"/>
              </w:rPr>
              <w:t>DISCUSSION</w:t>
            </w:r>
          </w:p>
        </w:tc>
        <w:tc>
          <w:tcPr>
            <w:tcW w:w="3773" w:type="dxa"/>
            <w:shd w:val="clear" w:color="auto" w:fill="000000" w:themeFill="text1"/>
          </w:tcPr>
          <w:p w:rsidR="00644572" w:rsidRPr="00FF3269" w:rsidRDefault="00644572" w:rsidP="00644572">
            <w:pPr>
              <w:jc w:val="center"/>
              <w:rPr>
                <w:rFonts w:ascii="Arial" w:hAnsi="Arial" w:cs="Arial"/>
                <w:b/>
                <w:sz w:val="24"/>
                <w:szCs w:val="24"/>
              </w:rPr>
            </w:pPr>
            <w:r w:rsidRPr="00FF3269">
              <w:rPr>
                <w:rFonts w:ascii="Arial" w:hAnsi="Arial" w:cs="Arial"/>
                <w:b/>
                <w:sz w:val="24"/>
                <w:szCs w:val="24"/>
              </w:rPr>
              <w:t>RECOMMENDATION/MOTION</w:t>
            </w:r>
          </w:p>
        </w:tc>
      </w:tr>
      <w:tr w:rsidR="00644572" w:rsidRPr="00FF3269" w:rsidTr="00691740">
        <w:tc>
          <w:tcPr>
            <w:tcW w:w="3438" w:type="dxa"/>
          </w:tcPr>
          <w:p w:rsidR="00644572" w:rsidRPr="00094AA7" w:rsidRDefault="00644572" w:rsidP="00097A18">
            <w:pPr>
              <w:rPr>
                <w:rFonts w:ascii="Arial" w:hAnsi="Arial" w:cs="Arial"/>
              </w:rPr>
            </w:pPr>
            <w:r w:rsidRPr="00094AA7">
              <w:rPr>
                <w:rFonts w:ascii="Arial" w:hAnsi="Arial" w:cs="Arial"/>
              </w:rPr>
              <w:t xml:space="preserve">Call to Order/Quorum </w:t>
            </w:r>
          </w:p>
        </w:tc>
        <w:tc>
          <w:tcPr>
            <w:tcW w:w="6847" w:type="dxa"/>
          </w:tcPr>
          <w:p w:rsidR="00A23B7F" w:rsidRPr="00094AA7" w:rsidRDefault="000E4465" w:rsidP="00790B18">
            <w:pPr>
              <w:pStyle w:val="ListParagraph"/>
              <w:numPr>
                <w:ilvl w:val="0"/>
                <w:numId w:val="24"/>
              </w:numPr>
              <w:rPr>
                <w:rFonts w:ascii="Arial" w:hAnsi="Arial" w:cs="Arial"/>
              </w:rPr>
            </w:pPr>
            <w:r w:rsidRPr="00094AA7">
              <w:rPr>
                <w:rFonts w:ascii="Arial" w:hAnsi="Arial" w:cs="Arial"/>
              </w:rPr>
              <w:t xml:space="preserve">Meeting called to order at </w:t>
            </w:r>
            <w:r w:rsidR="00007D2F" w:rsidRPr="00094AA7">
              <w:rPr>
                <w:rFonts w:ascii="Arial" w:hAnsi="Arial" w:cs="Arial"/>
              </w:rPr>
              <w:t>9:</w:t>
            </w:r>
            <w:r w:rsidR="00125750" w:rsidRPr="00094AA7">
              <w:rPr>
                <w:rFonts w:ascii="Arial" w:hAnsi="Arial" w:cs="Arial"/>
              </w:rPr>
              <w:t>50</w:t>
            </w:r>
            <w:r w:rsidR="00007D2F" w:rsidRPr="00094AA7">
              <w:rPr>
                <w:rFonts w:ascii="Arial" w:hAnsi="Arial" w:cs="Arial"/>
              </w:rPr>
              <w:t xml:space="preserve"> a.m.</w:t>
            </w:r>
            <w:r w:rsidR="00F317C6" w:rsidRPr="00094AA7">
              <w:rPr>
                <w:rFonts w:ascii="Arial" w:hAnsi="Arial" w:cs="Arial"/>
              </w:rPr>
              <w:t xml:space="preserve"> and everyone introduced themselves.</w:t>
            </w:r>
          </w:p>
        </w:tc>
        <w:tc>
          <w:tcPr>
            <w:tcW w:w="3773" w:type="dxa"/>
          </w:tcPr>
          <w:p w:rsidR="00644572" w:rsidRPr="00094AA7" w:rsidRDefault="00644572" w:rsidP="00097A18">
            <w:pPr>
              <w:rPr>
                <w:rFonts w:ascii="Arial" w:hAnsi="Arial" w:cs="Arial"/>
              </w:rPr>
            </w:pPr>
          </w:p>
        </w:tc>
      </w:tr>
      <w:tr w:rsidR="00212D30" w:rsidRPr="00FF3269" w:rsidTr="00691740">
        <w:tc>
          <w:tcPr>
            <w:tcW w:w="3438" w:type="dxa"/>
          </w:tcPr>
          <w:p w:rsidR="00212D30" w:rsidRPr="00094AA7" w:rsidRDefault="00212D30" w:rsidP="00097A18">
            <w:pPr>
              <w:rPr>
                <w:rFonts w:ascii="Arial" w:hAnsi="Arial" w:cs="Arial"/>
              </w:rPr>
            </w:pPr>
            <w:r w:rsidRPr="00094AA7">
              <w:rPr>
                <w:rFonts w:ascii="Arial" w:hAnsi="Arial" w:cs="Arial"/>
              </w:rPr>
              <w:t>Approval of Agenda</w:t>
            </w:r>
          </w:p>
        </w:tc>
        <w:tc>
          <w:tcPr>
            <w:tcW w:w="6847" w:type="dxa"/>
          </w:tcPr>
          <w:p w:rsidR="00007D2F" w:rsidRPr="00094AA7" w:rsidRDefault="00007D2F" w:rsidP="00790B18">
            <w:pPr>
              <w:pStyle w:val="NoSpacing"/>
              <w:numPr>
                <w:ilvl w:val="0"/>
                <w:numId w:val="31"/>
              </w:numPr>
              <w:rPr>
                <w:rFonts w:ascii="Arial" w:hAnsi="Arial" w:cs="Arial"/>
              </w:rPr>
            </w:pPr>
            <w:r w:rsidRPr="00094AA7">
              <w:rPr>
                <w:rFonts w:ascii="Arial" w:hAnsi="Arial" w:cs="Arial"/>
              </w:rPr>
              <w:t>There was a</w:t>
            </w:r>
            <w:r w:rsidR="00790B18" w:rsidRPr="00094AA7">
              <w:rPr>
                <w:rFonts w:ascii="Arial" w:hAnsi="Arial" w:cs="Arial"/>
              </w:rPr>
              <w:t xml:space="preserve"> correction made to the </w:t>
            </w:r>
            <w:r w:rsidR="0077747E" w:rsidRPr="00094AA7">
              <w:rPr>
                <w:rFonts w:ascii="Arial" w:hAnsi="Arial" w:cs="Arial"/>
              </w:rPr>
              <w:t>agenda</w:t>
            </w:r>
            <w:r w:rsidR="00790B18" w:rsidRPr="00094AA7">
              <w:rPr>
                <w:rFonts w:ascii="Arial" w:hAnsi="Arial" w:cs="Arial"/>
              </w:rPr>
              <w:t xml:space="preserve">.  </w:t>
            </w:r>
          </w:p>
        </w:tc>
        <w:tc>
          <w:tcPr>
            <w:tcW w:w="3773" w:type="dxa"/>
          </w:tcPr>
          <w:p w:rsidR="00212D30" w:rsidRPr="00094AA7" w:rsidRDefault="00EF3FBD" w:rsidP="00EF3FBD">
            <w:pPr>
              <w:pStyle w:val="NoSpacing"/>
              <w:rPr>
                <w:rFonts w:ascii="Arial" w:hAnsi="Arial" w:cs="Arial"/>
              </w:rPr>
            </w:pPr>
            <w:r w:rsidRPr="00094AA7">
              <w:rPr>
                <w:rFonts w:ascii="Arial" w:hAnsi="Arial" w:cs="Arial"/>
              </w:rPr>
              <w:t>Agenda was approved.</w:t>
            </w:r>
          </w:p>
          <w:p w:rsidR="00007D2F" w:rsidRPr="00094AA7" w:rsidRDefault="0077747E" w:rsidP="00EF3FBD">
            <w:pPr>
              <w:pStyle w:val="NoSpacing"/>
              <w:rPr>
                <w:rFonts w:ascii="Arial" w:hAnsi="Arial" w:cs="Arial"/>
              </w:rPr>
            </w:pPr>
            <w:r w:rsidRPr="00094AA7">
              <w:rPr>
                <w:rFonts w:ascii="Arial" w:hAnsi="Arial" w:cs="Arial"/>
              </w:rPr>
              <w:t xml:space="preserve">Sharma </w:t>
            </w:r>
            <w:r w:rsidR="004A4571" w:rsidRPr="00094AA7">
              <w:rPr>
                <w:rFonts w:ascii="Arial" w:hAnsi="Arial" w:cs="Arial"/>
              </w:rPr>
              <w:t>moved to accept the agenda.</w:t>
            </w:r>
          </w:p>
          <w:p w:rsidR="00007D2F" w:rsidRPr="00094AA7" w:rsidRDefault="00790B18" w:rsidP="00EF3FBD">
            <w:pPr>
              <w:pStyle w:val="NoSpacing"/>
              <w:rPr>
                <w:rFonts w:ascii="Arial" w:hAnsi="Arial" w:cs="Arial"/>
              </w:rPr>
            </w:pPr>
            <w:r w:rsidRPr="00094AA7">
              <w:rPr>
                <w:rFonts w:ascii="Arial" w:hAnsi="Arial" w:cs="Arial"/>
              </w:rPr>
              <w:t>Shaila</w:t>
            </w:r>
            <w:r w:rsidR="0077747E" w:rsidRPr="00094AA7">
              <w:rPr>
                <w:rFonts w:ascii="Arial" w:hAnsi="Arial" w:cs="Arial"/>
              </w:rPr>
              <w:t xml:space="preserve"> </w:t>
            </w:r>
            <w:r w:rsidR="004A4571" w:rsidRPr="00094AA7">
              <w:rPr>
                <w:rFonts w:ascii="Arial" w:hAnsi="Arial" w:cs="Arial"/>
              </w:rPr>
              <w:t>seconded.</w:t>
            </w:r>
          </w:p>
          <w:p w:rsidR="004A4571" w:rsidRPr="00094AA7" w:rsidRDefault="004A4571" w:rsidP="00EF3FBD">
            <w:pPr>
              <w:pStyle w:val="NoSpacing"/>
              <w:rPr>
                <w:rFonts w:ascii="Arial" w:hAnsi="Arial" w:cs="Arial"/>
              </w:rPr>
            </w:pPr>
            <w:r w:rsidRPr="00094AA7">
              <w:rPr>
                <w:rFonts w:ascii="Arial" w:hAnsi="Arial" w:cs="Arial"/>
              </w:rPr>
              <w:t>All in favour.</w:t>
            </w:r>
            <w:r w:rsidR="00790B18" w:rsidRPr="00094AA7">
              <w:rPr>
                <w:rFonts w:ascii="Arial" w:hAnsi="Arial" w:cs="Arial"/>
              </w:rPr>
              <w:t xml:space="preserve">  Carried</w:t>
            </w:r>
          </w:p>
        </w:tc>
      </w:tr>
      <w:tr w:rsidR="00212D30" w:rsidRPr="00FF3269" w:rsidTr="00691740">
        <w:tc>
          <w:tcPr>
            <w:tcW w:w="3438" w:type="dxa"/>
          </w:tcPr>
          <w:p w:rsidR="00212D30" w:rsidRPr="00094AA7" w:rsidRDefault="00212D30" w:rsidP="00097A18">
            <w:pPr>
              <w:rPr>
                <w:rFonts w:ascii="Arial" w:hAnsi="Arial" w:cs="Arial"/>
              </w:rPr>
            </w:pPr>
            <w:r w:rsidRPr="00094AA7">
              <w:rPr>
                <w:rFonts w:ascii="Arial" w:hAnsi="Arial" w:cs="Arial"/>
              </w:rPr>
              <w:t>Approval of Minutes</w:t>
            </w:r>
          </w:p>
        </w:tc>
        <w:tc>
          <w:tcPr>
            <w:tcW w:w="6847" w:type="dxa"/>
          </w:tcPr>
          <w:p w:rsidR="00212D30" w:rsidRPr="00094AA7" w:rsidRDefault="00212D30" w:rsidP="000C3FDB">
            <w:pPr>
              <w:pStyle w:val="NoSpacing"/>
              <w:rPr>
                <w:rFonts w:ascii="Arial" w:hAnsi="Arial" w:cs="Arial"/>
              </w:rPr>
            </w:pPr>
          </w:p>
        </w:tc>
        <w:tc>
          <w:tcPr>
            <w:tcW w:w="3773" w:type="dxa"/>
          </w:tcPr>
          <w:p w:rsidR="004A4571" w:rsidRPr="00094AA7" w:rsidRDefault="004A4571" w:rsidP="004A4571">
            <w:pPr>
              <w:pStyle w:val="NoSpacing"/>
              <w:rPr>
                <w:rFonts w:ascii="Arial" w:hAnsi="Arial" w:cs="Arial"/>
              </w:rPr>
            </w:pPr>
            <w:r w:rsidRPr="00094AA7">
              <w:rPr>
                <w:rFonts w:ascii="Arial" w:hAnsi="Arial" w:cs="Arial"/>
              </w:rPr>
              <w:t xml:space="preserve">Sharma moved to accept the </w:t>
            </w:r>
            <w:r w:rsidR="000C3FDB" w:rsidRPr="00094AA7">
              <w:rPr>
                <w:rFonts w:ascii="Arial" w:hAnsi="Arial" w:cs="Arial"/>
              </w:rPr>
              <w:t xml:space="preserve">minutes.  </w:t>
            </w:r>
          </w:p>
          <w:p w:rsidR="004A4571" w:rsidRPr="00094AA7" w:rsidRDefault="000C3FDB" w:rsidP="004A4571">
            <w:pPr>
              <w:pStyle w:val="NoSpacing"/>
              <w:rPr>
                <w:rFonts w:ascii="Arial" w:hAnsi="Arial" w:cs="Arial"/>
              </w:rPr>
            </w:pPr>
            <w:r w:rsidRPr="00094AA7">
              <w:rPr>
                <w:rFonts w:ascii="Arial" w:hAnsi="Arial" w:cs="Arial"/>
              </w:rPr>
              <w:t>Shail</w:t>
            </w:r>
            <w:r w:rsidR="00790B18" w:rsidRPr="00094AA7">
              <w:rPr>
                <w:rFonts w:ascii="Arial" w:hAnsi="Arial" w:cs="Arial"/>
              </w:rPr>
              <w:t>a</w:t>
            </w:r>
            <w:r w:rsidRPr="00094AA7">
              <w:rPr>
                <w:rFonts w:ascii="Arial" w:hAnsi="Arial" w:cs="Arial"/>
              </w:rPr>
              <w:t xml:space="preserve"> seconded.</w:t>
            </w:r>
            <w:r w:rsidR="000870B5" w:rsidRPr="00094AA7">
              <w:rPr>
                <w:rFonts w:ascii="Arial" w:hAnsi="Arial" w:cs="Arial"/>
              </w:rPr>
              <w:t xml:space="preserve">  </w:t>
            </w:r>
          </w:p>
          <w:p w:rsidR="00CA6BE2" w:rsidRPr="00094AA7" w:rsidRDefault="00212D30" w:rsidP="00790B18">
            <w:pPr>
              <w:pStyle w:val="NoSpacing"/>
              <w:rPr>
                <w:rFonts w:ascii="Arial" w:hAnsi="Arial" w:cs="Arial"/>
              </w:rPr>
            </w:pPr>
            <w:r w:rsidRPr="00094AA7">
              <w:rPr>
                <w:rFonts w:ascii="Arial" w:hAnsi="Arial" w:cs="Arial"/>
              </w:rPr>
              <w:t>All in favour.</w:t>
            </w:r>
            <w:r w:rsidR="00790B18" w:rsidRPr="00094AA7">
              <w:rPr>
                <w:rFonts w:ascii="Arial" w:hAnsi="Arial" w:cs="Arial"/>
              </w:rPr>
              <w:t xml:space="preserve">  Carried</w:t>
            </w:r>
          </w:p>
        </w:tc>
      </w:tr>
      <w:tr w:rsidR="00212D30" w:rsidRPr="00FF3269" w:rsidTr="00691740">
        <w:tc>
          <w:tcPr>
            <w:tcW w:w="3438" w:type="dxa"/>
          </w:tcPr>
          <w:p w:rsidR="00212D30" w:rsidRPr="00094AA7" w:rsidRDefault="00212D30" w:rsidP="00097A18">
            <w:pPr>
              <w:rPr>
                <w:rFonts w:ascii="Arial" w:hAnsi="Arial" w:cs="Arial"/>
              </w:rPr>
            </w:pPr>
            <w:r w:rsidRPr="00094AA7">
              <w:rPr>
                <w:rFonts w:ascii="Arial" w:hAnsi="Arial" w:cs="Arial"/>
              </w:rPr>
              <w:t>Declaration of Conflict of Interest</w:t>
            </w:r>
          </w:p>
        </w:tc>
        <w:tc>
          <w:tcPr>
            <w:tcW w:w="6847" w:type="dxa"/>
          </w:tcPr>
          <w:p w:rsidR="00212D30" w:rsidRPr="00094AA7" w:rsidRDefault="00212D30" w:rsidP="00097A18">
            <w:pPr>
              <w:rPr>
                <w:rFonts w:ascii="Arial" w:hAnsi="Arial" w:cs="Arial"/>
              </w:rPr>
            </w:pPr>
            <w:r w:rsidRPr="00094AA7">
              <w:rPr>
                <w:rFonts w:ascii="Arial" w:hAnsi="Arial" w:cs="Arial"/>
              </w:rPr>
              <w:t>Nil</w:t>
            </w:r>
          </w:p>
        </w:tc>
        <w:tc>
          <w:tcPr>
            <w:tcW w:w="3773" w:type="dxa"/>
          </w:tcPr>
          <w:p w:rsidR="00212D30" w:rsidRPr="00094AA7" w:rsidRDefault="00212D30" w:rsidP="00097A18">
            <w:pPr>
              <w:rPr>
                <w:rFonts w:ascii="Arial" w:hAnsi="Arial" w:cs="Arial"/>
              </w:rPr>
            </w:pPr>
          </w:p>
        </w:tc>
      </w:tr>
      <w:tr w:rsidR="00212D30" w:rsidRPr="00FF3269" w:rsidTr="00691740">
        <w:tc>
          <w:tcPr>
            <w:tcW w:w="3438" w:type="dxa"/>
          </w:tcPr>
          <w:p w:rsidR="00212D30" w:rsidRPr="00094AA7" w:rsidRDefault="000E4465" w:rsidP="00E20FDF">
            <w:pPr>
              <w:pStyle w:val="NoSpacing"/>
              <w:rPr>
                <w:rFonts w:ascii="Arial" w:hAnsi="Arial" w:cs="Arial"/>
              </w:rPr>
            </w:pPr>
            <w:r w:rsidRPr="00094AA7">
              <w:rPr>
                <w:rFonts w:ascii="Arial" w:hAnsi="Arial" w:cs="Arial"/>
              </w:rPr>
              <w:t>Co-Chair</w:t>
            </w:r>
            <w:r w:rsidR="00812452" w:rsidRPr="00094AA7">
              <w:rPr>
                <w:rFonts w:ascii="Arial" w:hAnsi="Arial" w:cs="Arial"/>
              </w:rPr>
              <w:t xml:space="preserve">(s) </w:t>
            </w:r>
            <w:r w:rsidRPr="00094AA7">
              <w:rPr>
                <w:rFonts w:ascii="Arial" w:hAnsi="Arial" w:cs="Arial"/>
              </w:rPr>
              <w:t xml:space="preserve"> Report</w:t>
            </w:r>
          </w:p>
        </w:tc>
        <w:tc>
          <w:tcPr>
            <w:tcW w:w="6847" w:type="dxa"/>
          </w:tcPr>
          <w:p w:rsidR="00612FB0" w:rsidRDefault="004D66E8" w:rsidP="000C3FDB">
            <w:pPr>
              <w:pStyle w:val="NoSpacing"/>
              <w:numPr>
                <w:ilvl w:val="0"/>
                <w:numId w:val="31"/>
              </w:numPr>
              <w:rPr>
                <w:rFonts w:ascii="Arial" w:hAnsi="Arial" w:cs="Arial"/>
              </w:rPr>
            </w:pPr>
            <w:r w:rsidRPr="00094AA7">
              <w:rPr>
                <w:rFonts w:ascii="Arial" w:hAnsi="Arial" w:cs="Arial"/>
              </w:rPr>
              <w:t>The Enhanced Equity Task Force Report will be presented at the December 13</w:t>
            </w:r>
            <w:r w:rsidRPr="00094AA7">
              <w:rPr>
                <w:rFonts w:ascii="Arial" w:hAnsi="Arial" w:cs="Arial"/>
                <w:vertAlign w:val="superscript"/>
              </w:rPr>
              <w:t>th</w:t>
            </w:r>
            <w:r w:rsidRPr="00094AA7">
              <w:rPr>
                <w:rFonts w:ascii="Arial" w:hAnsi="Arial" w:cs="Arial"/>
              </w:rPr>
              <w:t xml:space="preserve"> Board meeting.</w:t>
            </w:r>
          </w:p>
          <w:p w:rsidR="00BC0CA4" w:rsidRPr="00094AA7" w:rsidRDefault="00BC0CA4" w:rsidP="00BC0CA4">
            <w:pPr>
              <w:pStyle w:val="NoSpacing"/>
              <w:rPr>
                <w:rFonts w:ascii="Arial" w:hAnsi="Arial" w:cs="Arial"/>
              </w:rPr>
            </w:pPr>
          </w:p>
        </w:tc>
        <w:tc>
          <w:tcPr>
            <w:tcW w:w="3773" w:type="dxa"/>
          </w:tcPr>
          <w:p w:rsidR="00A3795F" w:rsidRPr="00094AA7" w:rsidRDefault="00A3795F" w:rsidP="00A3795F">
            <w:pPr>
              <w:pStyle w:val="NoSpacing"/>
              <w:rPr>
                <w:rFonts w:ascii="Arial" w:hAnsi="Arial" w:cs="Arial"/>
              </w:rPr>
            </w:pPr>
          </w:p>
        </w:tc>
      </w:tr>
      <w:tr w:rsidR="00A77909" w:rsidRPr="00FF3269" w:rsidTr="00691740">
        <w:tc>
          <w:tcPr>
            <w:tcW w:w="3438" w:type="dxa"/>
          </w:tcPr>
          <w:p w:rsidR="00A77909" w:rsidRPr="00094AA7" w:rsidRDefault="00A77909" w:rsidP="00E46C91">
            <w:pPr>
              <w:pStyle w:val="NoSpacing"/>
              <w:rPr>
                <w:rFonts w:ascii="Arial" w:hAnsi="Arial" w:cs="Arial"/>
              </w:rPr>
            </w:pPr>
            <w:r w:rsidRPr="00094AA7">
              <w:rPr>
                <w:rFonts w:ascii="Arial" w:hAnsi="Arial" w:cs="Arial"/>
              </w:rPr>
              <w:lastRenderedPageBreak/>
              <w:t>Learning Centre Update</w:t>
            </w:r>
          </w:p>
        </w:tc>
        <w:tc>
          <w:tcPr>
            <w:tcW w:w="6847" w:type="dxa"/>
          </w:tcPr>
          <w:p w:rsidR="00A77909" w:rsidRPr="00094AA7" w:rsidRDefault="00A77909" w:rsidP="00A77909">
            <w:pPr>
              <w:pStyle w:val="NoSpacing"/>
              <w:rPr>
                <w:rFonts w:ascii="Arial" w:hAnsi="Arial" w:cs="Arial"/>
              </w:rPr>
            </w:pPr>
            <w:r w:rsidRPr="00094AA7">
              <w:rPr>
                <w:rFonts w:ascii="Arial" w:hAnsi="Arial" w:cs="Arial"/>
              </w:rPr>
              <w:t>Learning Centre 1:</w:t>
            </w:r>
          </w:p>
          <w:p w:rsidR="00A77909" w:rsidRPr="00094AA7" w:rsidRDefault="00A77909" w:rsidP="00A77909">
            <w:pPr>
              <w:pStyle w:val="NoSpacing"/>
              <w:numPr>
                <w:ilvl w:val="0"/>
                <w:numId w:val="31"/>
              </w:numPr>
              <w:rPr>
                <w:rFonts w:ascii="Arial" w:hAnsi="Arial" w:cs="Arial"/>
              </w:rPr>
            </w:pPr>
            <w:r w:rsidRPr="00094AA7">
              <w:rPr>
                <w:rFonts w:ascii="Arial" w:hAnsi="Arial" w:cs="Arial"/>
              </w:rPr>
              <w:t xml:space="preserve">LC1 held 2 parent academies </w:t>
            </w:r>
            <w:r w:rsidR="00C67A9B" w:rsidRPr="00094AA7">
              <w:rPr>
                <w:rFonts w:ascii="Arial" w:hAnsi="Arial" w:cs="Arial"/>
              </w:rPr>
              <w:t>(</w:t>
            </w:r>
            <w:r w:rsidRPr="00094AA7">
              <w:rPr>
                <w:rFonts w:ascii="Arial" w:hAnsi="Arial" w:cs="Arial"/>
              </w:rPr>
              <w:t>“21</w:t>
            </w:r>
            <w:r w:rsidRPr="00094AA7">
              <w:rPr>
                <w:rFonts w:ascii="Arial" w:hAnsi="Arial" w:cs="Arial"/>
                <w:vertAlign w:val="superscript"/>
              </w:rPr>
              <w:t>st</w:t>
            </w:r>
            <w:r w:rsidRPr="00094AA7">
              <w:rPr>
                <w:rFonts w:ascii="Arial" w:hAnsi="Arial" w:cs="Arial"/>
              </w:rPr>
              <w:t xml:space="preserve"> Century Learning Techniques” and “Parent Learning”</w:t>
            </w:r>
            <w:r w:rsidR="00C67A9B" w:rsidRPr="00094AA7">
              <w:rPr>
                <w:rFonts w:ascii="Arial" w:hAnsi="Arial" w:cs="Arial"/>
              </w:rPr>
              <w:t>)</w:t>
            </w:r>
            <w:r w:rsidRPr="00094AA7">
              <w:rPr>
                <w:rFonts w:ascii="Arial" w:hAnsi="Arial" w:cs="Arial"/>
              </w:rPr>
              <w:t>;</w:t>
            </w:r>
          </w:p>
          <w:p w:rsidR="00A77909" w:rsidRPr="00094AA7" w:rsidRDefault="00A77909" w:rsidP="00A77909">
            <w:pPr>
              <w:pStyle w:val="NoSpacing"/>
              <w:numPr>
                <w:ilvl w:val="0"/>
                <w:numId w:val="31"/>
              </w:numPr>
              <w:rPr>
                <w:rFonts w:ascii="Arial" w:hAnsi="Arial" w:cs="Arial"/>
              </w:rPr>
            </w:pPr>
            <w:r w:rsidRPr="00094AA7">
              <w:rPr>
                <w:rFonts w:ascii="Arial" w:hAnsi="Arial" w:cs="Arial"/>
              </w:rPr>
              <w:t>Schools are reaching out into the community and vice-versa</w:t>
            </w:r>
            <w:r w:rsidR="00C67A9B" w:rsidRPr="00094AA7">
              <w:rPr>
                <w:rFonts w:ascii="Arial" w:hAnsi="Arial" w:cs="Arial"/>
              </w:rPr>
              <w:t xml:space="preserve">.  They are </w:t>
            </w:r>
            <w:r w:rsidRPr="00094AA7">
              <w:rPr>
                <w:rFonts w:ascii="Arial" w:hAnsi="Arial" w:cs="Arial"/>
              </w:rPr>
              <w:t>each providing  what the needs are;</w:t>
            </w:r>
          </w:p>
          <w:p w:rsidR="00A77909" w:rsidRPr="00094AA7" w:rsidRDefault="00A77909" w:rsidP="00A77909">
            <w:pPr>
              <w:pStyle w:val="NoSpacing"/>
              <w:numPr>
                <w:ilvl w:val="0"/>
                <w:numId w:val="31"/>
              </w:numPr>
              <w:rPr>
                <w:rFonts w:ascii="Arial" w:hAnsi="Arial" w:cs="Arial"/>
              </w:rPr>
            </w:pPr>
            <w:r w:rsidRPr="00094AA7">
              <w:rPr>
                <w:rFonts w:ascii="Arial" w:hAnsi="Arial" w:cs="Arial"/>
              </w:rPr>
              <w:t>CSW’s are collecting the feedback from the various schools and reviewing;</w:t>
            </w:r>
          </w:p>
          <w:p w:rsidR="00A77909" w:rsidRPr="00094AA7" w:rsidRDefault="00A77909" w:rsidP="00A77909">
            <w:pPr>
              <w:pStyle w:val="NoSpacing"/>
              <w:numPr>
                <w:ilvl w:val="0"/>
                <w:numId w:val="31"/>
              </w:numPr>
              <w:rPr>
                <w:rFonts w:ascii="Arial" w:hAnsi="Arial" w:cs="Arial"/>
              </w:rPr>
            </w:pPr>
            <w:r w:rsidRPr="00094AA7">
              <w:rPr>
                <w:rFonts w:ascii="Arial" w:hAnsi="Arial" w:cs="Arial"/>
              </w:rPr>
              <w:t>CSW’s are reaching out to the parents in the community and holding mini meetings in the apartment buildings where they live, for those that are not able to come out to the schools.</w:t>
            </w:r>
          </w:p>
          <w:p w:rsidR="00A77909" w:rsidRPr="00094AA7" w:rsidRDefault="00A77909" w:rsidP="00A77909">
            <w:pPr>
              <w:pStyle w:val="NoSpacing"/>
              <w:rPr>
                <w:rFonts w:ascii="Arial" w:hAnsi="Arial" w:cs="Arial"/>
              </w:rPr>
            </w:pPr>
          </w:p>
          <w:p w:rsidR="00A77909" w:rsidRPr="00094AA7" w:rsidRDefault="00A77909" w:rsidP="00A77909">
            <w:pPr>
              <w:pStyle w:val="NoSpacing"/>
              <w:rPr>
                <w:rFonts w:ascii="Arial" w:hAnsi="Arial" w:cs="Arial"/>
              </w:rPr>
            </w:pPr>
            <w:r w:rsidRPr="00094AA7">
              <w:rPr>
                <w:rFonts w:ascii="Arial" w:hAnsi="Arial" w:cs="Arial"/>
              </w:rPr>
              <w:t>Learning Centre 2:</w:t>
            </w:r>
          </w:p>
          <w:p w:rsidR="00A77909" w:rsidRPr="00094AA7" w:rsidRDefault="00A77909" w:rsidP="00A77909">
            <w:pPr>
              <w:pStyle w:val="NoSpacing"/>
              <w:numPr>
                <w:ilvl w:val="0"/>
                <w:numId w:val="42"/>
              </w:numPr>
              <w:rPr>
                <w:rFonts w:ascii="Arial" w:hAnsi="Arial" w:cs="Arial"/>
              </w:rPr>
            </w:pPr>
            <w:r w:rsidRPr="00094AA7">
              <w:rPr>
                <w:rFonts w:ascii="Arial" w:hAnsi="Arial" w:cs="Arial"/>
              </w:rPr>
              <w:t>An evening event was held with parents and was very well attended re “Equity Awareness through Culture Awareness”;</w:t>
            </w:r>
          </w:p>
          <w:p w:rsidR="00A77909" w:rsidRPr="00094AA7" w:rsidRDefault="00A77909" w:rsidP="00A77909">
            <w:pPr>
              <w:pStyle w:val="NoSpacing"/>
              <w:numPr>
                <w:ilvl w:val="0"/>
                <w:numId w:val="42"/>
              </w:numPr>
              <w:rPr>
                <w:rFonts w:ascii="Arial" w:hAnsi="Arial" w:cs="Arial"/>
              </w:rPr>
            </w:pPr>
            <w:r w:rsidRPr="00094AA7">
              <w:rPr>
                <w:rFonts w:ascii="Arial" w:hAnsi="Arial" w:cs="Arial"/>
              </w:rPr>
              <w:t>Parents were very excited and have asked when the next session will be held;</w:t>
            </w:r>
          </w:p>
          <w:p w:rsidR="00A77909" w:rsidRPr="00094AA7" w:rsidRDefault="00A77909" w:rsidP="00A77909">
            <w:pPr>
              <w:pStyle w:val="NoSpacing"/>
              <w:numPr>
                <w:ilvl w:val="0"/>
                <w:numId w:val="42"/>
              </w:numPr>
              <w:rPr>
                <w:rFonts w:ascii="Arial" w:hAnsi="Arial" w:cs="Arial"/>
              </w:rPr>
            </w:pPr>
            <w:r w:rsidRPr="00094AA7">
              <w:rPr>
                <w:rFonts w:ascii="Arial" w:hAnsi="Arial" w:cs="Arial"/>
              </w:rPr>
              <w:t>Holding mini presentations for the students and parents on bullying and providing information to principals;</w:t>
            </w:r>
          </w:p>
          <w:p w:rsidR="00A77909" w:rsidRPr="00094AA7" w:rsidRDefault="00A77909" w:rsidP="00A77909">
            <w:pPr>
              <w:pStyle w:val="NoSpacing"/>
              <w:numPr>
                <w:ilvl w:val="0"/>
                <w:numId w:val="42"/>
              </w:numPr>
              <w:rPr>
                <w:rFonts w:ascii="Arial" w:hAnsi="Arial" w:cs="Arial"/>
              </w:rPr>
            </w:pPr>
            <w:r w:rsidRPr="00094AA7">
              <w:rPr>
                <w:rFonts w:ascii="Arial" w:hAnsi="Arial" w:cs="Arial"/>
              </w:rPr>
              <w:t xml:space="preserve">A survey has been sent out to parents to </w:t>
            </w:r>
            <w:r w:rsidR="00C67A9B" w:rsidRPr="00094AA7">
              <w:rPr>
                <w:rFonts w:ascii="Arial" w:hAnsi="Arial" w:cs="Arial"/>
              </w:rPr>
              <w:t xml:space="preserve">confirm when is a good time to hold parent </w:t>
            </w:r>
            <w:r w:rsidRPr="00094AA7">
              <w:rPr>
                <w:rFonts w:ascii="Arial" w:hAnsi="Arial" w:cs="Arial"/>
              </w:rPr>
              <w:t>meetings/sessions;</w:t>
            </w:r>
          </w:p>
          <w:p w:rsidR="00E44357" w:rsidRPr="00094AA7" w:rsidRDefault="00E44357" w:rsidP="00A77909">
            <w:pPr>
              <w:pStyle w:val="NoSpacing"/>
              <w:numPr>
                <w:ilvl w:val="0"/>
                <w:numId w:val="42"/>
              </w:numPr>
              <w:rPr>
                <w:rFonts w:ascii="Arial" w:hAnsi="Arial" w:cs="Arial"/>
              </w:rPr>
            </w:pPr>
            <w:r w:rsidRPr="00094AA7">
              <w:rPr>
                <w:rFonts w:ascii="Arial" w:hAnsi="Arial" w:cs="Arial"/>
              </w:rPr>
              <w:t xml:space="preserve">Beverley Heights held a walk-through last week.  There are a number of things </w:t>
            </w:r>
            <w:r w:rsidR="00C67A9B" w:rsidRPr="00094AA7">
              <w:rPr>
                <w:rFonts w:ascii="Arial" w:hAnsi="Arial" w:cs="Arial"/>
              </w:rPr>
              <w:t xml:space="preserve">that </w:t>
            </w:r>
            <w:r w:rsidRPr="00094AA7">
              <w:rPr>
                <w:rFonts w:ascii="Arial" w:hAnsi="Arial" w:cs="Arial"/>
              </w:rPr>
              <w:t xml:space="preserve">are working and things </w:t>
            </w:r>
            <w:r w:rsidR="00C67A9B" w:rsidRPr="00094AA7">
              <w:rPr>
                <w:rFonts w:ascii="Arial" w:hAnsi="Arial" w:cs="Arial"/>
              </w:rPr>
              <w:t xml:space="preserve">that </w:t>
            </w:r>
            <w:r w:rsidRPr="00094AA7">
              <w:rPr>
                <w:rFonts w:ascii="Arial" w:hAnsi="Arial" w:cs="Arial"/>
              </w:rPr>
              <w:t xml:space="preserve">are not.  There was a request to have the Principal provide an update on their experience </w:t>
            </w:r>
            <w:r w:rsidR="00C67A9B" w:rsidRPr="00094AA7">
              <w:rPr>
                <w:rFonts w:ascii="Arial" w:hAnsi="Arial" w:cs="Arial"/>
              </w:rPr>
              <w:t>of</w:t>
            </w:r>
            <w:r w:rsidRPr="00094AA7">
              <w:rPr>
                <w:rFonts w:ascii="Arial" w:hAnsi="Arial" w:cs="Arial"/>
              </w:rPr>
              <w:t xml:space="preserve"> the walk-through;</w:t>
            </w:r>
          </w:p>
          <w:p w:rsidR="00E44357" w:rsidRPr="00094AA7" w:rsidRDefault="00E44357" w:rsidP="00C42615">
            <w:pPr>
              <w:pStyle w:val="NoSpacing"/>
              <w:numPr>
                <w:ilvl w:val="0"/>
                <w:numId w:val="42"/>
              </w:numPr>
              <w:rPr>
                <w:rFonts w:ascii="Arial" w:hAnsi="Arial" w:cs="Arial"/>
              </w:rPr>
            </w:pPr>
            <w:r w:rsidRPr="00094AA7">
              <w:rPr>
                <w:rFonts w:ascii="Arial" w:hAnsi="Arial" w:cs="Arial"/>
              </w:rPr>
              <w:t>S</w:t>
            </w:r>
            <w:r w:rsidR="00C42615" w:rsidRPr="00094AA7">
              <w:rPr>
                <w:rFonts w:ascii="Arial" w:hAnsi="Arial" w:cs="Arial"/>
              </w:rPr>
              <w:t xml:space="preserve">martSAVER has a partnership with </w:t>
            </w:r>
            <w:r w:rsidR="00C67A9B" w:rsidRPr="00094AA7">
              <w:rPr>
                <w:rFonts w:ascii="Arial" w:hAnsi="Arial" w:cs="Arial"/>
              </w:rPr>
              <w:t>the</w:t>
            </w:r>
            <w:r w:rsidR="00C42615" w:rsidRPr="00094AA7">
              <w:rPr>
                <w:rFonts w:ascii="Arial" w:hAnsi="Arial" w:cs="Arial"/>
              </w:rPr>
              <w:t xml:space="preserve"> Board. There is no cost for parents to enrol.  This partnership allows families to access funds for their child(s) future education.  The </w:t>
            </w:r>
            <w:r w:rsidRPr="00094AA7">
              <w:rPr>
                <w:rFonts w:ascii="Arial" w:hAnsi="Arial" w:cs="Arial"/>
              </w:rPr>
              <w:t xml:space="preserve">Board </w:t>
            </w:r>
            <w:r w:rsidR="00C42615" w:rsidRPr="00094AA7">
              <w:rPr>
                <w:rFonts w:ascii="Arial" w:hAnsi="Arial" w:cs="Arial"/>
              </w:rPr>
              <w:t xml:space="preserve">was presented </w:t>
            </w:r>
            <w:r w:rsidRPr="00094AA7">
              <w:rPr>
                <w:rFonts w:ascii="Arial" w:hAnsi="Arial" w:cs="Arial"/>
              </w:rPr>
              <w:t>with a c</w:t>
            </w:r>
            <w:r w:rsidR="00C42615" w:rsidRPr="00094AA7">
              <w:rPr>
                <w:rFonts w:ascii="Arial" w:hAnsi="Arial" w:cs="Arial"/>
              </w:rPr>
              <w:t>heque last week for $25,400.00.</w:t>
            </w:r>
          </w:p>
          <w:p w:rsidR="00C42615" w:rsidRPr="00094AA7" w:rsidRDefault="00C42615" w:rsidP="00C42615">
            <w:pPr>
              <w:pStyle w:val="NoSpacing"/>
              <w:rPr>
                <w:rFonts w:ascii="Arial" w:hAnsi="Arial" w:cs="Arial"/>
              </w:rPr>
            </w:pPr>
          </w:p>
          <w:p w:rsidR="00C42615" w:rsidRPr="00094AA7" w:rsidRDefault="00C42615" w:rsidP="00C42615">
            <w:pPr>
              <w:pStyle w:val="NoSpacing"/>
              <w:rPr>
                <w:rFonts w:ascii="Arial" w:hAnsi="Arial" w:cs="Arial"/>
              </w:rPr>
            </w:pPr>
            <w:r w:rsidRPr="00094AA7">
              <w:rPr>
                <w:rFonts w:ascii="Arial" w:hAnsi="Arial" w:cs="Arial"/>
              </w:rPr>
              <w:t>Learning Centre 3:</w:t>
            </w:r>
          </w:p>
          <w:p w:rsidR="00C42615" w:rsidRPr="00094AA7" w:rsidRDefault="004D66E8" w:rsidP="007F53CA">
            <w:pPr>
              <w:pStyle w:val="NoSpacing"/>
              <w:numPr>
                <w:ilvl w:val="0"/>
                <w:numId w:val="44"/>
              </w:numPr>
              <w:rPr>
                <w:rFonts w:ascii="Arial" w:hAnsi="Arial" w:cs="Arial"/>
              </w:rPr>
            </w:pPr>
            <w:r w:rsidRPr="00094AA7">
              <w:rPr>
                <w:rFonts w:ascii="Arial" w:hAnsi="Arial" w:cs="Arial"/>
              </w:rPr>
              <w:t xml:space="preserve">Learning Centre 3 has a </w:t>
            </w:r>
            <w:r w:rsidR="00FE589F" w:rsidRPr="00094AA7">
              <w:rPr>
                <w:rFonts w:ascii="Arial" w:hAnsi="Arial" w:cs="Arial"/>
              </w:rPr>
              <w:t>pilot re “</w:t>
            </w:r>
            <w:r w:rsidRPr="00094AA7">
              <w:rPr>
                <w:rFonts w:ascii="Arial" w:hAnsi="Arial" w:cs="Arial"/>
              </w:rPr>
              <w:t xml:space="preserve">Food for Thought Program” that is fully funded and supported by Daniel Shapiro </w:t>
            </w:r>
            <w:r w:rsidR="00FE589F" w:rsidRPr="00094AA7">
              <w:rPr>
                <w:rFonts w:ascii="Arial" w:hAnsi="Arial" w:cs="Arial"/>
              </w:rPr>
              <w:t xml:space="preserve">and </w:t>
            </w:r>
            <w:r w:rsidRPr="00094AA7">
              <w:rPr>
                <w:rFonts w:ascii="Arial" w:hAnsi="Arial" w:cs="Arial"/>
              </w:rPr>
              <w:t>runs until the end of December;</w:t>
            </w:r>
          </w:p>
          <w:p w:rsidR="004D66E8" w:rsidRPr="00094AA7" w:rsidRDefault="004D66E8" w:rsidP="007F53CA">
            <w:pPr>
              <w:pStyle w:val="NoSpacing"/>
              <w:numPr>
                <w:ilvl w:val="0"/>
                <w:numId w:val="44"/>
              </w:numPr>
              <w:rPr>
                <w:rFonts w:ascii="Arial" w:hAnsi="Arial" w:cs="Arial"/>
              </w:rPr>
            </w:pPr>
            <w:r w:rsidRPr="00094AA7">
              <w:rPr>
                <w:rFonts w:ascii="Arial" w:hAnsi="Arial" w:cs="Arial"/>
              </w:rPr>
              <w:lastRenderedPageBreak/>
              <w:t>This program provides food for families in the Galloway, Eastview, Willow Park and Alexander Stirling area.</w:t>
            </w:r>
          </w:p>
          <w:p w:rsidR="00C42615" w:rsidRPr="00094AA7" w:rsidRDefault="00C42615" w:rsidP="00C42615">
            <w:pPr>
              <w:pStyle w:val="NoSpacing"/>
              <w:rPr>
                <w:rFonts w:ascii="Arial" w:hAnsi="Arial" w:cs="Arial"/>
              </w:rPr>
            </w:pPr>
          </w:p>
          <w:p w:rsidR="00C42615" w:rsidRPr="00094AA7" w:rsidRDefault="00C42615" w:rsidP="00C42615">
            <w:pPr>
              <w:pStyle w:val="NoSpacing"/>
              <w:rPr>
                <w:rFonts w:ascii="Arial" w:hAnsi="Arial" w:cs="Arial"/>
              </w:rPr>
            </w:pPr>
            <w:r w:rsidRPr="00094AA7">
              <w:rPr>
                <w:rFonts w:ascii="Arial" w:hAnsi="Arial" w:cs="Arial"/>
              </w:rPr>
              <w:t>Learning Centre 4:</w:t>
            </w:r>
          </w:p>
          <w:p w:rsidR="00781F1D" w:rsidRPr="00094AA7" w:rsidRDefault="00781F1D" w:rsidP="00781F1D">
            <w:pPr>
              <w:pStyle w:val="NoSpacing"/>
              <w:numPr>
                <w:ilvl w:val="0"/>
                <w:numId w:val="43"/>
              </w:numPr>
              <w:rPr>
                <w:rFonts w:ascii="Arial" w:hAnsi="Arial" w:cs="Arial"/>
              </w:rPr>
            </w:pPr>
            <w:r w:rsidRPr="00094AA7">
              <w:rPr>
                <w:rFonts w:ascii="Arial" w:hAnsi="Arial" w:cs="Arial"/>
              </w:rPr>
              <w:t xml:space="preserve">Since </w:t>
            </w:r>
            <w:r w:rsidR="00FE589F" w:rsidRPr="00094AA7">
              <w:rPr>
                <w:rFonts w:ascii="Arial" w:hAnsi="Arial" w:cs="Arial"/>
              </w:rPr>
              <w:t xml:space="preserve">the </w:t>
            </w:r>
            <w:r w:rsidRPr="00094AA7">
              <w:rPr>
                <w:rFonts w:ascii="Arial" w:hAnsi="Arial" w:cs="Arial"/>
              </w:rPr>
              <w:t>last meeting, LC4 has hired 2 Community Support Workers</w:t>
            </w:r>
            <w:r w:rsidR="00A832E5" w:rsidRPr="00094AA7">
              <w:rPr>
                <w:rFonts w:ascii="Arial" w:hAnsi="Arial" w:cs="Arial"/>
              </w:rPr>
              <w:t xml:space="preserve"> </w:t>
            </w:r>
            <w:r w:rsidR="00FC539C" w:rsidRPr="00094AA7">
              <w:rPr>
                <w:rFonts w:ascii="Arial" w:hAnsi="Arial" w:cs="Arial"/>
              </w:rPr>
              <w:t>– Ian MacPherson and Laurel Archibald;</w:t>
            </w:r>
          </w:p>
          <w:p w:rsidR="00A832E5" w:rsidRPr="00094AA7" w:rsidRDefault="00A832E5" w:rsidP="00A832E5">
            <w:pPr>
              <w:pStyle w:val="NoSpacing"/>
              <w:numPr>
                <w:ilvl w:val="0"/>
                <w:numId w:val="43"/>
              </w:numPr>
              <w:rPr>
                <w:rFonts w:ascii="Arial" w:hAnsi="Arial" w:cs="Arial"/>
              </w:rPr>
            </w:pPr>
            <w:r w:rsidRPr="00094AA7">
              <w:rPr>
                <w:rFonts w:ascii="Arial" w:hAnsi="Arial" w:cs="Arial"/>
              </w:rPr>
              <w:t>Schools are building their partnerships with the communities;</w:t>
            </w:r>
          </w:p>
          <w:p w:rsidR="00A832E5" w:rsidRPr="00094AA7" w:rsidRDefault="00A832E5" w:rsidP="00A832E5">
            <w:pPr>
              <w:pStyle w:val="NoSpacing"/>
              <w:numPr>
                <w:ilvl w:val="0"/>
                <w:numId w:val="43"/>
              </w:numPr>
              <w:rPr>
                <w:rFonts w:ascii="Arial" w:hAnsi="Arial" w:cs="Arial"/>
              </w:rPr>
            </w:pPr>
            <w:r w:rsidRPr="00094AA7">
              <w:rPr>
                <w:rFonts w:ascii="Arial" w:hAnsi="Arial" w:cs="Arial"/>
              </w:rPr>
              <w:t>Work is being done with the Pediatric Clinics (Chester PS, George Webster, Sprucecourt, Nelson Mandela &amp; Parkdale);</w:t>
            </w:r>
          </w:p>
          <w:p w:rsidR="00A832E5" w:rsidRPr="00094AA7" w:rsidRDefault="00A832E5" w:rsidP="00A832E5">
            <w:pPr>
              <w:pStyle w:val="NoSpacing"/>
              <w:numPr>
                <w:ilvl w:val="0"/>
                <w:numId w:val="43"/>
              </w:numPr>
              <w:rPr>
                <w:rFonts w:ascii="Arial" w:hAnsi="Arial" w:cs="Arial"/>
              </w:rPr>
            </w:pPr>
            <w:r w:rsidRPr="00094AA7">
              <w:rPr>
                <w:rFonts w:ascii="Arial" w:hAnsi="Arial" w:cs="Arial"/>
              </w:rPr>
              <w:t>Working on building communications with the feeder schools who do not have the connections with the clinics;</w:t>
            </w:r>
          </w:p>
          <w:p w:rsidR="00A832E5" w:rsidRPr="00094AA7" w:rsidRDefault="00A832E5" w:rsidP="00A832E5">
            <w:pPr>
              <w:pStyle w:val="NoSpacing"/>
              <w:numPr>
                <w:ilvl w:val="0"/>
                <w:numId w:val="43"/>
              </w:numPr>
              <w:rPr>
                <w:rFonts w:ascii="Arial" w:hAnsi="Arial" w:cs="Arial"/>
              </w:rPr>
            </w:pPr>
            <w:r w:rsidRPr="00094AA7">
              <w:rPr>
                <w:rFonts w:ascii="Arial" w:hAnsi="Arial" w:cs="Arial"/>
              </w:rPr>
              <w:t>There was a community walkabout in the Sprucecourt community recently.  A lot of great new learning and schools working together with the communities;</w:t>
            </w:r>
          </w:p>
          <w:p w:rsidR="00A832E5" w:rsidRPr="00094AA7" w:rsidRDefault="00A832E5" w:rsidP="00A832E5">
            <w:pPr>
              <w:pStyle w:val="NoSpacing"/>
              <w:numPr>
                <w:ilvl w:val="0"/>
                <w:numId w:val="43"/>
              </w:numPr>
              <w:rPr>
                <w:rFonts w:ascii="Arial" w:hAnsi="Arial" w:cs="Arial"/>
              </w:rPr>
            </w:pPr>
            <w:r w:rsidRPr="00094AA7">
              <w:rPr>
                <w:rFonts w:ascii="Arial" w:hAnsi="Arial" w:cs="Arial"/>
              </w:rPr>
              <w:t>Connecting the Community Support Workers to the schools and building capacity.</w:t>
            </w:r>
          </w:p>
          <w:p w:rsidR="004D66E8" w:rsidRPr="00094AA7" w:rsidRDefault="004D66E8" w:rsidP="004D66E8">
            <w:pPr>
              <w:pStyle w:val="NoSpacing"/>
              <w:rPr>
                <w:rFonts w:ascii="Arial" w:hAnsi="Arial" w:cs="Arial"/>
              </w:rPr>
            </w:pPr>
          </w:p>
          <w:p w:rsidR="004D66E8" w:rsidRPr="00094AA7" w:rsidRDefault="004D66E8" w:rsidP="004D66E8">
            <w:pPr>
              <w:pStyle w:val="NoSpacing"/>
              <w:rPr>
                <w:rFonts w:ascii="Arial" w:hAnsi="Arial" w:cs="Arial"/>
              </w:rPr>
            </w:pPr>
            <w:r w:rsidRPr="00094AA7">
              <w:rPr>
                <w:rFonts w:ascii="Arial" w:hAnsi="Arial" w:cs="Arial"/>
              </w:rPr>
              <w:t>Model School Funding:</w:t>
            </w:r>
          </w:p>
          <w:p w:rsidR="004D66E8" w:rsidRPr="00094AA7" w:rsidRDefault="004D66E8" w:rsidP="004D66E8">
            <w:pPr>
              <w:pStyle w:val="NoSpacing"/>
              <w:numPr>
                <w:ilvl w:val="0"/>
                <w:numId w:val="45"/>
              </w:numPr>
              <w:rPr>
                <w:rFonts w:ascii="Arial" w:hAnsi="Arial" w:cs="Arial"/>
              </w:rPr>
            </w:pPr>
            <w:r w:rsidRPr="00094AA7">
              <w:rPr>
                <w:rFonts w:ascii="Arial" w:hAnsi="Arial" w:cs="Arial"/>
              </w:rPr>
              <w:t xml:space="preserve">This week every Superintendent and the Centrally Assigned Principals </w:t>
            </w:r>
            <w:r w:rsidR="00C614BD" w:rsidRPr="00094AA7">
              <w:rPr>
                <w:rFonts w:ascii="Arial" w:hAnsi="Arial" w:cs="Arial"/>
              </w:rPr>
              <w:t xml:space="preserve">(CAPs) </w:t>
            </w:r>
            <w:r w:rsidRPr="00094AA7">
              <w:rPr>
                <w:rFonts w:ascii="Arial" w:hAnsi="Arial" w:cs="Arial"/>
              </w:rPr>
              <w:t>will be receiving the balance of funds that remain in the Model Schools.</w:t>
            </w:r>
          </w:p>
          <w:p w:rsidR="004D66E8" w:rsidRPr="00094AA7" w:rsidRDefault="004D66E8" w:rsidP="004D66E8">
            <w:pPr>
              <w:pStyle w:val="NoSpacing"/>
              <w:numPr>
                <w:ilvl w:val="0"/>
                <w:numId w:val="45"/>
              </w:numPr>
              <w:rPr>
                <w:rFonts w:ascii="Arial" w:hAnsi="Arial" w:cs="Arial"/>
              </w:rPr>
            </w:pPr>
            <w:r w:rsidRPr="00094AA7">
              <w:rPr>
                <w:rFonts w:ascii="Arial" w:hAnsi="Arial" w:cs="Arial"/>
              </w:rPr>
              <w:t>A question was asked on how are the music programs supported in the schools?  The CAP’s will report back at the February meeting on the status of the music enrichment programs at the schools.</w:t>
            </w:r>
          </w:p>
        </w:tc>
        <w:tc>
          <w:tcPr>
            <w:tcW w:w="3773" w:type="dxa"/>
          </w:tcPr>
          <w:p w:rsidR="00A77909" w:rsidRPr="00094AA7" w:rsidRDefault="00A77909" w:rsidP="00A77909">
            <w:pPr>
              <w:pStyle w:val="NoSpacing"/>
              <w:numPr>
                <w:ilvl w:val="0"/>
                <w:numId w:val="42"/>
              </w:numPr>
              <w:rPr>
                <w:rFonts w:ascii="Arial" w:hAnsi="Arial" w:cs="Arial"/>
              </w:rPr>
            </w:pPr>
            <w:r w:rsidRPr="00094AA7">
              <w:rPr>
                <w:rFonts w:ascii="Arial" w:hAnsi="Arial" w:cs="Arial"/>
              </w:rPr>
              <w:lastRenderedPageBreak/>
              <w:t>A listing of all parent events will be created and shared.</w:t>
            </w:r>
          </w:p>
          <w:p w:rsidR="00A77909" w:rsidRPr="00094AA7" w:rsidRDefault="00A77909" w:rsidP="00A77909">
            <w:pPr>
              <w:pStyle w:val="NoSpacing"/>
              <w:numPr>
                <w:ilvl w:val="0"/>
                <w:numId w:val="42"/>
              </w:numPr>
              <w:rPr>
                <w:rFonts w:ascii="Arial" w:hAnsi="Arial" w:cs="Arial"/>
              </w:rPr>
            </w:pPr>
            <w:r w:rsidRPr="00094AA7">
              <w:rPr>
                <w:rFonts w:ascii="Arial" w:hAnsi="Arial" w:cs="Arial"/>
              </w:rPr>
              <w:t xml:space="preserve">Community Support Workers and Centrally </w:t>
            </w:r>
            <w:r w:rsidR="004557E5" w:rsidRPr="00094AA7">
              <w:rPr>
                <w:rFonts w:ascii="Arial" w:hAnsi="Arial" w:cs="Arial"/>
              </w:rPr>
              <w:t>Assigned</w:t>
            </w:r>
            <w:r w:rsidRPr="00094AA7">
              <w:rPr>
                <w:rFonts w:ascii="Arial" w:hAnsi="Arial" w:cs="Arial"/>
              </w:rPr>
              <w:t xml:space="preserve"> Principals to provide a Learning Centre update every other meeting – stay tuned for February 2018.</w:t>
            </w:r>
          </w:p>
          <w:p w:rsidR="00C42615" w:rsidRPr="00094AA7" w:rsidRDefault="00C42615" w:rsidP="00C42615">
            <w:pPr>
              <w:pStyle w:val="NoSpacing"/>
              <w:rPr>
                <w:rFonts w:ascii="Arial" w:hAnsi="Arial" w:cs="Arial"/>
              </w:rPr>
            </w:pPr>
          </w:p>
          <w:p w:rsidR="00C42615" w:rsidRPr="00094AA7" w:rsidRDefault="00C42615" w:rsidP="00C42615">
            <w:pPr>
              <w:pStyle w:val="NoSpacing"/>
              <w:rPr>
                <w:rFonts w:ascii="Arial" w:hAnsi="Arial" w:cs="Arial"/>
              </w:rPr>
            </w:pPr>
          </w:p>
          <w:p w:rsidR="00C42615" w:rsidRPr="00094AA7" w:rsidRDefault="00C42615" w:rsidP="00C42615">
            <w:pPr>
              <w:pStyle w:val="NoSpacing"/>
              <w:rPr>
                <w:rFonts w:ascii="Arial" w:hAnsi="Arial" w:cs="Arial"/>
              </w:rPr>
            </w:pPr>
          </w:p>
          <w:p w:rsidR="007F53CA" w:rsidRPr="00094AA7" w:rsidRDefault="007F53CA" w:rsidP="00C42615">
            <w:pPr>
              <w:pStyle w:val="NoSpacing"/>
              <w:rPr>
                <w:rFonts w:ascii="Arial" w:hAnsi="Arial" w:cs="Arial"/>
              </w:rPr>
            </w:pPr>
          </w:p>
          <w:p w:rsidR="007F53CA" w:rsidRPr="00094AA7" w:rsidRDefault="007F53CA" w:rsidP="00C42615">
            <w:pPr>
              <w:pStyle w:val="NoSpacing"/>
              <w:rPr>
                <w:rFonts w:ascii="Arial" w:hAnsi="Arial" w:cs="Arial"/>
              </w:rPr>
            </w:pPr>
          </w:p>
          <w:p w:rsidR="007F53CA" w:rsidRPr="00094AA7" w:rsidRDefault="007F53CA" w:rsidP="00C42615">
            <w:pPr>
              <w:pStyle w:val="NoSpacing"/>
              <w:rPr>
                <w:rFonts w:ascii="Arial" w:hAnsi="Arial" w:cs="Arial"/>
              </w:rPr>
            </w:pPr>
          </w:p>
          <w:p w:rsidR="007F53CA" w:rsidRPr="00094AA7" w:rsidRDefault="007F53CA" w:rsidP="00C42615">
            <w:pPr>
              <w:pStyle w:val="NoSpacing"/>
              <w:rPr>
                <w:rFonts w:ascii="Arial" w:hAnsi="Arial" w:cs="Arial"/>
              </w:rPr>
            </w:pPr>
          </w:p>
          <w:p w:rsidR="007F53CA" w:rsidRPr="00094AA7" w:rsidRDefault="007F53CA" w:rsidP="00C42615">
            <w:pPr>
              <w:pStyle w:val="NoSpacing"/>
              <w:rPr>
                <w:rFonts w:ascii="Arial" w:hAnsi="Arial" w:cs="Arial"/>
              </w:rPr>
            </w:pPr>
          </w:p>
          <w:p w:rsidR="007F53CA" w:rsidRPr="00094AA7" w:rsidRDefault="007F53CA" w:rsidP="00C42615">
            <w:pPr>
              <w:pStyle w:val="NoSpacing"/>
              <w:rPr>
                <w:rFonts w:ascii="Arial" w:hAnsi="Arial" w:cs="Arial"/>
              </w:rPr>
            </w:pPr>
          </w:p>
          <w:p w:rsidR="007F53CA" w:rsidRPr="00094AA7" w:rsidRDefault="007F53CA" w:rsidP="00C42615">
            <w:pPr>
              <w:pStyle w:val="NoSpacing"/>
              <w:rPr>
                <w:rFonts w:ascii="Arial" w:hAnsi="Arial" w:cs="Arial"/>
              </w:rPr>
            </w:pPr>
          </w:p>
          <w:p w:rsidR="007F53CA" w:rsidRPr="00094AA7" w:rsidRDefault="007F53CA" w:rsidP="00C42615">
            <w:pPr>
              <w:pStyle w:val="NoSpacing"/>
              <w:rPr>
                <w:rFonts w:ascii="Arial" w:hAnsi="Arial" w:cs="Arial"/>
              </w:rPr>
            </w:pPr>
          </w:p>
          <w:p w:rsidR="007F53CA" w:rsidRPr="00094AA7" w:rsidRDefault="007F53CA" w:rsidP="00C42615">
            <w:pPr>
              <w:pStyle w:val="NoSpacing"/>
              <w:rPr>
                <w:rFonts w:ascii="Arial" w:hAnsi="Arial" w:cs="Arial"/>
              </w:rPr>
            </w:pPr>
          </w:p>
          <w:p w:rsidR="007F53CA" w:rsidRPr="00094AA7" w:rsidRDefault="007F53CA" w:rsidP="00C42615">
            <w:pPr>
              <w:pStyle w:val="NoSpacing"/>
              <w:rPr>
                <w:rFonts w:ascii="Arial" w:hAnsi="Arial" w:cs="Arial"/>
              </w:rPr>
            </w:pPr>
          </w:p>
          <w:p w:rsidR="007F53CA" w:rsidRPr="00094AA7" w:rsidRDefault="007F53CA" w:rsidP="00C42615">
            <w:pPr>
              <w:pStyle w:val="NoSpacing"/>
              <w:rPr>
                <w:rFonts w:ascii="Arial" w:hAnsi="Arial" w:cs="Arial"/>
              </w:rPr>
            </w:pPr>
          </w:p>
          <w:p w:rsidR="007F53CA" w:rsidRPr="00094AA7" w:rsidRDefault="007F53CA" w:rsidP="00C42615">
            <w:pPr>
              <w:pStyle w:val="NoSpacing"/>
              <w:rPr>
                <w:rFonts w:ascii="Arial" w:hAnsi="Arial" w:cs="Arial"/>
              </w:rPr>
            </w:pPr>
          </w:p>
          <w:p w:rsidR="007F53CA" w:rsidRPr="00094AA7" w:rsidRDefault="007F53CA" w:rsidP="00C42615">
            <w:pPr>
              <w:pStyle w:val="NoSpacing"/>
              <w:rPr>
                <w:rFonts w:ascii="Arial" w:hAnsi="Arial" w:cs="Arial"/>
              </w:rPr>
            </w:pPr>
          </w:p>
          <w:p w:rsidR="007F53CA" w:rsidRPr="00094AA7" w:rsidRDefault="007F53CA" w:rsidP="00C42615">
            <w:pPr>
              <w:pStyle w:val="NoSpacing"/>
              <w:rPr>
                <w:rFonts w:ascii="Arial" w:hAnsi="Arial" w:cs="Arial"/>
              </w:rPr>
            </w:pPr>
          </w:p>
          <w:p w:rsidR="007F53CA" w:rsidRPr="00094AA7" w:rsidRDefault="007F53CA" w:rsidP="00C42615">
            <w:pPr>
              <w:pStyle w:val="NoSpacing"/>
              <w:rPr>
                <w:rFonts w:ascii="Arial" w:hAnsi="Arial" w:cs="Arial"/>
              </w:rPr>
            </w:pPr>
          </w:p>
          <w:p w:rsidR="007F53CA" w:rsidRPr="00094AA7" w:rsidRDefault="007F53CA" w:rsidP="00C42615">
            <w:pPr>
              <w:pStyle w:val="NoSpacing"/>
              <w:rPr>
                <w:rFonts w:ascii="Arial" w:hAnsi="Arial" w:cs="Arial"/>
              </w:rPr>
            </w:pPr>
          </w:p>
          <w:p w:rsidR="007F53CA" w:rsidRPr="00094AA7" w:rsidRDefault="007F53CA" w:rsidP="00C42615">
            <w:pPr>
              <w:pStyle w:val="NoSpacing"/>
              <w:rPr>
                <w:rFonts w:ascii="Arial" w:hAnsi="Arial" w:cs="Arial"/>
              </w:rPr>
            </w:pPr>
          </w:p>
          <w:p w:rsidR="007F53CA" w:rsidRPr="00094AA7" w:rsidRDefault="007F53CA" w:rsidP="00C42615">
            <w:pPr>
              <w:pStyle w:val="NoSpacing"/>
              <w:rPr>
                <w:rFonts w:ascii="Arial" w:hAnsi="Arial" w:cs="Arial"/>
              </w:rPr>
            </w:pPr>
          </w:p>
          <w:p w:rsidR="007F53CA" w:rsidRPr="00094AA7" w:rsidRDefault="007F53CA" w:rsidP="00C42615">
            <w:pPr>
              <w:pStyle w:val="NoSpacing"/>
              <w:rPr>
                <w:rFonts w:ascii="Arial" w:hAnsi="Arial" w:cs="Arial"/>
              </w:rPr>
            </w:pPr>
          </w:p>
          <w:p w:rsidR="00C42615" w:rsidRPr="00094AA7" w:rsidRDefault="00C42615" w:rsidP="00C42615">
            <w:pPr>
              <w:rPr>
                <w:rFonts w:ascii="Arial" w:hAnsi="Arial" w:cs="Arial"/>
              </w:rPr>
            </w:pPr>
            <w:r w:rsidRPr="00094AA7">
              <w:rPr>
                <w:rFonts w:ascii="Arial" w:hAnsi="Arial" w:cs="Arial"/>
              </w:rPr>
              <w:t> </w:t>
            </w:r>
          </w:p>
          <w:p w:rsidR="004D66E8" w:rsidRPr="00094AA7" w:rsidRDefault="004D66E8" w:rsidP="00C42615">
            <w:pPr>
              <w:rPr>
                <w:rFonts w:ascii="Arial" w:hAnsi="Arial" w:cs="Arial"/>
              </w:rPr>
            </w:pPr>
          </w:p>
          <w:p w:rsidR="004D66E8" w:rsidRPr="00094AA7" w:rsidRDefault="004D66E8" w:rsidP="00C42615">
            <w:pPr>
              <w:rPr>
                <w:rFonts w:ascii="Arial" w:hAnsi="Arial" w:cs="Arial"/>
              </w:rPr>
            </w:pPr>
          </w:p>
          <w:p w:rsidR="004D66E8" w:rsidRPr="00094AA7" w:rsidRDefault="004D66E8" w:rsidP="00C42615">
            <w:pPr>
              <w:rPr>
                <w:rFonts w:ascii="Arial" w:hAnsi="Arial" w:cs="Arial"/>
              </w:rPr>
            </w:pPr>
          </w:p>
          <w:p w:rsidR="004D66E8" w:rsidRPr="00094AA7" w:rsidRDefault="004D66E8" w:rsidP="00C42615">
            <w:pPr>
              <w:rPr>
                <w:rFonts w:ascii="Arial" w:hAnsi="Arial" w:cs="Arial"/>
              </w:rPr>
            </w:pPr>
          </w:p>
          <w:p w:rsidR="004D66E8" w:rsidRPr="00094AA7" w:rsidRDefault="004D66E8" w:rsidP="00C42615">
            <w:pPr>
              <w:rPr>
                <w:rFonts w:ascii="Arial" w:hAnsi="Arial" w:cs="Arial"/>
              </w:rPr>
            </w:pPr>
          </w:p>
          <w:p w:rsidR="004D66E8" w:rsidRPr="00094AA7" w:rsidRDefault="004D66E8" w:rsidP="00C42615">
            <w:pPr>
              <w:rPr>
                <w:rFonts w:ascii="Arial" w:hAnsi="Arial" w:cs="Arial"/>
              </w:rPr>
            </w:pPr>
          </w:p>
          <w:p w:rsidR="004D66E8" w:rsidRDefault="004D66E8" w:rsidP="00C42615">
            <w:pPr>
              <w:rPr>
                <w:rFonts w:ascii="Arial" w:hAnsi="Arial" w:cs="Arial"/>
              </w:rPr>
            </w:pPr>
          </w:p>
          <w:p w:rsidR="00094AA7" w:rsidRDefault="00094AA7" w:rsidP="00C42615">
            <w:pPr>
              <w:rPr>
                <w:rFonts w:ascii="Arial" w:hAnsi="Arial" w:cs="Arial"/>
              </w:rPr>
            </w:pPr>
          </w:p>
          <w:p w:rsidR="00094AA7" w:rsidRDefault="00094AA7" w:rsidP="00C42615">
            <w:pPr>
              <w:rPr>
                <w:rFonts w:ascii="Arial" w:hAnsi="Arial" w:cs="Arial"/>
              </w:rPr>
            </w:pPr>
          </w:p>
          <w:p w:rsidR="00094AA7" w:rsidRDefault="00094AA7" w:rsidP="00C42615">
            <w:pPr>
              <w:rPr>
                <w:rFonts w:ascii="Arial" w:hAnsi="Arial" w:cs="Arial"/>
              </w:rPr>
            </w:pPr>
          </w:p>
          <w:p w:rsidR="00094AA7" w:rsidRDefault="00094AA7" w:rsidP="00C42615">
            <w:pPr>
              <w:rPr>
                <w:rFonts w:ascii="Arial" w:hAnsi="Arial" w:cs="Arial"/>
              </w:rPr>
            </w:pPr>
          </w:p>
          <w:p w:rsidR="00094AA7" w:rsidRDefault="00094AA7" w:rsidP="00C42615">
            <w:pPr>
              <w:rPr>
                <w:rFonts w:ascii="Arial" w:hAnsi="Arial" w:cs="Arial"/>
              </w:rPr>
            </w:pPr>
          </w:p>
          <w:p w:rsidR="00094AA7" w:rsidRDefault="00094AA7" w:rsidP="00C42615">
            <w:pPr>
              <w:rPr>
                <w:rFonts w:ascii="Arial" w:hAnsi="Arial" w:cs="Arial"/>
              </w:rPr>
            </w:pPr>
          </w:p>
          <w:p w:rsidR="00094AA7" w:rsidRDefault="00094AA7" w:rsidP="00C42615">
            <w:pPr>
              <w:rPr>
                <w:rFonts w:ascii="Arial" w:hAnsi="Arial" w:cs="Arial"/>
              </w:rPr>
            </w:pPr>
          </w:p>
          <w:p w:rsidR="00094AA7" w:rsidRDefault="00094AA7" w:rsidP="00C42615">
            <w:pPr>
              <w:rPr>
                <w:rFonts w:ascii="Arial" w:hAnsi="Arial" w:cs="Arial"/>
              </w:rPr>
            </w:pPr>
          </w:p>
          <w:p w:rsidR="00094AA7" w:rsidRDefault="00094AA7" w:rsidP="00C42615">
            <w:pPr>
              <w:rPr>
                <w:rFonts w:ascii="Arial" w:hAnsi="Arial" w:cs="Arial"/>
              </w:rPr>
            </w:pPr>
          </w:p>
          <w:p w:rsidR="00094AA7" w:rsidRDefault="00094AA7" w:rsidP="00C42615">
            <w:pPr>
              <w:rPr>
                <w:rFonts w:ascii="Arial" w:hAnsi="Arial" w:cs="Arial"/>
              </w:rPr>
            </w:pPr>
          </w:p>
          <w:p w:rsidR="00094AA7" w:rsidRDefault="00094AA7" w:rsidP="00C42615">
            <w:pPr>
              <w:rPr>
                <w:rFonts w:ascii="Arial" w:hAnsi="Arial" w:cs="Arial"/>
              </w:rPr>
            </w:pPr>
          </w:p>
          <w:p w:rsidR="00094AA7" w:rsidRDefault="00094AA7" w:rsidP="00C42615">
            <w:pPr>
              <w:rPr>
                <w:rFonts w:ascii="Arial" w:hAnsi="Arial" w:cs="Arial"/>
              </w:rPr>
            </w:pPr>
          </w:p>
          <w:p w:rsidR="00094AA7" w:rsidRDefault="00094AA7" w:rsidP="00C42615">
            <w:pPr>
              <w:rPr>
                <w:rFonts w:ascii="Arial" w:hAnsi="Arial" w:cs="Arial"/>
              </w:rPr>
            </w:pPr>
          </w:p>
          <w:p w:rsidR="00094AA7" w:rsidRDefault="00094AA7" w:rsidP="00C42615">
            <w:pPr>
              <w:rPr>
                <w:rFonts w:ascii="Arial" w:hAnsi="Arial" w:cs="Arial"/>
              </w:rPr>
            </w:pPr>
          </w:p>
          <w:p w:rsidR="00094AA7" w:rsidRPr="00094AA7" w:rsidRDefault="00094AA7" w:rsidP="00C42615">
            <w:pPr>
              <w:rPr>
                <w:rFonts w:ascii="Arial" w:hAnsi="Arial" w:cs="Arial"/>
              </w:rPr>
            </w:pPr>
          </w:p>
          <w:p w:rsidR="00C42615" w:rsidRPr="00094AA7" w:rsidRDefault="004D66E8" w:rsidP="004D66E8">
            <w:pPr>
              <w:pStyle w:val="NoSpacing"/>
              <w:numPr>
                <w:ilvl w:val="0"/>
                <w:numId w:val="42"/>
              </w:numPr>
              <w:rPr>
                <w:rFonts w:ascii="Arial" w:hAnsi="Arial" w:cs="Arial"/>
              </w:rPr>
            </w:pPr>
            <w:r w:rsidRPr="00094AA7">
              <w:rPr>
                <w:rFonts w:ascii="Arial" w:hAnsi="Arial" w:cs="Arial"/>
              </w:rPr>
              <w:t>CAP’s will report back at the February meeting on the status of the music enrichment programs at the schools.</w:t>
            </w:r>
          </w:p>
        </w:tc>
      </w:tr>
      <w:tr w:rsidR="00C1624A" w:rsidRPr="00FF3269" w:rsidTr="00691740">
        <w:tc>
          <w:tcPr>
            <w:tcW w:w="3438" w:type="dxa"/>
          </w:tcPr>
          <w:p w:rsidR="00C1624A" w:rsidRPr="00094AA7" w:rsidRDefault="00E46C91" w:rsidP="00E46C91">
            <w:pPr>
              <w:pStyle w:val="NoSpacing"/>
              <w:rPr>
                <w:rFonts w:ascii="Arial" w:hAnsi="Arial" w:cs="Arial"/>
              </w:rPr>
            </w:pPr>
            <w:r w:rsidRPr="00094AA7">
              <w:rPr>
                <w:rFonts w:ascii="Arial" w:hAnsi="Arial" w:cs="Arial"/>
              </w:rPr>
              <w:lastRenderedPageBreak/>
              <w:t>DRAFT Enhanced Equity Task Force Report</w:t>
            </w:r>
          </w:p>
        </w:tc>
        <w:tc>
          <w:tcPr>
            <w:tcW w:w="6847" w:type="dxa"/>
          </w:tcPr>
          <w:p w:rsidR="000675C0" w:rsidRPr="00094AA7" w:rsidRDefault="00FC539C" w:rsidP="00A34A01">
            <w:pPr>
              <w:pStyle w:val="NoSpacing"/>
              <w:numPr>
                <w:ilvl w:val="0"/>
                <w:numId w:val="39"/>
              </w:numPr>
              <w:rPr>
                <w:rFonts w:ascii="Arial" w:hAnsi="Arial" w:cs="Arial"/>
              </w:rPr>
            </w:pPr>
            <w:r w:rsidRPr="00094AA7">
              <w:rPr>
                <w:rFonts w:ascii="Arial" w:hAnsi="Arial" w:cs="Arial"/>
              </w:rPr>
              <w:t xml:space="preserve">Parents are concerned around a number of different </w:t>
            </w:r>
            <w:r w:rsidR="00C614BD" w:rsidRPr="00094AA7">
              <w:rPr>
                <w:rFonts w:ascii="Arial" w:hAnsi="Arial" w:cs="Arial"/>
              </w:rPr>
              <w:t>items</w:t>
            </w:r>
            <w:r w:rsidRPr="00094AA7">
              <w:rPr>
                <w:rFonts w:ascii="Arial" w:hAnsi="Arial" w:cs="Arial"/>
              </w:rPr>
              <w:t xml:space="preserve"> – gifted programs, etc…;</w:t>
            </w:r>
          </w:p>
          <w:p w:rsidR="00FC539C" w:rsidRPr="00094AA7" w:rsidRDefault="00E60BBD" w:rsidP="00A34A01">
            <w:pPr>
              <w:pStyle w:val="NoSpacing"/>
              <w:numPr>
                <w:ilvl w:val="0"/>
                <w:numId w:val="39"/>
              </w:numPr>
              <w:rPr>
                <w:rFonts w:ascii="Arial" w:hAnsi="Arial" w:cs="Arial"/>
              </w:rPr>
            </w:pPr>
            <w:r w:rsidRPr="00094AA7">
              <w:rPr>
                <w:rFonts w:ascii="Arial" w:hAnsi="Arial" w:cs="Arial"/>
              </w:rPr>
              <w:t>Some parents are keen on teaching the teachers and staff about their community;</w:t>
            </w:r>
          </w:p>
          <w:p w:rsidR="00E60BBD" w:rsidRPr="00094AA7" w:rsidRDefault="00E60BBD" w:rsidP="00A34A01">
            <w:pPr>
              <w:pStyle w:val="NoSpacing"/>
              <w:numPr>
                <w:ilvl w:val="0"/>
                <w:numId w:val="39"/>
              </w:numPr>
              <w:rPr>
                <w:rFonts w:ascii="Arial" w:hAnsi="Arial" w:cs="Arial"/>
              </w:rPr>
            </w:pPr>
            <w:r w:rsidRPr="00094AA7">
              <w:rPr>
                <w:rFonts w:ascii="Arial" w:hAnsi="Arial" w:cs="Arial"/>
              </w:rPr>
              <w:t>Hope that there will be more authentic parent communication;</w:t>
            </w:r>
          </w:p>
          <w:p w:rsidR="00E60BBD" w:rsidRPr="00094AA7" w:rsidRDefault="00E60BBD" w:rsidP="00066E02">
            <w:pPr>
              <w:pStyle w:val="NoSpacing"/>
              <w:numPr>
                <w:ilvl w:val="0"/>
                <w:numId w:val="39"/>
              </w:numPr>
              <w:rPr>
                <w:rFonts w:ascii="Arial" w:hAnsi="Arial" w:cs="Arial"/>
              </w:rPr>
            </w:pPr>
            <w:r w:rsidRPr="00094AA7">
              <w:rPr>
                <w:rFonts w:ascii="Arial" w:hAnsi="Arial" w:cs="Arial"/>
              </w:rPr>
              <w:t>Hope to improve equi</w:t>
            </w:r>
            <w:r w:rsidR="00C614BD" w:rsidRPr="00094AA7">
              <w:rPr>
                <w:rFonts w:ascii="Arial" w:hAnsi="Arial" w:cs="Arial"/>
              </w:rPr>
              <w:t>ty in our schools and community.</w:t>
            </w:r>
          </w:p>
        </w:tc>
        <w:tc>
          <w:tcPr>
            <w:tcW w:w="3773" w:type="dxa"/>
          </w:tcPr>
          <w:p w:rsidR="00470E21" w:rsidRPr="00094AA7" w:rsidRDefault="00470E21" w:rsidP="00812452">
            <w:pPr>
              <w:pStyle w:val="NoSpacing"/>
              <w:rPr>
                <w:rFonts w:ascii="Arial" w:hAnsi="Arial" w:cs="Arial"/>
              </w:rPr>
            </w:pPr>
          </w:p>
        </w:tc>
      </w:tr>
      <w:tr w:rsidR="00212D30" w:rsidRPr="00FF3269" w:rsidTr="00691740">
        <w:tc>
          <w:tcPr>
            <w:tcW w:w="3438" w:type="dxa"/>
          </w:tcPr>
          <w:p w:rsidR="00212D30" w:rsidRPr="00094AA7" w:rsidRDefault="000E4465" w:rsidP="00E20FDF">
            <w:pPr>
              <w:pStyle w:val="NoSpacing"/>
              <w:tabs>
                <w:tab w:val="left" w:pos="1766"/>
              </w:tabs>
              <w:rPr>
                <w:rFonts w:ascii="Arial" w:hAnsi="Arial" w:cs="Arial"/>
              </w:rPr>
            </w:pPr>
            <w:r w:rsidRPr="00094AA7">
              <w:rPr>
                <w:rFonts w:ascii="Arial" w:hAnsi="Arial" w:cs="Arial"/>
              </w:rPr>
              <w:lastRenderedPageBreak/>
              <w:t>Other Business</w:t>
            </w:r>
          </w:p>
        </w:tc>
        <w:tc>
          <w:tcPr>
            <w:tcW w:w="6847" w:type="dxa"/>
          </w:tcPr>
          <w:p w:rsidR="00D5591A" w:rsidRPr="00094AA7" w:rsidRDefault="00E60BBD" w:rsidP="00E60BBD">
            <w:pPr>
              <w:pStyle w:val="NoSpacing"/>
              <w:rPr>
                <w:rFonts w:ascii="Arial" w:hAnsi="Arial" w:cs="Arial"/>
              </w:rPr>
            </w:pPr>
            <w:r w:rsidRPr="00094AA7">
              <w:rPr>
                <w:rFonts w:ascii="Arial" w:hAnsi="Arial" w:cs="Arial"/>
              </w:rPr>
              <w:t>Budget:</w:t>
            </w:r>
          </w:p>
          <w:p w:rsidR="00E60BBD" w:rsidRPr="00094AA7" w:rsidRDefault="00E60BBD" w:rsidP="00E60BBD">
            <w:pPr>
              <w:pStyle w:val="NoSpacing"/>
              <w:numPr>
                <w:ilvl w:val="0"/>
                <w:numId w:val="47"/>
              </w:numPr>
              <w:rPr>
                <w:rFonts w:ascii="Arial" w:hAnsi="Arial" w:cs="Arial"/>
              </w:rPr>
            </w:pPr>
            <w:r w:rsidRPr="00094AA7">
              <w:rPr>
                <w:rFonts w:ascii="Arial" w:hAnsi="Arial" w:cs="Arial"/>
              </w:rPr>
              <w:t>Will budget be going to the January Board meeting</w:t>
            </w:r>
            <w:r w:rsidR="004557E5" w:rsidRPr="00094AA7">
              <w:rPr>
                <w:rFonts w:ascii="Arial" w:hAnsi="Arial" w:cs="Arial"/>
              </w:rPr>
              <w:t>?  Sh</w:t>
            </w:r>
            <w:r w:rsidRPr="00094AA7">
              <w:rPr>
                <w:rFonts w:ascii="Arial" w:hAnsi="Arial" w:cs="Arial"/>
              </w:rPr>
              <w:t>ould this committee be looking at transitional funding for the schools?  The LOI is done every two years</w:t>
            </w:r>
            <w:r w:rsidR="002672EA" w:rsidRPr="00094AA7">
              <w:rPr>
                <w:rFonts w:ascii="Arial" w:hAnsi="Arial" w:cs="Arial"/>
              </w:rPr>
              <w:t xml:space="preserve"> </w:t>
            </w:r>
            <w:r w:rsidR="00066E02" w:rsidRPr="00094AA7">
              <w:rPr>
                <w:rFonts w:ascii="Arial" w:hAnsi="Arial" w:cs="Arial"/>
              </w:rPr>
              <w:t>and so</w:t>
            </w:r>
            <w:r w:rsidR="002672EA" w:rsidRPr="00094AA7">
              <w:rPr>
                <w:rFonts w:ascii="Arial" w:hAnsi="Arial" w:cs="Arial"/>
              </w:rPr>
              <w:t xml:space="preserve"> LOI status will remain until 2019.  </w:t>
            </w:r>
          </w:p>
          <w:p w:rsidR="00E60BBD" w:rsidRPr="00094AA7" w:rsidRDefault="00E60BBD" w:rsidP="00E60BBD">
            <w:pPr>
              <w:pStyle w:val="NoSpacing"/>
              <w:rPr>
                <w:rFonts w:ascii="Arial" w:hAnsi="Arial" w:cs="Arial"/>
              </w:rPr>
            </w:pPr>
          </w:p>
          <w:p w:rsidR="00E60BBD" w:rsidRPr="00094AA7" w:rsidRDefault="00E60BBD" w:rsidP="00E60BBD">
            <w:pPr>
              <w:pStyle w:val="NoSpacing"/>
              <w:rPr>
                <w:rFonts w:ascii="Arial" w:hAnsi="Arial" w:cs="Arial"/>
              </w:rPr>
            </w:pPr>
            <w:r w:rsidRPr="00094AA7">
              <w:rPr>
                <w:rFonts w:ascii="Arial" w:hAnsi="Arial" w:cs="Arial"/>
              </w:rPr>
              <w:t>Organizational Board Meeting:</w:t>
            </w:r>
          </w:p>
          <w:p w:rsidR="00E60BBD" w:rsidRPr="00094AA7" w:rsidRDefault="00E60BBD" w:rsidP="00E60BBD">
            <w:pPr>
              <w:pStyle w:val="NoSpacing"/>
              <w:numPr>
                <w:ilvl w:val="0"/>
                <w:numId w:val="47"/>
              </w:numPr>
              <w:rPr>
                <w:rFonts w:ascii="Arial" w:hAnsi="Arial" w:cs="Arial"/>
              </w:rPr>
            </w:pPr>
            <w:r w:rsidRPr="00094AA7">
              <w:rPr>
                <w:rFonts w:ascii="Arial" w:hAnsi="Arial" w:cs="Arial"/>
              </w:rPr>
              <w:t>The Chair of the Board is Robin Pilkey and the Vice-Chair is Jennifer Arp.</w:t>
            </w:r>
          </w:p>
          <w:p w:rsidR="00E60BBD" w:rsidRPr="00094AA7" w:rsidRDefault="00E60BBD" w:rsidP="00E60BBD">
            <w:pPr>
              <w:pStyle w:val="NoSpacing"/>
              <w:numPr>
                <w:ilvl w:val="0"/>
                <w:numId w:val="47"/>
              </w:numPr>
              <w:rPr>
                <w:rFonts w:ascii="Arial" w:hAnsi="Arial" w:cs="Arial"/>
              </w:rPr>
            </w:pPr>
            <w:r w:rsidRPr="00094AA7">
              <w:rPr>
                <w:rFonts w:ascii="Arial" w:hAnsi="Arial" w:cs="Arial"/>
              </w:rPr>
              <w:t>There was a request for the listing of the outcomes from the Board meeting to be shared with the ICAC members.</w:t>
            </w:r>
          </w:p>
          <w:p w:rsidR="00E60BBD" w:rsidRPr="00094AA7" w:rsidRDefault="00E60BBD" w:rsidP="00E60BBD">
            <w:pPr>
              <w:pStyle w:val="NoSpacing"/>
              <w:numPr>
                <w:ilvl w:val="0"/>
                <w:numId w:val="47"/>
              </w:numPr>
              <w:rPr>
                <w:rFonts w:ascii="Arial" w:hAnsi="Arial" w:cs="Arial"/>
              </w:rPr>
            </w:pPr>
            <w:r w:rsidRPr="00094AA7">
              <w:rPr>
                <w:rFonts w:ascii="Arial" w:hAnsi="Arial" w:cs="Arial"/>
              </w:rPr>
              <w:t xml:space="preserve">Is there a way for the Board to communicate more promptly and </w:t>
            </w:r>
            <w:r w:rsidR="004557E5" w:rsidRPr="00094AA7">
              <w:rPr>
                <w:rFonts w:ascii="Arial" w:hAnsi="Arial" w:cs="Arial"/>
              </w:rPr>
              <w:t>send notification</w:t>
            </w:r>
            <w:r w:rsidRPr="00094AA7">
              <w:rPr>
                <w:rFonts w:ascii="Arial" w:hAnsi="Arial" w:cs="Arial"/>
              </w:rPr>
              <w:t xml:space="preserve"> when an Agenda has been posted?  Agendas are to be posted every Friday of the week prior to the meetings.</w:t>
            </w:r>
          </w:p>
          <w:p w:rsidR="00E60BBD" w:rsidRPr="00094AA7" w:rsidRDefault="00E60BBD" w:rsidP="00E60BBD">
            <w:pPr>
              <w:pStyle w:val="NoSpacing"/>
              <w:numPr>
                <w:ilvl w:val="0"/>
                <w:numId w:val="47"/>
              </w:numPr>
              <w:rPr>
                <w:rFonts w:ascii="Arial" w:hAnsi="Arial" w:cs="Arial"/>
              </w:rPr>
            </w:pPr>
            <w:r w:rsidRPr="00094AA7">
              <w:rPr>
                <w:rFonts w:ascii="Arial" w:hAnsi="Arial" w:cs="Arial"/>
              </w:rPr>
              <w:t>Inner City Advisory Committee reports go to the Programs and Schools Services Committee.</w:t>
            </w:r>
          </w:p>
          <w:p w:rsidR="006D30C4" w:rsidRPr="00094AA7" w:rsidRDefault="006D30C4" w:rsidP="006D30C4">
            <w:pPr>
              <w:pStyle w:val="NoSpacing"/>
              <w:rPr>
                <w:rFonts w:ascii="Arial" w:hAnsi="Arial" w:cs="Arial"/>
              </w:rPr>
            </w:pPr>
          </w:p>
          <w:p w:rsidR="006D30C4" w:rsidRPr="00094AA7" w:rsidRDefault="006D30C4" w:rsidP="006D30C4">
            <w:pPr>
              <w:pStyle w:val="NoSpacing"/>
              <w:rPr>
                <w:rFonts w:ascii="Arial" w:hAnsi="Arial" w:cs="Arial"/>
              </w:rPr>
            </w:pPr>
            <w:r w:rsidRPr="00094AA7">
              <w:rPr>
                <w:rFonts w:ascii="Arial" w:hAnsi="Arial" w:cs="Arial"/>
              </w:rPr>
              <w:t>Next Meeting;</w:t>
            </w:r>
          </w:p>
          <w:p w:rsidR="006D30C4" w:rsidRPr="00094AA7" w:rsidRDefault="006D30C4" w:rsidP="006D30C4">
            <w:pPr>
              <w:pStyle w:val="NoSpacing"/>
              <w:numPr>
                <w:ilvl w:val="0"/>
                <w:numId w:val="48"/>
              </w:numPr>
              <w:rPr>
                <w:rFonts w:ascii="Arial" w:hAnsi="Arial" w:cs="Arial"/>
              </w:rPr>
            </w:pPr>
            <w:r w:rsidRPr="00094AA7">
              <w:rPr>
                <w:rFonts w:ascii="Arial" w:hAnsi="Arial" w:cs="Arial"/>
              </w:rPr>
              <w:t>There was a request made to have the January meeting held at Elmbank School since the November meeting was cancelled.  Centrally Assigned Principal Aiman Flahat will follow up with the school and confirm if this will be possible.</w:t>
            </w:r>
          </w:p>
        </w:tc>
        <w:tc>
          <w:tcPr>
            <w:tcW w:w="3773" w:type="dxa"/>
          </w:tcPr>
          <w:p w:rsidR="00A42594" w:rsidRPr="00094AA7" w:rsidRDefault="00A42594" w:rsidP="00E86CD4">
            <w:pPr>
              <w:rPr>
                <w:rFonts w:ascii="Arial" w:hAnsi="Arial" w:cs="Arial"/>
              </w:rPr>
            </w:pPr>
          </w:p>
        </w:tc>
      </w:tr>
      <w:tr w:rsidR="00212D30" w:rsidRPr="00FF3269" w:rsidTr="00691740">
        <w:tc>
          <w:tcPr>
            <w:tcW w:w="3438" w:type="dxa"/>
          </w:tcPr>
          <w:p w:rsidR="00212D30" w:rsidRPr="00094AA7" w:rsidRDefault="00212D30" w:rsidP="00942B51">
            <w:pPr>
              <w:rPr>
                <w:rFonts w:ascii="Arial" w:hAnsi="Arial" w:cs="Arial"/>
              </w:rPr>
            </w:pPr>
            <w:r w:rsidRPr="00094AA7">
              <w:rPr>
                <w:rFonts w:ascii="Arial" w:hAnsi="Arial" w:cs="Arial"/>
              </w:rPr>
              <w:t xml:space="preserve">Adjournment </w:t>
            </w:r>
          </w:p>
        </w:tc>
        <w:tc>
          <w:tcPr>
            <w:tcW w:w="6847" w:type="dxa"/>
          </w:tcPr>
          <w:p w:rsidR="00212D30" w:rsidRPr="00094AA7" w:rsidRDefault="00AD6727" w:rsidP="00E60BBD">
            <w:pPr>
              <w:pStyle w:val="NoSpacing"/>
              <w:numPr>
                <w:ilvl w:val="0"/>
                <w:numId w:val="23"/>
              </w:numPr>
              <w:rPr>
                <w:rFonts w:ascii="Arial" w:hAnsi="Arial" w:cs="Arial"/>
              </w:rPr>
            </w:pPr>
            <w:r w:rsidRPr="00094AA7">
              <w:rPr>
                <w:rFonts w:ascii="Arial" w:hAnsi="Arial" w:cs="Arial"/>
              </w:rPr>
              <w:t>T</w:t>
            </w:r>
            <w:r w:rsidR="00212D30" w:rsidRPr="00094AA7">
              <w:rPr>
                <w:rFonts w:ascii="Arial" w:hAnsi="Arial" w:cs="Arial"/>
              </w:rPr>
              <w:t xml:space="preserve">he meeting adjourned at </w:t>
            </w:r>
            <w:r w:rsidR="00E86CD4" w:rsidRPr="00094AA7">
              <w:rPr>
                <w:rFonts w:ascii="Arial" w:hAnsi="Arial" w:cs="Arial"/>
              </w:rPr>
              <w:t>1</w:t>
            </w:r>
            <w:r w:rsidR="00D5591A" w:rsidRPr="00094AA7">
              <w:rPr>
                <w:rFonts w:ascii="Arial" w:hAnsi="Arial" w:cs="Arial"/>
              </w:rPr>
              <w:t>1</w:t>
            </w:r>
            <w:r w:rsidR="00E86CD4" w:rsidRPr="00094AA7">
              <w:rPr>
                <w:rFonts w:ascii="Arial" w:hAnsi="Arial" w:cs="Arial"/>
              </w:rPr>
              <w:t>:</w:t>
            </w:r>
            <w:r w:rsidR="00E60BBD" w:rsidRPr="00094AA7">
              <w:rPr>
                <w:rFonts w:ascii="Arial" w:hAnsi="Arial" w:cs="Arial"/>
              </w:rPr>
              <w:t>3</w:t>
            </w:r>
            <w:r w:rsidR="00D5591A" w:rsidRPr="00094AA7">
              <w:rPr>
                <w:rFonts w:ascii="Arial" w:hAnsi="Arial" w:cs="Arial"/>
              </w:rPr>
              <w:t>5 am.</w:t>
            </w:r>
          </w:p>
        </w:tc>
        <w:tc>
          <w:tcPr>
            <w:tcW w:w="3773" w:type="dxa"/>
          </w:tcPr>
          <w:p w:rsidR="00E60BBD" w:rsidRPr="00094AA7" w:rsidRDefault="00E60BBD" w:rsidP="00E60BBD">
            <w:pPr>
              <w:pStyle w:val="NoSpacing"/>
              <w:rPr>
                <w:rFonts w:ascii="Arial" w:hAnsi="Arial" w:cs="Arial"/>
              </w:rPr>
            </w:pPr>
            <w:r w:rsidRPr="00094AA7">
              <w:rPr>
                <w:rFonts w:ascii="Arial" w:hAnsi="Arial" w:cs="Arial"/>
              </w:rPr>
              <w:t xml:space="preserve">Sharma moved to adjourn the meeting.  </w:t>
            </w:r>
            <w:r w:rsidRPr="00094AA7">
              <w:rPr>
                <w:rFonts w:ascii="Arial" w:hAnsi="Arial" w:cs="Arial"/>
              </w:rPr>
              <w:br/>
              <w:t>Peggy seconded.</w:t>
            </w:r>
          </w:p>
          <w:p w:rsidR="00212D30" w:rsidRPr="00094AA7" w:rsidRDefault="00E60BBD" w:rsidP="00E60BBD">
            <w:pPr>
              <w:pStyle w:val="NoSpacing"/>
              <w:rPr>
                <w:rFonts w:ascii="Arial" w:hAnsi="Arial" w:cs="Arial"/>
              </w:rPr>
            </w:pPr>
            <w:r w:rsidRPr="00094AA7">
              <w:rPr>
                <w:rFonts w:ascii="Arial" w:hAnsi="Arial" w:cs="Arial"/>
              </w:rPr>
              <w:t>All in favour.  Carried</w:t>
            </w:r>
          </w:p>
        </w:tc>
      </w:tr>
    </w:tbl>
    <w:p w:rsidR="000C3FDB" w:rsidRPr="00FF3269" w:rsidRDefault="000C3FDB" w:rsidP="00810EF8">
      <w:pPr>
        <w:ind w:left="-1530"/>
        <w:rPr>
          <w:rFonts w:ascii="Arial" w:hAnsi="Arial" w:cs="Arial"/>
          <w:sz w:val="24"/>
          <w:szCs w:val="24"/>
        </w:rPr>
      </w:pPr>
    </w:p>
    <w:sectPr w:rsidR="000C3FDB" w:rsidRPr="00FF3269" w:rsidSect="00094AA7">
      <w:headerReference w:type="default" r:id="rId9"/>
      <w:footerReference w:type="default" r:id="rId10"/>
      <w:pgSz w:w="15840" w:h="12240" w:orient="landscape"/>
      <w:pgMar w:top="2421" w:right="1259" w:bottom="851" w:left="27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46" w:rsidRDefault="00822746" w:rsidP="006044B2">
      <w:pPr>
        <w:spacing w:after="0" w:line="240" w:lineRule="auto"/>
      </w:pPr>
      <w:r>
        <w:separator/>
      </w:r>
    </w:p>
  </w:endnote>
  <w:endnote w:type="continuationSeparator" w:id="0">
    <w:p w:rsidR="00822746" w:rsidRDefault="00822746"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245613"/>
      <w:docPartObj>
        <w:docPartGallery w:val="Page Numbers (Bottom of Page)"/>
        <w:docPartUnique/>
      </w:docPartObj>
    </w:sdtPr>
    <w:sdtEndPr/>
    <w:sdtContent>
      <w:sdt>
        <w:sdtPr>
          <w:id w:val="860082579"/>
          <w:docPartObj>
            <w:docPartGallery w:val="Page Numbers (Top of Page)"/>
            <w:docPartUnique/>
          </w:docPartObj>
        </w:sdtPr>
        <w:sdtEndPr/>
        <w:sdtContent>
          <w:p w:rsidR="003F24A6" w:rsidRDefault="003F24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713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7131">
              <w:rPr>
                <w:b/>
                <w:bCs/>
                <w:noProof/>
              </w:rPr>
              <w:t>4</w:t>
            </w:r>
            <w:r>
              <w:rPr>
                <w:b/>
                <w:bCs/>
                <w:sz w:val="24"/>
                <w:szCs w:val="24"/>
              </w:rPr>
              <w:fldChar w:fldCharType="end"/>
            </w:r>
          </w:p>
        </w:sdtContent>
      </w:sdt>
    </w:sdtContent>
  </w:sdt>
  <w:p w:rsidR="00CF0038" w:rsidRDefault="00CF0038" w:rsidP="00097A18">
    <w:pPr>
      <w:pStyle w:val="Footer"/>
      <w:ind w:left="-1440" w:hanging="13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46" w:rsidRDefault="00822746" w:rsidP="006044B2">
      <w:pPr>
        <w:spacing w:after="0" w:line="240" w:lineRule="auto"/>
      </w:pPr>
      <w:r>
        <w:separator/>
      </w:r>
    </w:p>
  </w:footnote>
  <w:footnote w:type="continuationSeparator" w:id="0">
    <w:p w:rsidR="00822746" w:rsidRDefault="00822746"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38" w:rsidRDefault="00CF0038" w:rsidP="00097A18">
    <w:pPr>
      <w:pStyle w:val="Header"/>
      <w:ind w:left="-1440" w:hanging="1350"/>
    </w:pPr>
    <w:r>
      <w:rPr>
        <w:noProof/>
        <w:lang w:eastAsia="en-CA"/>
      </w:rPr>
      <w:drawing>
        <wp:inline distT="0" distB="0" distL="0" distR="0" wp14:anchorId="347A3A1C" wp14:editId="5014086E">
          <wp:extent cx="10030968" cy="1545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0030968" cy="15453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001"/>
    <w:multiLevelType w:val="hybridMultilevel"/>
    <w:tmpl w:val="A8A68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9329F2"/>
    <w:multiLevelType w:val="hybridMultilevel"/>
    <w:tmpl w:val="C0C25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5960E6"/>
    <w:multiLevelType w:val="hybridMultilevel"/>
    <w:tmpl w:val="1A0EE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C84B87"/>
    <w:multiLevelType w:val="hybridMultilevel"/>
    <w:tmpl w:val="BDD2A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E4E685C"/>
    <w:multiLevelType w:val="hybridMultilevel"/>
    <w:tmpl w:val="942E1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BD7895"/>
    <w:multiLevelType w:val="hybridMultilevel"/>
    <w:tmpl w:val="E8D86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966BFD"/>
    <w:multiLevelType w:val="hybridMultilevel"/>
    <w:tmpl w:val="E9888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27C555C"/>
    <w:multiLevelType w:val="hybridMultilevel"/>
    <w:tmpl w:val="C0A63AC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2D93DCD"/>
    <w:multiLevelType w:val="hybridMultilevel"/>
    <w:tmpl w:val="90801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3776653"/>
    <w:multiLevelType w:val="hybridMultilevel"/>
    <w:tmpl w:val="E22A2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92E23DE"/>
    <w:multiLevelType w:val="hybridMultilevel"/>
    <w:tmpl w:val="8EA4C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E05AEB"/>
    <w:multiLevelType w:val="hybridMultilevel"/>
    <w:tmpl w:val="74520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2B53C9E"/>
    <w:multiLevelType w:val="hybridMultilevel"/>
    <w:tmpl w:val="85244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4F21099"/>
    <w:multiLevelType w:val="hybridMultilevel"/>
    <w:tmpl w:val="E5FEE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5055AD0"/>
    <w:multiLevelType w:val="hybridMultilevel"/>
    <w:tmpl w:val="6AEC504A"/>
    <w:lvl w:ilvl="0" w:tplc="77CC562E">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73E2292"/>
    <w:multiLevelType w:val="hybridMultilevel"/>
    <w:tmpl w:val="F1167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A070F16"/>
    <w:multiLevelType w:val="hybridMultilevel"/>
    <w:tmpl w:val="F6629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CDB05A0"/>
    <w:multiLevelType w:val="hybridMultilevel"/>
    <w:tmpl w:val="F42A8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22338C7"/>
    <w:multiLevelType w:val="hybridMultilevel"/>
    <w:tmpl w:val="3FBC6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80849AC"/>
    <w:multiLevelType w:val="hybridMultilevel"/>
    <w:tmpl w:val="2960D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86A0720"/>
    <w:multiLevelType w:val="hybridMultilevel"/>
    <w:tmpl w:val="76447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54F3CFB"/>
    <w:multiLevelType w:val="hybridMultilevel"/>
    <w:tmpl w:val="55B22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84F395B"/>
    <w:multiLevelType w:val="hybridMultilevel"/>
    <w:tmpl w:val="F3A46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90173DB"/>
    <w:multiLevelType w:val="hybridMultilevel"/>
    <w:tmpl w:val="E702C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DEE5A80"/>
    <w:multiLevelType w:val="hybridMultilevel"/>
    <w:tmpl w:val="AED49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0B039ED"/>
    <w:multiLevelType w:val="hybridMultilevel"/>
    <w:tmpl w:val="DCE615EA"/>
    <w:lvl w:ilvl="0" w:tplc="77CC562E">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1DD4796"/>
    <w:multiLevelType w:val="hybridMultilevel"/>
    <w:tmpl w:val="F9747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3802C76"/>
    <w:multiLevelType w:val="hybridMultilevel"/>
    <w:tmpl w:val="0C1275B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563738A1"/>
    <w:multiLevelType w:val="hybridMultilevel"/>
    <w:tmpl w:val="67860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8D52FAE"/>
    <w:multiLevelType w:val="hybridMultilevel"/>
    <w:tmpl w:val="A8CAF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A5651DF"/>
    <w:multiLevelType w:val="hybridMultilevel"/>
    <w:tmpl w:val="5D5E5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B2D117B"/>
    <w:multiLevelType w:val="hybridMultilevel"/>
    <w:tmpl w:val="A25E6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DFD75D2"/>
    <w:multiLevelType w:val="hybridMultilevel"/>
    <w:tmpl w:val="B4A47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0572B9C"/>
    <w:multiLevelType w:val="hybridMultilevel"/>
    <w:tmpl w:val="6BB0CAF4"/>
    <w:lvl w:ilvl="0" w:tplc="B7164904">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5094E27"/>
    <w:multiLevelType w:val="hybridMultilevel"/>
    <w:tmpl w:val="FE828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77711F7"/>
    <w:multiLevelType w:val="hybridMultilevel"/>
    <w:tmpl w:val="36C6B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7B01BE6"/>
    <w:multiLevelType w:val="hybridMultilevel"/>
    <w:tmpl w:val="29226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9106B72"/>
    <w:multiLevelType w:val="hybridMultilevel"/>
    <w:tmpl w:val="6FD49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9314829"/>
    <w:multiLevelType w:val="hybridMultilevel"/>
    <w:tmpl w:val="E9F87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A5C1778"/>
    <w:multiLevelType w:val="hybridMultilevel"/>
    <w:tmpl w:val="ABA8C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3387FC6"/>
    <w:multiLevelType w:val="hybridMultilevel"/>
    <w:tmpl w:val="4B740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42F6E94"/>
    <w:multiLevelType w:val="hybridMultilevel"/>
    <w:tmpl w:val="D660D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4715C27"/>
    <w:multiLevelType w:val="hybridMultilevel"/>
    <w:tmpl w:val="387A04D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nsid w:val="759B7F96"/>
    <w:multiLevelType w:val="hybridMultilevel"/>
    <w:tmpl w:val="CF7C6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7327C54"/>
    <w:multiLevelType w:val="hybridMultilevel"/>
    <w:tmpl w:val="E0B64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96866AA"/>
    <w:multiLevelType w:val="hybridMultilevel"/>
    <w:tmpl w:val="B92A1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BBE0527"/>
    <w:multiLevelType w:val="hybridMultilevel"/>
    <w:tmpl w:val="C25493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4"/>
  </w:num>
  <w:num w:numId="2">
    <w:abstractNumId w:val="44"/>
  </w:num>
  <w:num w:numId="3">
    <w:abstractNumId w:val="3"/>
  </w:num>
  <w:num w:numId="4">
    <w:abstractNumId w:val="40"/>
  </w:num>
  <w:num w:numId="5">
    <w:abstractNumId w:val="19"/>
  </w:num>
  <w:num w:numId="6">
    <w:abstractNumId w:val="39"/>
  </w:num>
  <w:num w:numId="7">
    <w:abstractNumId w:val="8"/>
  </w:num>
  <w:num w:numId="8">
    <w:abstractNumId w:val="5"/>
  </w:num>
  <w:num w:numId="9">
    <w:abstractNumId w:val="7"/>
  </w:num>
  <w:num w:numId="10">
    <w:abstractNumId w:val="25"/>
  </w:num>
  <w:num w:numId="11">
    <w:abstractNumId w:val="46"/>
  </w:num>
  <w:num w:numId="12">
    <w:abstractNumId w:val="41"/>
  </w:num>
  <w:num w:numId="13">
    <w:abstractNumId w:val="16"/>
  </w:num>
  <w:num w:numId="14">
    <w:abstractNumId w:val="33"/>
  </w:num>
  <w:num w:numId="15">
    <w:abstractNumId w:val="6"/>
  </w:num>
  <w:num w:numId="16">
    <w:abstractNumId w:val="2"/>
  </w:num>
  <w:num w:numId="17">
    <w:abstractNumId w:val="22"/>
  </w:num>
  <w:num w:numId="18">
    <w:abstractNumId w:val="28"/>
  </w:num>
  <w:num w:numId="19">
    <w:abstractNumId w:val="43"/>
  </w:num>
  <w:num w:numId="20">
    <w:abstractNumId w:val="21"/>
  </w:num>
  <w:num w:numId="21">
    <w:abstractNumId w:val="35"/>
  </w:num>
  <w:num w:numId="22">
    <w:abstractNumId w:val="24"/>
  </w:num>
  <w:num w:numId="23">
    <w:abstractNumId w:val="0"/>
  </w:num>
  <w:num w:numId="24">
    <w:abstractNumId w:val="18"/>
  </w:num>
  <w:num w:numId="25">
    <w:abstractNumId w:val="9"/>
  </w:num>
  <w:num w:numId="26">
    <w:abstractNumId w:val="20"/>
  </w:num>
  <w:num w:numId="27">
    <w:abstractNumId w:val="1"/>
  </w:num>
  <w:num w:numId="28">
    <w:abstractNumId w:val="31"/>
  </w:num>
  <w:num w:numId="29">
    <w:abstractNumId w:val="31"/>
  </w:num>
  <w:num w:numId="30">
    <w:abstractNumId w:val="37"/>
  </w:num>
  <w:num w:numId="31">
    <w:abstractNumId w:val="34"/>
  </w:num>
  <w:num w:numId="32">
    <w:abstractNumId w:val="4"/>
  </w:num>
  <w:num w:numId="33">
    <w:abstractNumId w:val="30"/>
  </w:num>
  <w:num w:numId="34">
    <w:abstractNumId w:val="42"/>
  </w:num>
  <w:num w:numId="35">
    <w:abstractNumId w:val="11"/>
  </w:num>
  <w:num w:numId="36">
    <w:abstractNumId w:val="12"/>
  </w:num>
  <w:num w:numId="37">
    <w:abstractNumId w:val="26"/>
  </w:num>
  <w:num w:numId="38">
    <w:abstractNumId w:val="27"/>
  </w:num>
  <w:num w:numId="39">
    <w:abstractNumId w:val="13"/>
  </w:num>
  <w:num w:numId="40">
    <w:abstractNumId w:val="45"/>
  </w:num>
  <w:num w:numId="41">
    <w:abstractNumId w:val="10"/>
  </w:num>
  <w:num w:numId="42">
    <w:abstractNumId w:val="36"/>
  </w:num>
  <w:num w:numId="43">
    <w:abstractNumId w:val="29"/>
  </w:num>
  <w:num w:numId="44">
    <w:abstractNumId w:val="15"/>
  </w:num>
  <w:num w:numId="45">
    <w:abstractNumId w:val="23"/>
  </w:num>
  <w:num w:numId="46">
    <w:abstractNumId w:val="32"/>
  </w:num>
  <w:num w:numId="47">
    <w:abstractNumId w:val="38"/>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07D2F"/>
    <w:rsid w:val="000226A3"/>
    <w:rsid w:val="00033921"/>
    <w:rsid w:val="000521D2"/>
    <w:rsid w:val="00053DBA"/>
    <w:rsid w:val="00063978"/>
    <w:rsid w:val="00066E02"/>
    <w:rsid w:val="000675C0"/>
    <w:rsid w:val="0007166F"/>
    <w:rsid w:val="000847A4"/>
    <w:rsid w:val="000870B5"/>
    <w:rsid w:val="00087DD8"/>
    <w:rsid w:val="00094AA7"/>
    <w:rsid w:val="00097A18"/>
    <w:rsid w:val="000B62E7"/>
    <w:rsid w:val="000B7EF5"/>
    <w:rsid w:val="000C2C56"/>
    <w:rsid w:val="000C3FDB"/>
    <w:rsid w:val="000C5E42"/>
    <w:rsid w:val="000C6A38"/>
    <w:rsid w:val="000E4465"/>
    <w:rsid w:val="000F6347"/>
    <w:rsid w:val="0010049F"/>
    <w:rsid w:val="00106F89"/>
    <w:rsid w:val="001100CA"/>
    <w:rsid w:val="00125750"/>
    <w:rsid w:val="0012799D"/>
    <w:rsid w:val="00135E29"/>
    <w:rsid w:val="00142517"/>
    <w:rsid w:val="00156E5A"/>
    <w:rsid w:val="001640C6"/>
    <w:rsid w:val="00164348"/>
    <w:rsid w:val="00184EBF"/>
    <w:rsid w:val="00192F8C"/>
    <w:rsid w:val="001C3BD5"/>
    <w:rsid w:val="001D39E4"/>
    <w:rsid w:val="001D7475"/>
    <w:rsid w:val="001E358E"/>
    <w:rsid w:val="001E5B86"/>
    <w:rsid w:val="00212D30"/>
    <w:rsid w:val="002165F3"/>
    <w:rsid w:val="002239EE"/>
    <w:rsid w:val="00224606"/>
    <w:rsid w:val="00235D0C"/>
    <w:rsid w:val="00247064"/>
    <w:rsid w:val="00247978"/>
    <w:rsid w:val="002572FF"/>
    <w:rsid w:val="0026651F"/>
    <w:rsid w:val="002672EA"/>
    <w:rsid w:val="00280BB0"/>
    <w:rsid w:val="002C604F"/>
    <w:rsid w:val="002D3A4E"/>
    <w:rsid w:val="002E6C41"/>
    <w:rsid w:val="00306A1D"/>
    <w:rsid w:val="0031252F"/>
    <w:rsid w:val="00317A5B"/>
    <w:rsid w:val="00324823"/>
    <w:rsid w:val="0035577D"/>
    <w:rsid w:val="00367629"/>
    <w:rsid w:val="00371126"/>
    <w:rsid w:val="0038054F"/>
    <w:rsid w:val="003A2890"/>
    <w:rsid w:val="003C2CDA"/>
    <w:rsid w:val="003C4990"/>
    <w:rsid w:val="003C5F96"/>
    <w:rsid w:val="003D09AF"/>
    <w:rsid w:val="003D4A16"/>
    <w:rsid w:val="003D7C7E"/>
    <w:rsid w:val="003E10E6"/>
    <w:rsid w:val="003E5572"/>
    <w:rsid w:val="003F24A6"/>
    <w:rsid w:val="00404EF5"/>
    <w:rsid w:val="00434447"/>
    <w:rsid w:val="0044073B"/>
    <w:rsid w:val="0045047A"/>
    <w:rsid w:val="00454549"/>
    <w:rsid w:val="004557E5"/>
    <w:rsid w:val="00457288"/>
    <w:rsid w:val="00467A5F"/>
    <w:rsid w:val="00470E21"/>
    <w:rsid w:val="004959C9"/>
    <w:rsid w:val="004A4571"/>
    <w:rsid w:val="004D1E80"/>
    <w:rsid w:val="004D66E8"/>
    <w:rsid w:val="004F05F2"/>
    <w:rsid w:val="005009D4"/>
    <w:rsid w:val="00502F05"/>
    <w:rsid w:val="00504E2D"/>
    <w:rsid w:val="005160FD"/>
    <w:rsid w:val="005170EC"/>
    <w:rsid w:val="00524F09"/>
    <w:rsid w:val="005461F1"/>
    <w:rsid w:val="005729F8"/>
    <w:rsid w:val="0057793B"/>
    <w:rsid w:val="00597F51"/>
    <w:rsid w:val="005B62A4"/>
    <w:rsid w:val="005C00C1"/>
    <w:rsid w:val="005E03AB"/>
    <w:rsid w:val="005E1A59"/>
    <w:rsid w:val="006004C0"/>
    <w:rsid w:val="006044B2"/>
    <w:rsid w:val="00612FB0"/>
    <w:rsid w:val="006201B8"/>
    <w:rsid w:val="00644572"/>
    <w:rsid w:val="00662427"/>
    <w:rsid w:val="00662F3D"/>
    <w:rsid w:val="006637F6"/>
    <w:rsid w:val="00671606"/>
    <w:rsid w:val="00684294"/>
    <w:rsid w:val="00691740"/>
    <w:rsid w:val="00697B46"/>
    <w:rsid w:val="006B2443"/>
    <w:rsid w:val="006D118F"/>
    <w:rsid w:val="006D30C4"/>
    <w:rsid w:val="006E2B4D"/>
    <w:rsid w:val="006F4C53"/>
    <w:rsid w:val="00723597"/>
    <w:rsid w:val="00734D48"/>
    <w:rsid w:val="00760CD3"/>
    <w:rsid w:val="00767C29"/>
    <w:rsid w:val="00775976"/>
    <w:rsid w:val="00777034"/>
    <w:rsid w:val="0077747E"/>
    <w:rsid w:val="00781F1D"/>
    <w:rsid w:val="00790B18"/>
    <w:rsid w:val="0079437D"/>
    <w:rsid w:val="00794C21"/>
    <w:rsid w:val="007A78B9"/>
    <w:rsid w:val="007B053A"/>
    <w:rsid w:val="007B19FF"/>
    <w:rsid w:val="007D5BE5"/>
    <w:rsid w:val="007E4197"/>
    <w:rsid w:val="007F0436"/>
    <w:rsid w:val="007F53CA"/>
    <w:rsid w:val="007F7C08"/>
    <w:rsid w:val="0080073A"/>
    <w:rsid w:val="00801815"/>
    <w:rsid w:val="00805108"/>
    <w:rsid w:val="00805C77"/>
    <w:rsid w:val="00807367"/>
    <w:rsid w:val="00810EF8"/>
    <w:rsid w:val="00812452"/>
    <w:rsid w:val="00822746"/>
    <w:rsid w:val="00825583"/>
    <w:rsid w:val="00841036"/>
    <w:rsid w:val="00845165"/>
    <w:rsid w:val="008478D7"/>
    <w:rsid w:val="00847D99"/>
    <w:rsid w:val="00861DE8"/>
    <w:rsid w:val="00866A16"/>
    <w:rsid w:val="0087413A"/>
    <w:rsid w:val="0088138C"/>
    <w:rsid w:val="008A4C60"/>
    <w:rsid w:val="008B57F9"/>
    <w:rsid w:val="008E4152"/>
    <w:rsid w:val="00907552"/>
    <w:rsid w:val="0091037D"/>
    <w:rsid w:val="00940D8D"/>
    <w:rsid w:val="00942B51"/>
    <w:rsid w:val="0094701F"/>
    <w:rsid w:val="0094777D"/>
    <w:rsid w:val="0095607E"/>
    <w:rsid w:val="00956E98"/>
    <w:rsid w:val="00960B53"/>
    <w:rsid w:val="009723EE"/>
    <w:rsid w:val="009726FF"/>
    <w:rsid w:val="00975498"/>
    <w:rsid w:val="009757C3"/>
    <w:rsid w:val="009920C3"/>
    <w:rsid w:val="009B018F"/>
    <w:rsid w:val="009B4DC2"/>
    <w:rsid w:val="009B673F"/>
    <w:rsid w:val="009C0023"/>
    <w:rsid w:val="009C7066"/>
    <w:rsid w:val="009E5637"/>
    <w:rsid w:val="009F2B4E"/>
    <w:rsid w:val="009F32CC"/>
    <w:rsid w:val="00A030D9"/>
    <w:rsid w:val="00A14A73"/>
    <w:rsid w:val="00A23B7F"/>
    <w:rsid w:val="00A347A7"/>
    <w:rsid w:val="00A34A01"/>
    <w:rsid w:val="00A3795F"/>
    <w:rsid w:val="00A42594"/>
    <w:rsid w:val="00A55A4A"/>
    <w:rsid w:val="00A77909"/>
    <w:rsid w:val="00A81615"/>
    <w:rsid w:val="00A832E5"/>
    <w:rsid w:val="00A9082B"/>
    <w:rsid w:val="00A96D3D"/>
    <w:rsid w:val="00AA2360"/>
    <w:rsid w:val="00AA5752"/>
    <w:rsid w:val="00AB3880"/>
    <w:rsid w:val="00AB5BDA"/>
    <w:rsid w:val="00AD6727"/>
    <w:rsid w:val="00B053C5"/>
    <w:rsid w:val="00B1588E"/>
    <w:rsid w:val="00B2388D"/>
    <w:rsid w:val="00B40491"/>
    <w:rsid w:val="00B5308C"/>
    <w:rsid w:val="00B62600"/>
    <w:rsid w:val="00B658B9"/>
    <w:rsid w:val="00B72D0C"/>
    <w:rsid w:val="00B75105"/>
    <w:rsid w:val="00B842ED"/>
    <w:rsid w:val="00B97131"/>
    <w:rsid w:val="00BA3759"/>
    <w:rsid w:val="00BA41E7"/>
    <w:rsid w:val="00BC0C5F"/>
    <w:rsid w:val="00BC0CA4"/>
    <w:rsid w:val="00BC7292"/>
    <w:rsid w:val="00BD2B96"/>
    <w:rsid w:val="00BE7588"/>
    <w:rsid w:val="00BF3DCE"/>
    <w:rsid w:val="00BF7538"/>
    <w:rsid w:val="00BF7819"/>
    <w:rsid w:val="00C04D16"/>
    <w:rsid w:val="00C071E5"/>
    <w:rsid w:val="00C1624A"/>
    <w:rsid w:val="00C2787D"/>
    <w:rsid w:val="00C31B50"/>
    <w:rsid w:val="00C31BD7"/>
    <w:rsid w:val="00C42615"/>
    <w:rsid w:val="00C54006"/>
    <w:rsid w:val="00C614BD"/>
    <w:rsid w:val="00C61EB9"/>
    <w:rsid w:val="00C622BE"/>
    <w:rsid w:val="00C647C5"/>
    <w:rsid w:val="00C67A9B"/>
    <w:rsid w:val="00C7009A"/>
    <w:rsid w:val="00C738A1"/>
    <w:rsid w:val="00C7766F"/>
    <w:rsid w:val="00C86C49"/>
    <w:rsid w:val="00C908B7"/>
    <w:rsid w:val="00CA6BE2"/>
    <w:rsid w:val="00CB1DD0"/>
    <w:rsid w:val="00CD2EA6"/>
    <w:rsid w:val="00CD75C0"/>
    <w:rsid w:val="00CE6303"/>
    <w:rsid w:val="00CE6CE3"/>
    <w:rsid w:val="00CF0038"/>
    <w:rsid w:val="00D10EF2"/>
    <w:rsid w:val="00D44575"/>
    <w:rsid w:val="00D5059F"/>
    <w:rsid w:val="00D5591A"/>
    <w:rsid w:val="00D85FE2"/>
    <w:rsid w:val="00D93A42"/>
    <w:rsid w:val="00DA48D0"/>
    <w:rsid w:val="00DA58B5"/>
    <w:rsid w:val="00DB405A"/>
    <w:rsid w:val="00DC4EBE"/>
    <w:rsid w:val="00DD4198"/>
    <w:rsid w:val="00DD5899"/>
    <w:rsid w:val="00DE3C59"/>
    <w:rsid w:val="00DF03E4"/>
    <w:rsid w:val="00DF26AB"/>
    <w:rsid w:val="00E12F97"/>
    <w:rsid w:val="00E16491"/>
    <w:rsid w:val="00E4099A"/>
    <w:rsid w:val="00E43633"/>
    <w:rsid w:val="00E44357"/>
    <w:rsid w:val="00E4533C"/>
    <w:rsid w:val="00E46C91"/>
    <w:rsid w:val="00E512F7"/>
    <w:rsid w:val="00E60BBD"/>
    <w:rsid w:val="00E718F7"/>
    <w:rsid w:val="00E71C4A"/>
    <w:rsid w:val="00E84D73"/>
    <w:rsid w:val="00E861EF"/>
    <w:rsid w:val="00E86CD4"/>
    <w:rsid w:val="00E940CA"/>
    <w:rsid w:val="00E95A70"/>
    <w:rsid w:val="00EC0CFE"/>
    <w:rsid w:val="00EC41A9"/>
    <w:rsid w:val="00ED350A"/>
    <w:rsid w:val="00EF3FBD"/>
    <w:rsid w:val="00EF77A4"/>
    <w:rsid w:val="00F1008C"/>
    <w:rsid w:val="00F128E2"/>
    <w:rsid w:val="00F136CA"/>
    <w:rsid w:val="00F317C6"/>
    <w:rsid w:val="00F31844"/>
    <w:rsid w:val="00F4544F"/>
    <w:rsid w:val="00F53CC3"/>
    <w:rsid w:val="00F54E5F"/>
    <w:rsid w:val="00F60A6F"/>
    <w:rsid w:val="00F72967"/>
    <w:rsid w:val="00F7751B"/>
    <w:rsid w:val="00F83E1E"/>
    <w:rsid w:val="00F932C3"/>
    <w:rsid w:val="00F94449"/>
    <w:rsid w:val="00F96FE2"/>
    <w:rsid w:val="00FB432D"/>
    <w:rsid w:val="00FC539C"/>
    <w:rsid w:val="00FC5665"/>
    <w:rsid w:val="00FD7984"/>
    <w:rsid w:val="00FE21AD"/>
    <w:rsid w:val="00FE589F"/>
    <w:rsid w:val="00FE7AD4"/>
    <w:rsid w:val="00FF3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0CA"/>
    <w:pPr>
      <w:ind w:left="720"/>
      <w:contextualSpacing/>
    </w:pPr>
  </w:style>
  <w:style w:type="paragraph" w:styleId="NoSpacing">
    <w:name w:val="No Spacing"/>
    <w:uiPriority w:val="1"/>
    <w:qFormat/>
    <w:rsid w:val="00404EF5"/>
    <w:pPr>
      <w:spacing w:after="0" w:line="240" w:lineRule="auto"/>
    </w:pPr>
  </w:style>
  <w:style w:type="character" w:styleId="Hyperlink">
    <w:name w:val="Hyperlink"/>
    <w:basedOn w:val="DefaultParagraphFont"/>
    <w:uiPriority w:val="99"/>
    <w:unhideWhenUsed/>
    <w:rsid w:val="00AA2360"/>
    <w:rPr>
      <w:color w:val="0000FF" w:themeColor="hyperlink"/>
      <w:u w:val="single"/>
    </w:rPr>
  </w:style>
  <w:style w:type="character" w:styleId="FollowedHyperlink">
    <w:name w:val="FollowedHyperlink"/>
    <w:basedOn w:val="DefaultParagraphFont"/>
    <w:uiPriority w:val="99"/>
    <w:semiHidden/>
    <w:unhideWhenUsed/>
    <w:rsid w:val="00AA2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0CA"/>
    <w:pPr>
      <w:ind w:left="720"/>
      <w:contextualSpacing/>
    </w:pPr>
  </w:style>
  <w:style w:type="paragraph" w:styleId="NoSpacing">
    <w:name w:val="No Spacing"/>
    <w:uiPriority w:val="1"/>
    <w:qFormat/>
    <w:rsid w:val="00404EF5"/>
    <w:pPr>
      <w:spacing w:after="0" w:line="240" w:lineRule="auto"/>
    </w:pPr>
  </w:style>
  <w:style w:type="character" w:styleId="Hyperlink">
    <w:name w:val="Hyperlink"/>
    <w:basedOn w:val="DefaultParagraphFont"/>
    <w:uiPriority w:val="99"/>
    <w:unhideWhenUsed/>
    <w:rsid w:val="00AA2360"/>
    <w:rPr>
      <w:color w:val="0000FF" w:themeColor="hyperlink"/>
      <w:u w:val="single"/>
    </w:rPr>
  </w:style>
  <w:style w:type="character" w:styleId="FollowedHyperlink">
    <w:name w:val="FollowedHyperlink"/>
    <w:basedOn w:val="DefaultParagraphFont"/>
    <w:uiPriority w:val="99"/>
    <w:semiHidden/>
    <w:unhideWhenUsed/>
    <w:rsid w:val="00AA2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452">
      <w:bodyDiv w:val="1"/>
      <w:marLeft w:val="0"/>
      <w:marRight w:val="0"/>
      <w:marTop w:val="0"/>
      <w:marBottom w:val="0"/>
      <w:divBdr>
        <w:top w:val="none" w:sz="0" w:space="0" w:color="auto"/>
        <w:left w:val="none" w:sz="0" w:space="0" w:color="auto"/>
        <w:bottom w:val="none" w:sz="0" w:space="0" w:color="auto"/>
        <w:right w:val="none" w:sz="0" w:space="0" w:color="auto"/>
      </w:divBdr>
    </w:div>
    <w:div w:id="844129701">
      <w:bodyDiv w:val="1"/>
      <w:marLeft w:val="0"/>
      <w:marRight w:val="0"/>
      <w:marTop w:val="0"/>
      <w:marBottom w:val="0"/>
      <w:divBdr>
        <w:top w:val="none" w:sz="0" w:space="0" w:color="auto"/>
        <w:left w:val="none" w:sz="0" w:space="0" w:color="auto"/>
        <w:bottom w:val="none" w:sz="0" w:space="0" w:color="auto"/>
        <w:right w:val="none" w:sz="0" w:space="0" w:color="auto"/>
      </w:divBdr>
    </w:div>
    <w:div w:id="1052385930">
      <w:bodyDiv w:val="1"/>
      <w:marLeft w:val="0"/>
      <w:marRight w:val="0"/>
      <w:marTop w:val="0"/>
      <w:marBottom w:val="0"/>
      <w:divBdr>
        <w:top w:val="none" w:sz="0" w:space="0" w:color="auto"/>
        <w:left w:val="none" w:sz="0" w:space="0" w:color="auto"/>
        <w:bottom w:val="none" w:sz="0" w:space="0" w:color="auto"/>
        <w:right w:val="none" w:sz="0" w:space="0" w:color="auto"/>
      </w:divBdr>
    </w:div>
    <w:div w:id="1053770546">
      <w:bodyDiv w:val="1"/>
      <w:marLeft w:val="0"/>
      <w:marRight w:val="0"/>
      <w:marTop w:val="0"/>
      <w:marBottom w:val="0"/>
      <w:divBdr>
        <w:top w:val="none" w:sz="0" w:space="0" w:color="auto"/>
        <w:left w:val="none" w:sz="0" w:space="0" w:color="auto"/>
        <w:bottom w:val="none" w:sz="0" w:space="0" w:color="auto"/>
        <w:right w:val="none" w:sz="0" w:space="0" w:color="auto"/>
      </w:divBdr>
    </w:div>
    <w:div w:id="1501504974">
      <w:bodyDiv w:val="1"/>
      <w:marLeft w:val="0"/>
      <w:marRight w:val="0"/>
      <w:marTop w:val="0"/>
      <w:marBottom w:val="0"/>
      <w:divBdr>
        <w:top w:val="none" w:sz="0" w:space="0" w:color="auto"/>
        <w:left w:val="none" w:sz="0" w:space="0" w:color="auto"/>
        <w:bottom w:val="none" w:sz="0" w:space="0" w:color="auto"/>
        <w:right w:val="none" w:sz="0" w:space="0" w:color="auto"/>
      </w:divBdr>
    </w:div>
    <w:div w:id="2040086196">
      <w:bodyDiv w:val="1"/>
      <w:marLeft w:val="0"/>
      <w:marRight w:val="0"/>
      <w:marTop w:val="0"/>
      <w:marBottom w:val="0"/>
      <w:divBdr>
        <w:top w:val="none" w:sz="0" w:space="0" w:color="auto"/>
        <w:left w:val="none" w:sz="0" w:space="0" w:color="auto"/>
        <w:bottom w:val="none" w:sz="0" w:space="0" w:color="auto"/>
        <w:right w:val="none" w:sz="0" w:space="0" w:color="auto"/>
      </w:divBdr>
    </w:div>
    <w:div w:id="21143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D26B-723A-4096-BED6-68B59851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Valente-De Sa, Maria</cp:lastModifiedBy>
  <cp:revision>2</cp:revision>
  <cp:lastPrinted>2018-01-11T11:55:00Z</cp:lastPrinted>
  <dcterms:created xsi:type="dcterms:W3CDTF">2018-01-12T16:47:00Z</dcterms:created>
  <dcterms:modified xsi:type="dcterms:W3CDTF">2018-01-12T16:47:00Z</dcterms:modified>
</cp:coreProperties>
</file>