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D" w:rsidRPr="0025638D" w:rsidRDefault="00862DFD" w:rsidP="00F82E32">
      <w:pPr>
        <w:spacing w:after="0"/>
        <w:jc w:val="center"/>
        <w:rPr>
          <w:rFonts w:cs="Arial"/>
          <w:b/>
          <w:sz w:val="32"/>
          <w:szCs w:val="32"/>
        </w:rPr>
      </w:pPr>
      <w:r w:rsidRPr="0025638D">
        <w:rPr>
          <w:rFonts w:cs="Arial"/>
          <w:b/>
          <w:sz w:val="32"/>
          <w:szCs w:val="32"/>
        </w:rPr>
        <w:t>Special Education Advisory Committee (SEAC)</w:t>
      </w:r>
    </w:p>
    <w:p w:rsidR="009D20BE" w:rsidRPr="00C83D98" w:rsidRDefault="00862DFD" w:rsidP="00267052">
      <w:pPr>
        <w:spacing w:after="240"/>
        <w:jc w:val="center"/>
        <w:rPr>
          <w:rFonts w:cs="Arial"/>
          <w:b/>
          <w:sz w:val="26"/>
          <w:szCs w:val="26"/>
        </w:rPr>
      </w:pPr>
      <w:r w:rsidRPr="00C83D98">
        <w:rPr>
          <w:rFonts w:cs="Arial"/>
          <w:b/>
          <w:sz w:val="26"/>
          <w:szCs w:val="26"/>
        </w:rPr>
        <w:t>MEETING NOTICE</w:t>
      </w:r>
      <w:r w:rsidR="00E84342" w:rsidRPr="00C83D98">
        <w:rPr>
          <w:rFonts w:cs="Arial"/>
          <w:b/>
          <w:sz w:val="26"/>
          <w:szCs w:val="26"/>
        </w:rPr>
        <w:t xml:space="preserve"> – </w:t>
      </w:r>
      <w:r w:rsidR="004F598F" w:rsidRPr="00C83D98">
        <w:rPr>
          <w:rFonts w:cs="Arial"/>
          <w:b/>
          <w:sz w:val="26"/>
          <w:szCs w:val="26"/>
        </w:rPr>
        <w:t xml:space="preserve">Monday, </w:t>
      </w:r>
      <w:r w:rsidR="00C83D98" w:rsidRPr="00C83D98">
        <w:rPr>
          <w:rFonts w:cs="Arial"/>
          <w:b/>
          <w:sz w:val="26"/>
          <w:szCs w:val="26"/>
        </w:rPr>
        <w:t>September 12</w:t>
      </w:r>
      <w:r w:rsidR="004928EE" w:rsidRPr="00C83D98">
        <w:rPr>
          <w:rFonts w:cs="Arial"/>
          <w:b/>
          <w:sz w:val="26"/>
          <w:szCs w:val="26"/>
        </w:rPr>
        <w:t xml:space="preserve">, 2016 </w:t>
      </w:r>
      <w:r w:rsidR="00C26BD2" w:rsidRPr="00C83D98">
        <w:rPr>
          <w:rFonts w:cs="Arial"/>
          <w:b/>
          <w:sz w:val="26"/>
          <w:szCs w:val="26"/>
        </w:rPr>
        <w:t>at 7:00 pm</w:t>
      </w:r>
      <w:r w:rsidR="003A515F" w:rsidRPr="00C83D98">
        <w:rPr>
          <w:rFonts w:cs="Arial"/>
          <w:b/>
          <w:sz w:val="26"/>
          <w:szCs w:val="26"/>
        </w:rPr>
        <w:t xml:space="preserve"> </w:t>
      </w:r>
      <w:r w:rsidR="00E107B3" w:rsidRPr="00C83D98">
        <w:rPr>
          <w:rFonts w:cs="Arial"/>
          <w:b/>
          <w:sz w:val="26"/>
          <w:szCs w:val="26"/>
        </w:rPr>
        <w:t>– Board Room</w:t>
      </w:r>
    </w:p>
    <w:p w:rsidR="009D20BE" w:rsidRDefault="00AC5B43" w:rsidP="005C2107">
      <w:pPr>
        <w:pStyle w:val="Heading2"/>
        <w:spacing w:after="240"/>
        <w:jc w:val="center"/>
        <w:rPr>
          <w:rFonts w:cs="Arial"/>
          <w:sz w:val="28"/>
          <w:szCs w:val="28"/>
        </w:rPr>
      </w:pPr>
      <w:r w:rsidRPr="009B4821">
        <w:rPr>
          <w:rFonts w:cs="Arial"/>
          <w:sz w:val="28"/>
          <w:szCs w:val="28"/>
        </w:rPr>
        <w:t>ORDER OF BUSINESS</w:t>
      </w:r>
    </w:p>
    <w:p w:rsidR="0067528A" w:rsidRPr="00D303D9" w:rsidRDefault="004928EE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303D9">
        <w:rPr>
          <w:rFonts w:cs="Arial"/>
          <w:sz w:val="24"/>
          <w:szCs w:val="24"/>
        </w:rPr>
        <w:t>Call to Order</w:t>
      </w:r>
      <w:bookmarkStart w:id="0" w:name="_GoBack"/>
      <w:bookmarkEnd w:id="0"/>
    </w:p>
    <w:p w:rsidR="004928EE" w:rsidRPr="00D303D9" w:rsidRDefault="004928EE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303D9">
        <w:rPr>
          <w:rFonts w:cs="Arial"/>
          <w:sz w:val="24"/>
          <w:szCs w:val="24"/>
        </w:rPr>
        <w:t xml:space="preserve">Declaration of Possible Conflicts of Interest </w:t>
      </w:r>
    </w:p>
    <w:p w:rsidR="0025638D" w:rsidRPr="00D303D9" w:rsidRDefault="004928EE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303D9">
        <w:rPr>
          <w:rFonts w:cs="Arial"/>
          <w:sz w:val="24"/>
          <w:szCs w:val="24"/>
        </w:rPr>
        <w:t>Approval of t</w:t>
      </w:r>
      <w:r w:rsidR="0025638D" w:rsidRPr="00D303D9">
        <w:rPr>
          <w:rFonts w:cs="Arial"/>
          <w:sz w:val="24"/>
          <w:szCs w:val="24"/>
        </w:rPr>
        <w:t>he Minutes</w:t>
      </w:r>
      <w:r w:rsidR="002226F1">
        <w:rPr>
          <w:rFonts w:cs="Arial"/>
          <w:sz w:val="24"/>
          <w:szCs w:val="24"/>
        </w:rPr>
        <w:t xml:space="preserve"> </w:t>
      </w:r>
      <w:r w:rsidR="0025638D" w:rsidRPr="00D303D9">
        <w:rPr>
          <w:rFonts w:cs="Arial"/>
          <w:sz w:val="24"/>
          <w:szCs w:val="24"/>
        </w:rPr>
        <w:t xml:space="preserve">for </w:t>
      </w:r>
      <w:r w:rsidR="009B4821" w:rsidRPr="00D303D9">
        <w:rPr>
          <w:rFonts w:cs="Arial"/>
          <w:sz w:val="24"/>
          <w:szCs w:val="24"/>
        </w:rPr>
        <w:t>Monday</w:t>
      </w:r>
      <w:r w:rsidR="0025638D" w:rsidRPr="00D303D9">
        <w:rPr>
          <w:rFonts w:cs="Arial"/>
          <w:sz w:val="24"/>
          <w:szCs w:val="24"/>
        </w:rPr>
        <w:t xml:space="preserve">, </w:t>
      </w:r>
      <w:r w:rsidR="00732322">
        <w:rPr>
          <w:rFonts w:cs="Arial"/>
          <w:sz w:val="24"/>
          <w:szCs w:val="24"/>
        </w:rPr>
        <w:t>June 13</w:t>
      </w:r>
      <w:r w:rsidRPr="00D303D9">
        <w:rPr>
          <w:rFonts w:cs="Arial"/>
          <w:sz w:val="24"/>
          <w:szCs w:val="24"/>
        </w:rPr>
        <w:t>, 2016</w:t>
      </w:r>
      <w:r w:rsidR="00EB60F9">
        <w:rPr>
          <w:rFonts w:cs="Arial"/>
          <w:sz w:val="24"/>
          <w:szCs w:val="24"/>
        </w:rPr>
        <w:t xml:space="preserve"> </w:t>
      </w:r>
      <w:r w:rsidR="00EB60F9" w:rsidRPr="00110981">
        <w:rPr>
          <w:rFonts w:cs="Arial"/>
          <w:b w:val="0"/>
          <w:i/>
          <w:sz w:val="24"/>
          <w:szCs w:val="24"/>
        </w:rPr>
        <w:t>(as amended)</w:t>
      </w:r>
    </w:p>
    <w:p w:rsidR="00D303D9" w:rsidRDefault="002226F1" w:rsidP="00EB60F9">
      <w:pPr>
        <w:pStyle w:val="Heading1"/>
        <w:numPr>
          <w:ilvl w:val="0"/>
          <w:numId w:val="7"/>
        </w:numPr>
        <w:spacing w:before="360"/>
        <w:ind w:left="540" w:hanging="540"/>
        <w:rPr>
          <w:sz w:val="24"/>
          <w:szCs w:val="24"/>
        </w:rPr>
      </w:pPr>
      <w:r>
        <w:rPr>
          <w:sz w:val="24"/>
          <w:szCs w:val="24"/>
        </w:rPr>
        <w:t>Universal Design for</w:t>
      </w:r>
      <w:r w:rsidR="00D303D9">
        <w:rPr>
          <w:sz w:val="24"/>
          <w:szCs w:val="24"/>
        </w:rPr>
        <w:t xml:space="preserve"> L</w:t>
      </w:r>
      <w:r w:rsidR="00D303D9" w:rsidRPr="00D303D9">
        <w:rPr>
          <w:sz w:val="24"/>
          <w:szCs w:val="24"/>
        </w:rPr>
        <w:t>earning at TDSB</w:t>
      </w:r>
    </w:p>
    <w:p w:rsidR="00D303D9" w:rsidRPr="005C2107" w:rsidRDefault="00D303D9" w:rsidP="00EB60F9">
      <w:pPr>
        <w:spacing w:after="240"/>
        <w:ind w:left="540" w:right="-720"/>
        <w:rPr>
          <w:sz w:val="20"/>
          <w:szCs w:val="20"/>
          <w:lang w:val="en-US"/>
        </w:rPr>
      </w:pPr>
      <w:r w:rsidRPr="005C2107">
        <w:rPr>
          <w:sz w:val="20"/>
          <w:szCs w:val="20"/>
          <w:lang w:val="en-US"/>
        </w:rPr>
        <w:t>Follow-up to June presentation</w:t>
      </w:r>
      <w:r w:rsidR="005C2107" w:rsidRPr="005C2107">
        <w:rPr>
          <w:sz w:val="20"/>
          <w:szCs w:val="20"/>
          <w:lang w:val="en-US"/>
        </w:rPr>
        <w:t xml:space="preserve"> by Bernadette Shaw, Central Coordinating Principal, Teaching and Learning</w:t>
      </w:r>
      <w:r w:rsidRPr="005C2107">
        <w:rPr>
          <w:sz w:val="20"/>
          <w:szCs w:val="20"/>
          <w:lang w:val="en-US"/>
        </w:rPr>
        <w:t xml:space="preserve"> </w:t>
      </w:r>
    </w:p>
    <w:p w:rsidR="00D71C7B" w:rsidRPr="00D71C7B" w:rsidRDefault="00D303D9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71C7B">
        <w:rPr>
          <w:sz w:val="24"/>
          <w:szCs w:val="24"/>
        </w:rPr>
        <w:t>SEAC input into proposed TDSB Equity Plan</w:t>
      </w:r>
      <w:r w:rsidR="00D71C7B">
        <w:rPr>
          <w:sz w:val="24"/>
          <w:szCs w:val="24"/>
        </w:rPr>
        <w:t xml:space="preserve"> </w:t>
      </w:r>
      <w:r w:rsidR="001C2976">
        <w:rPr>
          <w:sz w:val="24"/>
          <w:szCs w:val="24"/>
        </w:rPr>
        <w:t>d</w:t>
      </w:r>
      <w:r w:rsidR="00CF621D">
        <w:rPr>
          <w:sz w:val="24"/>
          <w:szCs w:val="24"/>
        </w:rPr>
        <w:t>raft</w:t>
      </w:r>
      <w:r w:rsidR="001C2976">
        <w:rPr>
          <w:sz w:val="24"/>
          <w:szCs w:val="24"/>
        </w:rPr>
        <w:t xml:space="preserve"> of</w:t>
      </w:r>
      <w:r w:rsidRPr="00D71C7B">
        <w:rPr>
          <w:sz w:val="24"/>
          <w:szCs w:val="24"/>
        </w:rPr>
        <w:t xml:space="preserve"> “</w:t>
      </w:r>
      <w:r w:rsidR="00D71C7B" w:rsidRPr="00D71C7B">
        <w:rPr>
          <w:sz w:val="24"/>
          <w:szCs w:val="24"/>
        </w:rPr>
        <w:t>Integrated Equity Framework Action Plan for Inclusion and Special Education 2016-2019</w:t>
      </w:r>
    </w:p>
    <w:p w:rsidR="00D303D9" w:rsidRPr="00D71C7B" w:rsidRDefault="00D303D9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71C7B">
        <w:rPr>
          <w:sz w:val="24"/>
          <w:szCs w:val="24"/>
        </w:rPr>
        <w:t>SEAC input into proposed Special Education Plan</w:t>
      </w:r>
      <w:r w:rsidRPr="00D71C7B">
        <w:rPr>
          <w:rFonts w:cs="Arial"/>
          <w:sz w:val="24"/>
          <w:szCs w:val="24"/>
        </w:rPr>
        <w:t xml:space="preserve"> </w:t>
      </w:r>
    </w:p>
    <w:p w:rsidR="00D303D9" w:rsidRPr="00D303D9" w:rsidRDefault="00D303D9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 w:rsidRPr="00D303D9">
        <w:rPr>
          <w:sz w:val="24"/>
          <w:szCs w:val="24"/>
        </w:rPr>
        <w:t>How should TDSB consult SEAC in the future on its Special Education Plan and on its budget as it affects students with special education needs?</w:t>
      </w:r>
    </w:p>
    <w:p w:rsidR="005C2107" w:rsidRPr="005C2107" w:rsidRDefault="005C2107" w:rsidP="002226F1">
      <w:pPr>
        <w:pStyle w:val="Heading1"/>
        <w:numPr>
          <w:ilvl w:val="0"/>
          <w:numId w:val="7"/>
        </w:numPr>
        <w:spacing w:before="360" w:after="240"/>
        <w:ind w:left="540" w:hanging="540"/>
        <w:rPr>
          <w:rFonts w:cs="Arial"/>
          <w:sz w:val="24"/>
          <w:szCs w:val="24"/>
        </w:rPr>
      </w:pPr>
      <w:r>
        <w:rPr>
          <w:sz w:val="24"/>
          <w:szCs w:val="24"/>
        </w:rPr>
        <w:t>The n</w:t>
      </w:r>
      <w:r w:rsidR="00D303D9" w:rsidRPr="00D303D9">
        <w:rPr>
          <w:sz w:val="24"/>
          <w:szCs w:val="24"/>
        </w:rPr>
        <w:t>eed for an Education Accessibility Standard under the Accessibility for Ontarians with Disabilities Act</w:t>
      </w:r>
    </w:p>
    <w:p w:rsidR="00D303D9" w:rsidRPr="005C2107" w:rsidRDefault="004928EE" w:rsidP="002226F1">
      <w:pPr>
        <w:pStyle w:val="ListParagraph"/>
        <w:numPr>
          <w:ilvl w:val="0"/>
          <w:numId w:val="7"/>
        </w:numPr>
        <w:spacing w:before="360" w:after="240"/>
        <w:ind w:left="540" w:hanging="540"/>
        <w:rPr>
          <w:rFonts w:cs="Arial"/>
          <w:b/>
          <w:sz w:val="24"/>
          <w:szCs w:val="24"/>
          <w:lang w:val="en-US"/>
        </w:rPr>
      </w:pPr>
      <w:r w:rsidRPr="005C2107">
        <w:rPr>
          <w:rFonts w:cs="Arial"/>
          <w:b/>
          <w:sz w:val="24"/>
          <w:szCs w:val="24"/>
        </w:rPr>
        <w:t xml:space="preserve">Other Business </w:t>
      </w:r>
      <w:bookmarkStart w:id="1" w:name="Start"/>
      <w:bookmarkStart w:id="2" w:name="Complete"/>
      <w:bookmarkEnd w:id="1"/>
      <w:bookmarkEnd w:id="2"/>
    </w:p>
    <w:p w:rsidR="005C2107" w:rsidRPr="002226F1" w:rsidRDefault="005C2107" w:rsidP="002226F1">
      <w:pPr>
        <w:pStyle w:val="ListParagraph"/>
        <w:spacing w:before="360" w:after="240"/>
        <w:ind w:left="540"/>
        <w:rPr>
          <w:rFonts w:cs="Arial"/>
          <w:b/>
          <w:sz w:val="36"/>
          <w:szCs w:val="36"/>
          <w:lang w:val="en-US"/>
        </w:rPr>
      </w:pPr>
    </w:p>
    <w:p w:rsidR="00EA2AD1" w:rsidRPr="00D71C7B" w:rsidRDefault="004928EE" w:rsidP="002226F1">
      <w:pPr>
        <w:pStyle w:val="ListParagraph"/>
        <w:numPr>
          <w:ilvl w:val="0"/>
          <w:numId w:val="7"/>
        </w:numPr>
        <w:spacing w:before="360" w:after="240"/>
        <w:ind w:left="540" w:hanging="540"/>
        <w:rPr>
          <w:rFonts w:cs="Arial"/>
          <w:b/>
          <w:sz w:val="24"/>
          <w:szCs w:val="24"/>
          <w:lang w:val="en-US"/>
        </w:rPr>
      </w:pPr>
      <w:r w:rsidRPr="00D303D9">
        <w:rPr>
          <w:rFonts w:cs="Arial"/>
          <w:b/>
          <w:sz w:val="24"/>
          <w:szCs w:val="24"/>
        </w:rPr>
        <w:t>Adjournment</w:t>
      </w:r>
      <w:r w:rsidRPr="00D303D9">
        <w:rPr>
          <w:rFonts w:cs="Arial"/>
          <w:sz w:val="24"/>
          <w:szCs w:val="24"/>
        </w:rPr>
        <w:t xml:space="preserve"> </w:t>
      </w:r>
    </w:p>
    <w:p w:rsidR="00CF621D" w:rsidRDefault="00D71C7B" w:rsidP="00CF621D">
      <w:pPr>
        <w:spacing w:before="60" w:after="60"/>
        <w:ind w:left="2070" w:hanging="207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CF621D" w:rsidRDefault="00CF621D" w:rsidP="00CF621D">
      <w:pPr>
        <w:spacing w:before="60" w:after="60"/>
        <w:ind w:left="2070" w:hanging="2070"/>
        <w:rPr>
          <w:rFonts w:cs="Arial"/>
          <w:b/>
          <w:bCs/>
          <w:sz w:val="24"/>
          <w:szCs w:val="24"/>
        </w:rPr>
      </w:pPr>
    </w:p>
    <w:p w:rsidR="00D43BBD" w:rsidRPr="00CF621D" w:rsidRDefault="00D43BBD" w:rsidP="00CF621D">
      <w:pPr>
        <w:spacing w:before="60" w:after="60"/>
        <w:ind w:left="2070" w:hanging="2070"/>
        <w:rPr>
          <w:rFonts w:cs="Arial"/>
          <w:b/>
          <w:bCs/>
          <w:sz w:val="20"/>
          <w:szCs w:val="20"/>
        </w:rPr>
      </w:pPr>
      <w:r w:rsidRPr="00D71C7B">
        <w:rPr>
          <w:rFonts w:cs="Arial"/>
          <w:b/>
          <w:bCs/>
          <w:sz w:val="24"/>
          <w:szCs w:val="24"/>
        </w:rPr>
        <w:t xml:space="preserve">Next Meeting:  </w:t>
      </w:r>
      <w:r w:rsidR="005D7DAF" w:rsidRPr="00D71C7B">
        <w:rPr>
          <w:rFonts w:cs="Arial"/>
          <w:b/>
          <w:bCs/>
          <w:sz w:val="24"/>
          <w:szCs w:val="24"/>
        </w:rPr>
        <w:t xml:space="preserve">Monday, </w:t>
      </w:r>
      <w:r w:rsidR="00D303D9" w:rsidRPr="00D71C7B">
        <w:rPr>
          <w:rFonts w:cs="Arial"/>
          <w:b/>
          <w:bCs/>
          <w:sz w:val="24"/>
          <w:szCs w:val="24"/>
        </w:rPr>
        <w:t>October 24</w:t>
      </w:r>
      <w:r w:rsidRPr="00D71C7B">
        <w:rPr>
          <w:rFonts w:cs="Arial"/>
          <w:b/>
          <w:bCs/>
          <w:sz w:val="24"/>
          <w:szCs w:val="24"/>
        </w:rPr>
        <w:t>, 2016</w:t>
      </w:r>
    </w:p>
    <w:sectPr w:rsidR="00D43BBD" w:rsidRPr="00CF621D" w:rsidSect="005C2107">
      <w:headerReference w:type="default" r:id="rId9"/>
      <w:pgSz w:w="12240" w:h="15840"/>
      <w:pgMar w:top="864" w:right="1008" w:bottom="72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28" w:rsidRDefault="009D0F28" w:rsidP="00862DFD">
      <w:pPr>
        <w:spacing w:after="0"/>
      </w:pPr>
      <w:r>
        <w:separator/>
      </w:r>
    </w:p>
  </w:endnote>
  <w:endnote w:type="continuationSeparator" w:id="0">
    <w:p w:rsidR="009D0F28" w:rsidRDefault="009D0F28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28" w:rsidRDefault="009D0F28" w:rsidP="00862DFD">
      <w:pPr>
        <w:spacing w:after="0"/>
      </w:pPr>
      <w:r>
        <w:separator/>
      </w:r>
    </w:p>
  </w:footnote>
  <w:footnote w:type="continuationSeparator" w:id="0">
    <w:p w:rsidR="009D0F28" w:rsidRDefault="009D0F28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D" w:rsidRPr="00862DF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BC70F32" wp14:editId="4E9ED172">
          <wp:simplePos x="0" y="0"/>
          <wp:positionH relativeFrom="margin">
            <wp:posOffset>-114300</wp:posOffset>
          </wp:positionH>
          <wp:positionV relativeFrom="margin">
            <wp:posOffset>-756920</wp:posOffset>
          </wp:positionV>
          <wp:extent cx="76327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8"/>
      </w:rPr>
      <w:t xml:space="preserve">             </w:t>
    </w:r>
    <w:r>
      <w:rPr>
        <w:rFonts w:ascii="Myriad Pro" w:hAnsi="Myriad Pro"/>
        <w:sz w:val="18"/>
      </w:rPr>
      <w:tab/>
    </w:r>
    <w:r w:rsidRPr="00862DFD">
      <w:rPr>
        <w:rFonts w:ascii="Myriad Pro" w:hAnsi="Myriad Pro"/>
        <w:b/>
        <w:sz w:val="18"/>
      </w:rPr>
      <w:t>TORONTO DISTRICT SCHOOL BOARD</w:t>
    </w:r>
  </w:p>
  <w:p w:rsidR="00862DFD" w:rsidRPr="0015099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862DFD" w:rsidRPr="0015099D" w:rsidRDefault="00862DFD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862DFD" w:rsidRPr="0015099D" w:rsidRDefault="00862DFD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862DFD" w:rsidRPr="00972A09" w:rsidRDefault="00862DFD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5F28"/>
    <w:rsid w:val="000E76F2"/>
    <w:rsid w:val="0010757F"/>
    <w:rsid w:val="00110981"/>
    <w:rsid w:val="00121533"/>
    <w:rsid w:val="001416A6"/>
    <w:rsid w:val="00147257"/>
    <w:rsid w:val="001515DA"/>
    <w:rsid w:val="00165837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308F5"/>
    <w:rsid w:val="00331209"/>
    <w:rsid w:val="0033378D"/>
    <w:rsid w:val="0033475B"/>
    <w:rsid w:val="00353198"/>
    <w:rsid w:val="003656D0"/>
    <w:rsid w:val="00373EC5"/>
    <w:rsid w:val="0039484D"/>
    <w:rsid w:val="00395D60"/>
    <w:rsid w:val="003A515F"/>
    <w:rsid w:val="003B1D75"/>
    <w:rsid w:val="003D0956"/>
    <w:rsid w:val="003D75E3"/>
    <w:rsid w:val="003F29C2"/>
    <w:rsid w:val="003F749C"/>
    <w:rsid w:val="0043539E"/>
    <w:rsid w:val="00436003"/>
    <w:rsid w:val="00436CB4"/>
    <w:rsid w:val="004663F0"/>
    <w:rsid w:val="004928EE"/>
    <w:rsid w:val="00492A6C"/>
    <w:rsid w:val="004B0215"/>
    <w:rsid w:val="004B357A"/>
    <w:rsid w:val="004D78E0"/>
    <w:rsid w:val="004E46CD"/>
    <w:rsid w:val="004F598F"/>
    <w:rsid w:val="004F604A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54994"/>
    <w:rsid w:val="00662939"/>
    <w:rsid w:val="0067528A"/>
    <w:rsid w:val="00680117"/>
    <w:rsid w:val="006820FB"/>
    <w:rsid w:val="0069181C"/>
    <w:rsid w:val="00694DC7"/>
    <w:rsid w:val="0069565F"/>
    <w:rsid w:val="006974B8"/>
    <w:rsid w:val="006B16A1"/>
    <w:rsid w:val="006C0E1E"/>
    <w:rsid w:val="006C265F"/>
    <w:rsid w:val="006D51A8"/>
    <w:rsid w:val="006E74B1"/>
    <w:rsid w:val="006F18E6"/>
    <w:rsid w:val="007104E3"/>
    <w:rsid w:val="00726FBB"/>
    <w:rsid w:val="00732288"/>
    <w:rsid w:val="00732322"/>
    <w:rsid w:val="0075194E"/>
    <w:rsid w:val="0076560D"/>
    <w:rsid w:val="00783F19"/>
    <w:rsid w:val="007866A0"/>
    <w:rsid w:val="007A0103"/>
    <w:rsid w:val="007C60DE"/>
    <w:rsid w:val="007C6D97"/>
    <w:rsid w:val="007D749D"/>
    <w:rsid w:val="007F537C"/>
    <w:rsid w:val="0082436B"/>
    <w:rsid w:val="008439FC"/>
    <w:rsid w:val="00844AD8"/>
    <w:rsid w:val="00862DFD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264EE"/>
    <w:rsid w:val="009337E8"/>
    <w:rsid w:val="0094441A"/>
    <w:rsid w:val="00947AA9"/>
    <w:rsid w:val="00972A09"/>
    <w:rsid w:val="009A0699"/>
    <w:rsid w:val="009B4821"/>
    <w:rsid w:val="009D0F28"/>
    <w:rsid w:val="009D20BE"/>
    <w:rsid w:val="009E1A63"/>
    <w:rsid w:val="00A00587"/>
    <w:rsid w:val="00A11DF4"/>
    <w:rsid w:val="00A20CAC"/>
    <w:rsid w:val="00A41EF4"/>
    <w:rsid w:val="00A4503F"/>
    <w:rsid w:val="00A457C6"/>
    <w:rsid w:val="00A604F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115F"/>
    <w:rsid w:val="00B65DAE"/>
    <w:rsid w:val="00BB55F1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83D98"/>
    <w:rsid w:val="00C91B38"/>
    <w:rsid w:val="00C9539B"/>
    <w:rsid w:val="00C96572"/>
    <w:rsid w:val="00C96EA6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107B3"/>
    <w:rsid w:val="00E12EE7"/>
    <w:rsid w:val="00E14A95"/>
    <w:rsid w:val="00E2749F"/>
    <w:rsid w:val="00E30697"/>
    <w:rsid w:val="00E36C46"/>
    <w:rsid w:val="00E541E9"/>
    <w:rsid w:val="00E57B63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260E7"/>
    <w:rsid w:val="00F526D3"/>
    <w:rsid w:val="00F70749"/>
    <w:rsid w:val="00F82E32"/>
    <w:rsid w:val="00F943E5"/>
    <w:rsid w:val="00F9720C"/>
    <w:rsid w:val="00FB1894"/>
    <w:rsid w:val="00FB7D45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389-EF01-43F9-8DBB-E97639A1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7</cp:revision>
  <cp:lastPrinted>2016-04-05T20:28:00Z</cp:lastPrinted>
  <dcterms:created xsi:type="dcterms:W3CDTF">2016-09-07T19:37:00Z</dcterms:created>
  <dcterms:modified xsi:type="dcterms:W3CDTF">2016-09-07T21:17:00Z</dcterms:modified>
</cp:coreProperties>
</file>