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22" w:rsidRPr="00755945" w:rsidRDefault="00256622" w:rsidP="00181CB3">
      <w:pPr>
        <w:jc w:val="center"/>
        <w:rPr>
          <w:b/>
        </w:rPr>
      </w:pPr>
      <w:r w:rsidRPr="00755945">
        <w:rPr>
          <w:b/>
          <w:sz w:val="28"/>
        </w:rPr>
        <w:t>Special Education Advisory Committee (SEAC)</w:t>
      </w:r>
    </w:p>
    <w:p w:rsidR="00256622" w:rsidRPr="00755945" w:rsidRDefault="00256622" w:rsidP="00011CB7">
      <w:pPr>
        <w:pStyle w:val="Heading2"/>
        <w:jc w:val="center"/>
      </w:pPr>
      <w:r w:rsidRPr="00755945">
        <w:t xml:space="preserve">MINUTES for Monday, </w:t>
      </w:r>
      <w:r w:rsidR="00F31C61">
        <w:t xml:space="preserve">February </w:t>
      </w:r>
      <w:r>
        <w:t>6</w:t>
      </w:r>
      <w:r w:rsidRPr="00755945">
        <w:t xml:space="preserve">, </w:t>
      </w:r>
      <w:r>
        <w:t>2017</w:t>
      </w:r>
      <w:r w:rsidRPr="00755945">
        <w:t xml:space="preserve"> </w:t>
      </w:r>
    </w:p>
    <w:p w:rsidR="00256622" w:rsidRPr="00755945" w:rsidRDefault="00256622" w:rsidP="0040217B">
      <w:pPr>
        <w:pStyle w:val="Heading3"/>
        <w:spacing w:before="240" w:after="120"/>
      </w:pPr>
      <w:r w:rsidRPr="00755945">
        <w:t>SEAC –</w:t>
      </w:r>
      <w:r w:rsidRPr="00755945">
        <w:tab/>
        <w:t>Representatives and (Alternates) Present:</w:t>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Association for Bright Children </w:t>
      </w:r>
      <w:r w:rsidRPr="00755945">
        <w:rPr>
          <w:rFonts w:cs="Arial"/>
          <w:sz w:val="20"/>
        </w:rPr>
        <w:tab/>
        <w:t>Diana Avon</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Autism Society of Ontario – Toronto</w:t>
      </w:r>
      <w:r w:rsidRPr="00755945">
        <w:rPr>
          <w:rFonts w:cs="Arial"/>
          <w:sz w:val="20"/>
        </w:rPr>
        <w:tab/>
      </w:r>
      <w:r w:rsidR="00366FF2">
        <w:rPr>
          <w:rFonts w:cs="Arial"/>
          <w:sz w:val="20"/>
        </w:rPr>
        <w:t>regrets</w:t>
      </w:r>
      <w:r w:rsidRPr="00755945">
        <w:rPr>
          <w:rFonts w:cs="Arial"/>
          <w:sz w:val="20"/>
        </w:rPr>
        <w:t xml:space="preserve">    </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Brain Injury Society of Toronto</w:t>
      </w:r>
      <w:r w:rsidRPr="00755945">
        <w:rPr>
          <w:rFonts w:cs="Arial"/>
          <w:sz w:val="20"/>
        </w:rPr>
        <w:tab/>
      </w:r>
      <w:r w:rsidR="00366FF2">
        <w:rPr>
          <w:rFonts w:cs="Arial"/>
          <w:sz w:val="20"/>
        </w:rPr>
        <w:t>regrets</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Community Living Toronto</w:t>
      </w:r>
      <w:r w:rsidRPr="00755945">
        <w:rPr>
          <w:rFonts w:cs="Arial"/>
          <w:sz w:val="20"/>
        </w:rPr>
        <w:tab/>
      </w:r>
      <w:r>
        <w:rPr>
          <w:rFonts w:cs="Arial"/>
          <w:sz w:val="20"/>
        </w:rPr>
        <w:t>Clovis Grant</w:t>
      </w:r>
      <w:r w:rsidR="00F25D77">
        <w:rPr>
          <w:rFonts w:cs="Arial"/>
          <w:sz w:val="20"/>
        </w:rPr>
        <w:tab/>
        <w:t xml:space="preserve">(Margarita </w:t>
      </w:r>
      <w:proofErr w:type="spellStart"/>
      <w:r w:rsidR="00F25D77">
        <w:rPr>
          <w:rFonts w:cs="Arial"/>
          <w:sz w:val="20"/>
        </w:rPr>
        <w:t>Isakov</w:t>
      </w:r>
      <w:proofErr w:type="spellEnd"/>
      <w:r w:rsidR="00F25D77">
        <w:rPr>
          <w:rFonts w:cs="Arial"/>
          <w:sz w:val="20"/>
        </w:rPr>
        <w:t>)</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Down </w:t>
      </w:r>
      <w:proofErr w:type="gramStart"/>
      <w:r w:rsidRPr="00755945">
        <w:rPr>
          <w:rFonts w:cs="Arial"/>
          <w:sz w:val="20"/>
        </w:rPr>
        <w:t>Syndrome</w:t>
      </w:r>
      <w:proofErr w:type="gramEnd"/>
      <w:r w:rsidRPr="00755945">
        <w:rPr>
          <w:rFonts w:cs="Arial"/>
          <w:sz w:val="20"/>
        </w:rPr>
        <w:t xml:space="preserve"> Association of Toronto</w:t>
      </w:r>
      <w:r w:rsidRPr="00755945">
        <w:rPr>
          <w:rFonts w:cs="Arial"/>
          <w:sz w:val="20"/>
        </w:rPr>
        <w:tab/>
        <w:t>Richard Carter</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Easter Seals Ontario</w:t>
      </w:r>
      <w:r w:rsidRPr="00755945">
        <w:rPr>
          <w:rFonts w:cs="Arial"/>
          <w:sz w:val="20"/>
        </w:rPr>
        <w:tab/>
      </w:r>
      <w:r w:rsidR="00366FF2">
        <w:rPr>
          <w:rFonts w:cs="Arial"/>
          <w:sz w:val="20"/>
        </w:rPr>
        <w:t>Deborah Fletcher</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Epilepsy Toronto</w:t>
      </w:r>
      <w:r w:rsidRPr="00755945">
        <w:rPr>
          <w:rFonts w:cs="Arial"/>
          <w:sz w:val="20"/>
        </w:rPr>
        <w:tab/>
      </w:r>
      <w:r w:rsidR="00366FF2">
        <w:rPr>
          <w:rFonts w:cs="Arial"/>
          <w:sz w:val="20"/>
        </w:rPr>
        <w:t>regrets</w:t>
      </w:r>
      <w:r w:rsidRPr="00755945">
        <w:rPr>
          <w:rFonts w:cs="Arial"/>
          <w:sz w:val="20"/>
        </w:rPr>
        <w:tab/>
      </w:r>
    </w:p>
    <w:p w:rsidR="00256622" w:rsidRDefault="00256622" w:rsidP="003B6992">
      <w:pPr>
        <w:tabs>
          <w:tab w:val="left" w:pos="3870"/>
          <w:tab w:val="left" w:pos="5760"/>
          <w:tab w:val="left" w:pos="7380"/>
        </w:tabs>
        <w:spacing w:before="0" w:after="0"/>
        <w:jc w:val="both"/>
        <w:rPr>
          <w:rFonts w:cs="Arial"/>
          <w:sz w:val="20"/>
        </w:rPr>
      </w:pPr>
      <w:r>
        <w:rPr>
          <w:rFonts w:cs="Arial"/>
          <w:sz w:val="20"/>
        </w:rPr>
        <w:t>Integrated Action for Inclusion</w:t>
      </w:r>
      <w:r>
        <w:rPr>
          <w:rFonts w:cs="Arial"/>
          <w:sz w:val="20"/>
        </w:rPr>
        <w:tab/>
        <w:t>Kim Southern-Paulsen</w:t>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Learning Disabilities Association Toronto</w:t>
      </w:r>
      <w:r w:rsidRPr="00755945">
        <w:rPr>
          <w:rFonts w:cs="Arial"/>
          <w:sz w:val="20"/>
        </w:rPr>
        <w:tab/>
      </w:r>
      <w:r w:rsidR="00366FF2">
        <w:rPr>
          <w:rFonts w:cs="Arial"/>
          <w:sz w:val="20"/>
        </w:rPr>
        <w:t xml:space="preserve">Mark </w:t>
      </w:r>
      <w:proofErr w:type="spellStart"/>
      <w:r w:rsidR="00366FF2">
        <w:rPr>
          <w:rFonts w:cs="Arial"/>
          <w:sz w:val="20"/>
        </w:rPr>
        <w:t>Kovats</w:t>
      </w:r>
      <w:proofErr w:type="spellEnd"/>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VIEWS for the Visually Impaired</w:t>
      </w:r>
      <w:r w:rsidRPr="00755945">
        <w:rPr>
          <w:rFonts w:cs="Arial"/>
          <w:sz w:val="20"/>
        </w:rPr>
        <w:tab/>
        <w:t xml:space="preserve">David </w:t>
      </w:r>
      <w:proofErr w:type="spellStart"/>
      <w:r w:rsidRPr="00755945">
        <w:rPr>
          <w:rFonts w:cs="Arial"/>
          <w:sz w:val="20"/>
        </w:rPr>
        <w:t>Lepofsky</w:t>
      </w:r>
      <w:proofErr w:type="spellEnd"/>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VOICE for Hearing Impaired Children</w:t>
      </w:r>
      <w:r w:rsidRPr="00755945">
        <w:rPr>
          <w:rFonts w:cs="Arial"/>
          <w:sz w:val="20"/>
        </w:rPr>
        <w:tab/>
        <w:t>Paul Cross</w:t>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TDSB North East Community </w:t>
      </w:r>
      <w:r w:rsidRPr="00755945">
        <w:rPr>
          <w:rFonts w:cs="Arial"/>
          <w:sz w:val="20"/>
        </w:rPr>
        <w:tab/>
        <w:t>Aline Chan</w:t>
      </w:r>
      <w:r w:rsidRPr="00755945">
        <w:rPr>
          <w:rFonts w:cs="Arial"/>
          <w:sz w:val="20"/>
        </w:rPr>
        <w:tab/>
        <w:t xml:space="preserve">Jean-Paul </w:t>
      </w:r>
      <w:proofErr w:type="spellStart"/>
      <w:r w:rsidRPr="00755945">
        <w:rPr>
          <w:rFonts w:cs="Arial"/>
          <w:sz w:val="20"/>
        </w:rPr>
        <w:t>Ngana</w:t>
      </w:r>
      <w:proofErr w:type="spellEnd"/>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r>
      <w:r w:rsidRPr="00755945">
        <w:rPr>
          <w:rFonts w:cs="Arial"/>
          <w:sz w:val="20"/>
        </w:rPr>
        <w:tab/>
      </w:r>
    </w:p>
    <w:p w:rsidR="00256622" w:rsidRPr="00755945" w:rsidRDefault="00256622" w:rsidP="003B6992">
      <w:pPr>
        <w:tabs>
          <w:tab w:val="left" w:pos="3870"/>
          <w:tab w:val="left" w:pos="5760"/>
          <w:tab w:val="left" w:pos="7380"/>
        </w:tabs>
        <w:spacing w:before="0" w:after="0"/>
        <w:jc w:val="both"/>
        <w:rPr>
          <w:rFonts w:cs="Arial"/>
          <w:sz w:val="20"/>
        </w:rPr>
      </w:pPr>
      <w:r w:rsidRPr="00755945">
        <w:rPr>
          <w:rFonts w:cs="Arial"/>
          <w:sz w:val="20"/>
        </w:rPr>
        <w:t xml:space="preserve">TDSB North West Community </w:t>
      </w:r>
      <w:r w:rsidRPr="00755945">
        <w:rPr>
          <w:rFonts w:cs="Arial"/>
          <w:sz w:val="20"/>
        </w:rPr>
        <w:tab/>
      </w:r>
      <w:r>
        <w:rPr>
          <w:rFonts w:cs="Arial"/>
          <w:sz w:val="20"/>
        </w:rPr>
        <w:t>regrets</w:t>
      </w:r>
      <w:r>
        <w:rPr>
          <w:rFonts w:cs="Arial"/>
          <w:sz w:val="20"/>
        </w:rPr>
        <w:tab/>
      </w:r>
      <w:proofErr w:type="spellStart"/>
      <w:r>
        <w:rPr>
          <w:rFonts w:cs="Arial"/>
          <w:sz w:val="20"/>
        </w:rPr>
        <w:t>regrets</w:t>
      </w:r>
      <w:proofErr w:type="spellEnd"/>
      <w:r w:rsidRPr="00755945">
        <w:rPr>
          <w:rFonts w:cs="Arial"/>
          <w:sz w:val="20"/>
        </w:rPr>
        <w:tab/>
      </w:r>
    </w:p>
    <w:p w:rsidR="00256622" w:rsidRPr="00755945" w:rsidRDefault="00256622" w:rsidP="003B6992">
      <w:pPr>
        <w:tabs>
          <w:tab w:val="left" w:pos="3870"/>
          <w:tab w:val="left" w:pos="5760"/>
          <w:tab w:val="left" w:pos="7380"/>
          <w:tab w:val="left" w:pos="8100"/>
        </w:tabs>
        <w:spacing w:before="0" w:after="0"/>
        <w:jc w:val="both"/>
        <w:rPr>
          <w:rFonts w:cs="Arial"/>
          <w:sz w:val="20"/>
        </w:rPr>
      </w:pPr>
      <w:r w:rsidRPr="00755945">
        <w:rPr>
          <w:rFonts w:cs="Arial"/>
          <w:sz w:val="20"/>
        </w:rPr>
        <w:t xml:space="preserve">TDSB South East Community  </w:t>
      </w:r>
      <w:r w:rsidRPr="00755945">
        <w:rPr>
          <w:rFonts w:cs="Arial"/>
          <w:sz w:val="20"/>
        </w:rPr>
        <w:tab/>
        <w:t>Diane Montgomery</w:t>
      </w:r>
      <w:r w:rsidRPr="00755945">
        <w:rPr>
          <w:rFonts w:cs="Arial"/>
          <w:sz w:val="20"/>
        </w:rPr>
        <w:tab/>
      </w:r>
      <w:r w:rsidRPr="001578A2">
        <w:rPr>
          <w:rFonts w:cs="Arial"/>
          <w:sz w:val="20"/>
        </w:rPr>
        <w:t>regrets</w:t>
      </w:r>
      <w:r w:rsidR="00366FF2">
        <w:rPr>
          <w:rFonts w:cs="Arial"/>
          <w:sz w:val="20"/>
        </w:rPr>
        <w:tab/>
        <w:t>(Dick Winters)</w:t>
      </w:r>
      <w:r w:rsidRPr="00755945">
        <w:rPr>
          <w:rFonts w:cs="Arial"/>
          <w:sz w:val="20"/>
        </w:rPr>
        <w:tab/>
      </w:r>
    </w:p>
    <w:p w:rsidR="00256622" w:rsidRPr="00755945" w:rsidRDefault="00256622" w:rsidP="003B6992">
      <w:pPr>
        <w:tabs>
          <w:tab w:val="left" w:pos="3060"/>
          <w:tab w:val="left" w:pos="3870"/>
          <w:tab w:val="left" w:pos="5760"/>
          <w:tab w:val="left" w:pos="7380"/>
          <w:tab w:val="left" w:pos="8100"/>
        </w:tabs>
        <w:spacing w:before="0" w:after="0"/>
        <w:ind w:right="-630"/>
        <w:rPr>
          <w:rFonts w:cs="Arial"/>
          <w:sz w:val="20"/>
        </w:rPr>
      </w:pPr>
      <w:r w:rsidRPr="00755945">
        <w:rPr>
          <w:rFonts w:cs="Arial"/>
          <w:sz w:val="20"/>
        </w:rPr>
        <w:t xml:space="preserve">TDSB South West Community </w:t>
      </w:r>
      <w:r w:rsidRPr="00755945">
        <w:rPr>
          <w:rFonts w:cs="Arial"/>
          <w:sz w:val="20"/>
        </w:rPr>
        <w:tab/>
      </w:r>
      <w:r w:rsidRPr="00755945">
        <w:rPr>
          <w:rFonts w:cs="Arial"/>
          <w:sz w:val="20"/>
        </w:rPr>
        <w:tab/>
      </w:r>
      <w:r w:rsidR="00366FF2">
        <w:rPr>
          <w:rFonts w:cs="Arial"/>
          <w:sz w:val="20"/>
        </w:rPr>
        <w:t>regrets</w:t>
      </w:r>
      <w:r w:rsidRPr="00755945">
        <w:rPr>
          <w:rFonts w:cs="Arial"/>
          <w:sz w:val="20"/>
        </w:rPr>
        <w:tab/>
        <w:t xml:space="preserve">Paula </w:t>
      </w:r>
      <w:proofErr w:type="spellStart"/>
      <w:r w:rsidRPr="00755945">
        <w:rPr>
          <w:rFonts w:cs="Arial"/>
          <w:sz w:val="20"/>
        </w:rPr>
        <w:t>Boutis</w:t>
      </w:r>
      <w:proofErr w:type="spellEnd"/>
      <w:r>
        <w:rPr>
          <w:rFonts w:cs="Arial"/>
          <w:sz w:val="20"/>
        </w:rPr>
        <w:tab/>
      </w:r>
      <w:r>
        <w:rPr>
          <w:rFonts w:cs="Arial"/>
          <w:sz w:val="20"/>
        </w:rPr>
        <w:tab/>
      </w:r>
      <w:r w:rsidRPr="00755945">
        <w:rPr>
          <w:rFonts w:cs="Arial"/>
          <w:sz w:val="20"/>
        </w:rPr>
        <w:tab/>
      </w:r>
      <w:r w:rsidRPr="00755945">
        <w:rPr>
          <w:rFonts w:cs="Arial"/>
          <w:sz w:val="20"/>
        </w:rPr>
        <w:tab/>
      </w:r>
    </w:p>
    <w:p w:rsidR="00256622" w:rsidRPr="00755945" w:rsidRDefault="00256622" w:rsidP="003B6992">
      <w:pPr>
        <w:tabs>
          <w:tab w:val="left" w:pos="3870"/>
          <w:tab w:val="left" w:pos="5760"/>
          <w:tab w:val="left" w:pos="7380"/>
          <w:tab w:val="left" w:pos="8100"/>
        </w:tabs>
        <w:spacing w:before="0" w:after="0"/>
        <w:ind w:right="-360"/>
        <w:jc w:val="both"/>
        <w:rPr>
          <w:rStyle w:val="Heading3Char"/>
        </w:rPr>
      </w:pPr>
      <w:r w:rsidRPr="00755945">
        <w:rPr>
          <w:rFonts w:cs="Arial"/>
          <w:sz w:val="20"/>
        </w:rPr>
        <w:t>TDSB Trustees</w:t>
      </w:r>
      <w:r w:rsidRPr="00755945">
        <w:rPr>
          <w:rFonts w:cs="Arial"/>
          <w:sz w:val="20"/>
        </w:rPr>
        <w:tab/>
      </w:r>
      <w:r w:rsidR="00913EDB">
        <w:rPr>
          <w:rFonts w:cs="Arial"/>
          <w:sz w:val="20"/>
        </w:rPr>
        <w:t xml:space="preserve">Alexandra Lulka </w:t>
      </w:r>
      <w:r w:rsidR="00913EDB">
        <w:rPr>
          <w:rFonts w:cs="Arial"/>
          <w:sz w:val="20"/>
        </w:rPr>
        <w:tab/>
      </w:r>
      <w:r w:rsidR="00366FF2">
        <w:rPr>
          <w:rFonts w:cs="Arial"/>
          <w:sz w:val="20"/>
        </w:rPr>
        <w:t>regrets</w:t>
      </w:r>
      <w:r w:rsidRPr="00755945">
        <w:rPr>
          <w:rFonts w:cs="Arial"/>
          <w:sz w:val="20"/>
        </w:rPr>
        <w:t xml:space="preserve">  </w:t>
      </w:r>
      <w:r w:rsidRPr="00755945">
        <w:rPr>
          <w:rFonts w:cs="Arial"/>
          <w:sz w:val="20"/>
        </w:rPr>
        <w:tab/>
      </w:r>
      <w:proofErr w:type="spellStart"/>
      <w:r w:rsidR="00366FF2">
        <w:rPr>
          <w:rFonts w:cs="Arial"/>
          <w:sz w:val="20"/>
        </w:rPr>
        <w:t>regrets</w:t>
      </w:r>
      <w:proofErr w:type="spellEnd"/>
      <w:r>
        <w:rPr>
          <w:rFonts w:cs="Arial"/>
          <w:sz w:val="20"/>
        </w:rPr>
        <w:tab/>
      </w:r>
      <w:r w:rsidRPr="00755945">
        <w:rPr>
          <w:rFonts w:cs="Arial"/>
          <w:sz w:val="20"/>
        </w:rPr>
        <w:tab/>
        <w:t xml:space="preserve"> </w:t>
      </w:r>
    </w:p>
    <w:p w:rsidR="00256622" w:rsidRPr="00755945" w:rsidRDefault="00256622" w:rsidP="0014562E">
      <w:pPr>
        <w:ind w:left="1440" w:right="-360" w:hanging="1440"/>
        <w:jc w:val="both"/>
        <w:rPr>
          <w:rFonts w:cs="Arial"/>
          <w:sz w:val="20"/>
        </w:rPr>
      </w:pPr>
      <w:r w:rsidRPr="00755945">
        <w:rPr>
          <w:rStyle w:val="Heading3Char"/>
          <w:rFonts w:ascii="Arial" w:hAnsi="Arial" w:cs="Arial"/>
          <w:sz w:val="20"/>
        </w:rPr>
        <w:t>Regrets:</w:t>
      </w:r>
      <w:r w:rsidRPr="00755945">
        <w:rPr>
          <w:rFonts w:cs="Arial"/>
          <w:sz w:val="20"/>
        </w:rPr>
        <w:t xml:space="preserve"> </w:t>
      </w:r>
      <w:r w:rsidRPr="00755945">
        <w:rPr>
          <w:rFonts w:cs="Arial"/>
          <w:sz w:val="20"/>
        </w:rPr>
        <w:tab/>
      </w:r>
      <w:r w:rsidR="00366FF2">
        <w:rPr>
          <w:rFonts w:cs="Arial"/>
          <w:sz w:val="20"/>
        </w:rPr>
        <w:t xml:space="preserve">Lisa </w:t>
      </w:r>
      <w:proofErr w:type="spellStart"/>
      <w:r w:rsidR="00366FF2">
        <w:rPr>
          <w:rFonts w:cs="Arial"/>
          <w:sz w:val="20"/>
        </w:rPr>
        <w:t>Kness</w:t>
      </w:r>
      <w:proofErr w:type="spellEnd"/>
      <w:r w:rsidR="00366FF2">
        <w:rPr>
          <w:rFonts w:cs="Arial"/>
          <w:sz w:val="20"/>
        </w:rPr>
        <w:t xml:space="preserve"> (Autism Ontario), Cynthia </w:t>
      </w:r>
      <w:proofErr w:type="spellStart"/>
      <w:r w:rsidR="00366FF2">
        <w:rPr>
          <w:rFonts w:cs="Arial"/>
          <w:sz w:val="20"/>
        </w:rPr>
        <w:t>Sprigings</w:t>
      </w:r>
      <w:proofErr w:type="spellEnd"/>
      <w:r w:rsidR="00366FF2">
        <w:rPr>
          <w:rFonts w:cs="Arial"/>
          <w:sz w:val="20"/>
        </w:rPr>
        <w:t xml:space="preserve"> (Brain Injury Association Toronto), </w:t>
      </w:r>
      <w:r w:rsidR="00366FF2" w:rsidRPr="00755945">
        <w:rPr>
          <w:rFonts w:cs="Arial"/>
          <w:sz w:val="20"/>
        </w:rPr>
        <w:t>Steven Lynette</w:t>
      </w:r>
      <w:r w:rsidR="00366FF2">
        <w:rPr>
          <w:rFonts w:cs="Arial"/>
          <w:sz w:val="20"/>
        </w:rPr>
        <w:t xml:space="preserve"> (Epilepsy Toronto),</w:t>
      </w:r>
      <w:r>
        <w:rPr>
          <w:rFonts w:cs="Arial"/>
          <w:sz w:val="20"/>
        </w:rPr>
        <w:t xml:space="preserve"> </w:t>
      </w:r>
      <w:r w:rsidRPr="00755945">
        <w:rPr>
          <w:rFonts w:cs="Arial"/>
          <w:sz w:val="20"/>
        </w:rPr>
        <w:t>Jordan Glass</w:t>
      </w:r>
      <w:r>
        <w:rPr>
          <w:rFonts w:cs="Arial"/>
          <w:sz w:val="20"/>
        </w:rPr>
        <w:t xml:space="preserve"> (NW Community</w:t>
      </w:r>
      <w:r w:rsidR="00366FF2">
        <w:rPr>
          <w:rFonts w:cs="Arial"/>
          <w:sz w:val="20"/>
        </w:rPr>
        <w:t xml:space="preserve">), </w:t>
      </w:r>
      <w:r w:rsidR="00366FF2" w:rsidRPr="00755945">
        <w:rPr>
          <w:rFonts w:cs="Arial"/>
          <w:sz w:val="20"/>
        </w:rPr>
        <w:t>Nora Green</w:t>
      </w:r>
      <w:r w:rsidR="00366FF2">
        <w:rPr>
          <w:rFonts w:cs="Arial"/>
          <w:sz w:val="20"/>
        </w:rPr>
        <w:t xml:space="preserve"> (SW Community)</w:t>
      </w:r>
      <w:proofErr w:type="gramStart"/>
      <w:r w:rsidR="00366FF2">
        <w:rPr>
          <w:rFonts w:cs="Arial"/>
          <w:sz w:val="20"/>
        </w:rPr>
        <w:t>,</w:t>
      </w:r>
      <w:bookmarkStart w:id="0" w:name="_GoBack"/>
      <w:bookmarkEnd w:id="0"/>
      <w:r w:rsidR="001578A2">
        <w:rPr>
          <w:rFonts w:cs="Arial"/>
          <w:sz w:val="20"/>
        </w:rPr>
        <w:t>Olga</w:t>
      </w:r>
      <w:proofErr w:type="gramEnd"/>
      <w:r w:rsidR="001578A2">
        <w:rPr>
          <w:rFonts w:cs="Arial"/>
          <w:sz w:val="20"/>
        </w:rPr>
        <w:t xml:space="preserve"> </w:t>
      </w:r>
      <w:proofErr w:type="spellStart"/>
      <w:r w:rsidR="001578A2">
        <w:rPr>
          <w:rFonts w:cs="Arial"/>
          <w:sz w:val="20"/>
        </w:rPr>
        <w:t>Ingrahm</w:t>
      </w:r>
      <w:proofErr w:type="spellEnd"/>
      <w:r w:rsidR="001578A2">
        <w:rPr>
          <w:rFonts w:cs="Arial"/>
          <w:sz w:val="20"/>
        </w:rPr>
        <w:t xml:space="preserve"> (SE Community), </w:t>
      </w:r>
      <w:r w:rsidRPr="00A96C5F">
        <w:rPr>
          <w:rFonts w:cs="Arial"/>
          <w:sz w:val="20"/>
        </w:rPr>
        <w:t>Phillip Sargent</w:t>
      </w:r>
      <w:r w:rsidR="00366FF2">
        <w:rPr>
          <w:rFonts w:cs="Arial"/>
          <w:sz w:val="20"/>
        </w:rPr>
        <w:t xml:space="preserve"> (NW Community), Trustee Alexander Brown, Trustee Pamela Gough</w:t>
      </w:r>
      <w:r w:rsidRPr="00755945">
        <w:rPr>
          <w:rFonts w:cs="Arial"/>
          <w:sz w:val="20"/>
        </w:rPr>
        <w:t xml:space="preserve"> </w:t>
      </w:r>
    </w:p>
    <w:p w:rsidR="00256622" w:rsidRDefault="00256622" w:rsidP="00875973">
      <w:pPr>
        <w:spacing w:before="0" w:after="0"/>
        <w:ind w:left="1440" w:hanging="1440"/>
        <w:jc w:val="both"/>
        <w:rPr>
          <w:rFonts w:cs="Arial"/>
          <w:sz w:val="20"/>
        </w:rPr>
      </w:pPr>
      <w:r w:rsidRPr="00755945">
        <w:rPr>
          <w:rStyle w:val="Heading3Char"/>
          <w:rFonts w:ascii="Arial" w:hAnsi="Arial" w:cs="Arial"/>
          <w:sz w:val="20"/>
        </w:rPr>
        <w:t>Staff Present:</w:t>
      </w:r>
      <w:r w:rsidRPr="00755945">
        <w:rPr>
          <w:rFonts w:cs="Arial"/>
          <w:sz w:val="20"/>
        </w:rPr>
        <w:t xml:space="preserve"> </w:t>
      </w:r>
      <w:r w:rsidRPr="00755945">
        <w:rPr>
          <w:rFonts w:cs="Arial"/>
          <w:sz w:val="20"/>
        </w:rPr>
        <w:tab/>
        <w:t>Uton Robinson, Executive Superintendent, Special Education and Section Programs</w:t>
      </w:r>
    </w:p>
    <w:p w:rsidR="00256622" w:rsidRDefault="009E2039" w:rsidP="00913EDB">
      <w:pPr>
        <w:spacing w:before="0" w:after="0"/>
        <w:ind w:left="1440"/>
        <w:jc w:val="both"/>
        <w:rPr>
          <w:rStyle w:val="Heading3Char"/>
          <w:rFonts w:ascii="Arial" w:hAnsi="Arial" w:cs="Arial"/>
          <w:b w:val="0"/>
          <w:sz w:val="20"/>
          <w:szCs w:val="20"/>
        </w:rPr>
      </w:pPr>
      <w:r>
        <w:rPr>
          <w:rStyle w:val="Heading3Char"/>
          <w:rFonts w:ascii="Arial" w:hAnsi="Arial" w:cs="Arial"/>
          <w:b w:val="0"/>
          <w:sz w:val="20"/>
          <w:szCs w:val="20"/>
        </w:rPr>
        <w:t>Craig Sni</w:t>
      </w:r>
      <w:r w:rsidR="00366FF2" w:rsidRPr="00366FF2">
        <w:rPr>
          <w:rStyle w:val="Heading3Char"/>
          <w:rFonts w:ascii="Arial" w:hAnsi="Arial" w:cs="Arial"/>
          <w:b w:val="0"/>
          <w:sz w:val="20"/>
          <w:szCs w:val="20"/>
        </w:rPr>
        <w:t xml:space="preserve">der, </w:t>
      </w:r>
      <w:r>
        <w:rPr>
          <w:rStyle w:val="Heading3Char"/>
          <w:rFonts w:ascii="Arial" w:hAnsi="Arial" w:cs="Arial"/>
          <w:b w:val="0"/>
          <w:sz w:val="20"/>
          <w:szCs w:val="20"/>
        </w:rPr>
        <w:t>Senior Business Officer, TDSB Business Services</w:t>
      </w:r>
    </w:p>
    <w:p w:rsidR="00913EDB" w:rsidRPr="00913EDB" w:rsidRDefault="00913EDB" w:rsidP="00913EDB">
      <w:pPr>
        <w:spacing w:before="0"/>
        <w:ind w:left="1440"/>
        <w:jc w:val="both"/>
        <w:rPr>
          <w:rStyle w:val="Heading3Char"/>
        </w:rPr>
      </w:pPr>
      <w:r w:rsidRPr="00755945">
        <w:rPr>
          <w:rFonts w:cs="Arial"/>
          <w:sz w:val="20"/>
        </w:rPr>
        <w:t>Margo Ratsep, SEAC Liaison</w:t>
      </w:r>
    </w:p>
    <w:p w:rsidR="00366FF2" w:rsidRPr="00366FF2" w:rsidRDefault="00913EDB" w:rsidP="00913EDB">
      <w:pPr>
        <w:spacing w:before="0" w:after="0"/>
        <w:rPr>
          <w:rStyle w:val="Heading3Char"/>
          <w:rFonts w:ascii="Arial" w:hAnsi="Arial"/>
          <w:b w:val="0"/>
          <w:bCs w:val="0"/>
          <w:sz w:val="20"/>
          <w:szCs w:val="20"/>
          <w:lang w:val="en-US"/>
        </w:rPr>
      </w:pPr>
      <w:r w:rsidRPr="00755945">
        <w:rPr>
          <w:rStyle w:val="Heading3Char"/>
          <w:rFonts w:ascii="Arial" w:hAnsi="Arial" w:cs="Arial"/>
          <w:sz w:val="20"/>
        </w:rPr>
        <w:t>Guest:</w:t>
      </w:r>
      <w:r>
        <w:rPr>
          <w:rStyle w:val="Heading3Char"/>
          <w:rFonts w:ascii="Arial" w:hAnsi="Arial" w:cs="Arial"/>
          <w:sz w:val="20"/>
        </w:rPr>
        <w:tab/>
      </w:r>
      <w:r>
        <w:rPr>
          <w:rStyle w:val="Heading3Char"/>
          <w:rFonts w:ascii="Arial" w:hAnsi="Arial" w:cs="Arial"/>
          <w:sz w:val="20"/>
        </w:rPr>
        <w:tab/>
      </w:r>
      <w:r>
        <w:rPr>
          <w:rStyle w:val="Heading3Char"/>
          <w:rFonts w:ascii="Arial" w:hAnsi="Arial" w:cs="Arial"/>
          <w:sz w:val="20"/>
        </w:rPr>
        <w:tab/>
      </w:r>
      <w:r>
        <w:rPr>
          <w:rStyle w:val="Heading3Char"/>
          <w:rFonts w:ascii="Arial" w:hAnsi="Arial" w:cs="Arial"/>
          <w:sz w:val="20"/>
        </w:rPr>
        <w:tab/>
      </w:r>
      <w:r>
        <w:rPr>
          <w:rStyle w:val="Heading3Char"/>
          <w:rFonts w:ascii="Arial" w:hAnsi="Arial" w:cs="Arial"/>
          <w:sz w:val="20"/>
        </w:rPr>
        <w:tab/>
      </w:r>
      <w:r>
        <w:rPr>
          <w:rStyle w:val="Heading3Char"/>
          <w:rFonts w:ascii="Arial" w:hAnsi="Arial" w:cs="Arial"/>
          <w:sz w:val="20"/>
        </w:rPr>
        <w:tab/>
      </w:r>
      <w:r w:rsidR="00366FF2" w:rsidRPr="00366FF2">
        <w:rPr>
          <w:sz w:val="20"/>
          <w:szCs w:val="20"/>
          <w:lang w:val="en-US"/>
        </w:rPr>
        <w:t>Robert </w:t>
      </w:r>
      <w:proofErr w:type="spellStart"/>
      <w:r w:rsidR="00366FF2" w:rsidRPr="00366FF2">
        <w:rPr>
          <w:sz w:val="20"/>
          <w:szCs w:val="20"/>
          <w:lang w:val="en-US"/>
        </w:rPr>
        <w:t>Lattanzio</w:t>
      </w:r>
      <w:proofErr w:type="spellEnd"/>
      <w:r w:rsidR="00366FF2" w:rsidRPr="00366FF2">
        <w:rPr>
          <w:sz w:val="20"/>
          <w:szCs w:val="20"/>
          <w:lang w:val="en-US"/>
        </w:rPr>
        <w:t>, Executive Director, ARCH Disability Rights Law Centre</w:t>
      </w:r>
    </w:p>
    <w:p w:rsidR="00256622" w:rsidRPr="00755945" w:rsidRDefault="00256622" w:rsidP="00C32B7D">
      <w:pPr>
        <w:spacing w:after="240"/>
        <w:jc w:val="both"/>
        <w:rPr>
          <w:rFonts w:cs="Arial"/>
          <w:sz w:val="20"/>
        </w:rPr>
      </w:pPr>
      <w:r w:rsidRPr="00755945">
        <w:rPr>
          <w:rStyle w:val="Heading3Char"/>
          <w:rFonts w:ascii="Arial" w:hAnsi="Arial" w:cs="Arial"/>
          <w:sz w:val="20"/>
        </w:rPr>
        <w:t>Recorder:</w:t>
      </w:r>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t>Margo Ratsep</w:t>
      </w:r>
    </w:p>
    <w:p w:rsidR="00256622" w:rsidRPr="00755945" w:rsidRDefault="00256622" w:rsidP="00C32B7D">
      <w:pPr>
        <w:spacing w:before="0" w:after="200"/>
        <w:ind w:left="1440" w:hanging="1440"/>
        <w:jc w:val="center"/>
        <w:rPr>
          <w:rFonts w:cs="Arial"/>
          <w:bCs/>
          <w:sz w:val="24"/>
        </w:rPr>
      </w:pPr>
      <w:r w:rsidRPr="00755945">
        <w:rPr>
          <w:rStyle w:val="Heading3Char"/>
          <w:rFonts w:ascii="Arial" w:hAnsi="Arial" w:cs="Arial"/>
          <w:sz w:val="24"/>
        </w:rPr>
        <w:t>MINUTES</w:t>
      </w:r>
    </w:p>
    <w:p w:rsidR="00256622" w:rsidRPr="00755945" w:rsidRDefault="00256622" w:rsidP="0055580B">
      <w:pPr>
        <w:pStyle w:val="Heading2"/>
        <w:numPr>
          <w:ilvl w:val="0"/>
          <w:numId w:val="1"/>
        </w:numPr>
        <w:spacing w:line="276" w:lineRule="auto"/>
        <w:ind w:left="360"/>
        <w:rPr>
          <w:sz w:val="24"/>
        </w:rPr>
      </w:pPr>
      <w:r w:rsidRPr="00755945">
        <w:rPr>
          <w:sz w:val="24"/>
        </w:rPr>
        <w:t xml:space="preserve">Call to Order </w:t>
      </w:r>
    </w:p>
    <w:p w:rsidR="00256622" w:rsidRPr="00366FF2" w:rsidRDefault="00256622" w:rsidP="00F93312">
      <w:pPr>
        <w:pStyle w:val="Heading2"/>
        <w:spacing w:before="0" w:line="276" w:lineRule="auto"/>
        <w:rPr>
          <w:b w:val="0"/>
          <w:sz w:val="22"/>
        </w:rPr>
      </w:pPr>
      <w:r w:rsidRPr="00366FF2">
        <w:rPr>
          <w:b w:val="0"/>
          <w:sz w:val="22"/>
        </w:rPr>
        <w:t xml:space="preserve">SEAC Chair David </w:t>
      </w:r>
      <w:proofErr w:type="spellStart"/>
      <w:r w:rsidRPr="00366FF2">
        <w:rPr>
          <w:b w:val="0"/>
          <w:sz w:val="22"/>
        </w:rPr>
        <w:t>Lepofsky</w:t>
      </w:r>
      <w:proofErr w:type="spellEnd"/>
      <w:r w:rsidRPr="00366FF2">
        <w:rPr>
          <w:b w:val="0"/>
          <w:sz w:val="22"/>
        </w:rPr>
        <w:t xml:space="preserve"> cal</w:t>
      </w:r>
      <w:r w:rsidR="00366FF2" w:rsidRPr="00366FF2">
        <w:rPr>
          <w:b w:val="0"/>
          <w:sz w:val="22"/>
        </w:rPr>
        <w:t>led the meeting to o</w:t>
      </w:r>
      <w:r w:rsidR="00913EDB">
        <w:rPr>
          <w:b w:val="0"/>
          <w:sz w:val="22"/>
        </w:rPr>
        <w:t>rder at 7:03</w:t>
      </w:r>
      <w:r w:rsidRPr="00366FF2">
        <w:rPr>
          <w:b w:val="0"/>
          <w:sz w:val="22"/>
        </w:rPr>
        <w:t xml:space="preserve"> p.m. and invited SEAC members and staff in attendance to introduce themselves to the guests in the gallery. </w:t>
      </w:r>
      <w:r w:rsidR="00366FF2" w:rsidRPr="00366FF2">
        <w:rPr>
          <w:b w:val="0"/>
          <w:sz w:val="22"/>
        </w:rPr>
        <w:t>He announced that the meeting would be audio-recorded, with the intention that it be made available on the TDSB website.</w:t>
      </w:r>
      <w:r w:rsidRPr="00366FF2">
        <w:rPr>
          <w:rStyle w:val="Heading3Char"/>
          <w:rFonts w:ascii="Arial" w:hAnsi="Arial" w:cs="Arial"/>
          <w:b/>
          <w:sz w:val="22"/>
        </w:rPr>
        <w:t xml:space="preserve"> </w:t>
      </w:r>
    </w:p>
    <w:p w:rsidR="00256622" w:rsidRPr="00755945" w:rsidRDefault="00256622" w:rsidP="001578A2">
      <w:pPr>
        <w:pStyle w:val="Heading2"/>
        <w:numPr>
          <w:ilvl w:val="0"/>
          <w:numId w:val="1"/>
        </w:numPr>
        <w:spacing w:before="200" w:after="60"/>
        <w:ind w:left="360"/>
        <w:rPr>
          <w:sz w:val="24"/>
        </w:rPr>
      </w:pPr>
      <w:r w:rsidRPr="00755945">
        <w:rPr>
          <w:sz w:val="24"/>
        </w:rPr>
        <w:t xml:space="preserve">Declaration of Possible Conflicts of Interest </w:t>
      </w:r>
    </w:p>
    <w:p w:rsidR="00256622" w:rsidRPr="00755945" w:rsidRDefault="00256622" w:rsidP="001578A2">
      <w:pPr>
        <w:pStyle w:val="Heading2"/>
        <w:spacing w:before="60" w:after="120" w:line="276" w:lineRule="auto"/>
        <w:rPr>
          <w:sz w:val="22"/>
        </w:rPr>
      </w:pPr>
      <w:r w:rsidRPr="00755945">
        <w:rPr>
          <w:b w:val="0"/>
          <w:sz w:val="22"/>
        </w:rPr>
        <w:t>No conflicts of interest were declared.</w:t>
      </w:r>
    </w:p>
    <w:p w:rsidR="00256622" w:rsidRPr="00755945" w:rsidRDefault="00256622" w:rsidP="001578A2">
      <w:pPr>
        <w:pStyle w:val="Heading2"/>
        <w:numPr>
          <w:ilvl w:val="0"/>
          <w:numId w:val="1"/>
        </w:numPr>
        <w:spacing w:before="200" w:after="60"/>
        <w:ind w:left="360"/>
        <w:rPr>
          <w:sz w:val="24"/>
        </w:rPr>
      </w:pPr>
      <w:r w:rsidRPr="00755945">
        <w:rPr>
          <w:rFonts w:cs="Arial"/>
          <w:sz w:val="24"/>
        </w:rPr>
        <w:t xml:space="preserve">Approval of the Minutes </w:t>
      </w:r>
    </w:p>
    <w:p w:rsidR="00ED3179" w:rsidRDefault="00ED3179" w:rsidP="001578A2">
      <w:pPr>
        <w:spacing w:before="60" w:after="200" w:line="276" w:lineRule="auto"/>
        <w:rPr>
          <w:rFonts w:cs="Arial"/>
          <w:bCs/>
          <w:lang w:val="en-US"/>
        </w:rPr>
      </w:pPr>
      <w:r>
        <w:rPr>
          <w:rFonts w:cs="Arial"/>
          <w:bCs/>
        </w:rPr>
        <w:t>On motion of Diane Montgomery, the minutes of January 16, 2017</w:t>
      </w:r>
      <w:r w:rsidR="00256622">
        <w:rPr>
          <w:rFonts w:cs="Arial"/>
          <w:bCs/>
          <w:lang w:val="en-US"/>
        </w:rPr>
        <w:t xml:space="preserve"> were approved</w:t>
      </w:r>
      <w:r w:rsidR="00186531">
        <w:rPr>
          <w:rFonts w:cs="Arial"/>
          <w:bCs/>
          <w:lang w:val="en-US"/>
        </w:rPr>
        <w:t>,</w:t>
      </w:r>
      <w:r w:rsidR="00256622">
        <w:rPr>
          <w:rFonts w:cs="Arial"/>
          <w:bCs/>
          <w:lang w:val="en-US"/>
        </w:rPr>
        <w:t xml:space="preserve"> as </w:t>
      </w:r>
      <w:r>
        <w:rPr>
          <w:rFonts w:cs="Arial"/>
          <w:bCs/>
          <w:lang w:val="en-US"/>
        </w:rPr>
        <w:t xml:space="preserve">amended with changes submitted to members in advance by SW Community Representative, Paula </w:t>
      </w:r>
      <w:proofErr w:type="spellStart"/>
      <w:r>
        <w:rPr>
          <w:rFonts w:cs="Arial"/>
          <w:bCs/>
          <w:lang w:val="en-US"/>
        </w:rPr>
        <w:t>Boutis</w:t>
      </w:r>
      <w:proofErr w:type="spellEnd"/>
      <w:r w:rsidR="00256622">
        <w:rPr>
          <w:rFonts w:cs="Arial"/>
          <w:bCs/>
          <w:lang w:val="en-US"/>
        </w:rPr>
        <w:t>.</w:t>
      </w:r>
    </w:p>
    <w:p w:rsidR="00ED3179" w:rsidRPr="001578A2" w:rsidRDefault="00256622" w:rsidP="001578A2">
      <w:pPr>
        <w:spacing w:before="0" w:after="0"/>
        <w:rPr>
          <w:rFonts w:cs="Arial"/>
          <w:bCs/>
          <w:lang w:val="en-US"/>
        </w:rPr>
      </w:pPr>
      <w:r w:rsidRPr="00ED3179">
        <w:rPr>
          <w:b/>
          <w:sz w:val="24"/>
        </w:rPr>
        <w:t>4.</w:t>
      </w:r>
      <w:r w:rsidR="00ED3179">
        <w:rPr>
          <w:b/>
          <w:sz w:val="24"/>
        </w:rPr>
        <w:tab/>
        <w:t>Finalizing Dates for SEAC Meeting or March and December Meetings</w:t>
      </w:r>
      <w:r w:rsidRPr="00ED3179">
        <w:rPr>
          <w:b/>
          <w:sz w:val="24"/>
        </w:rPr>
        <w:t xml:space="preserve"> </w:t>
      </w:r>
      <w:r w:rsidRPr="00ED3179">
        <w:rPr>
          <w:b/>
          <w:sz w:val="24"/>
        </w:rPr>
        <w:tab/>
      </w:r>
    </w:p>
    <w:p w:rsidR="00ED3179" w:rsidRPr="00ED3179" w:rsidRDefault="00ED3179" w:rsidP="001578A2">
      <w:pPr>
        <w:spacing w:before="60" w:after="200"/>
        <w:rPr>
          <w:rFonts w:cs="Arial"/>
          <w:lang w:val="en-US"/>
        </w:rPr>
      </w:pPr>
      <w:r>
        <w:rPr>
          <w:rFonts w:cs="Arial"/>
        </w:rPr>
        <w:t xml:space="preserve">The two meeting </w:t>
      </w:r>
      <w:r>
        <w:rPr>
          <w:rFonts w:cs="Arial"/>
          <w:lang w:val="en-US"/>
        </w:rPr>
        <w:t xml:space="preserve">dates were moved to </w:t>
      </w:r>
      <w:r w:rsidRPr="006A0A8A">
        <w:rPr>
          <w:rFonts w:cs="Arial"/>
          <w:lang w:val="en-US"/>
        </w:rPr>
        <w:t xml:space="preserve">March 20 </w:t>
      </w:r>
      <w:r w:rsidR="009E2039">
        <w:rPr>
          <w:rFonts w:cs="Arial"/>
          <w:lang w:val="en-US"/>
        </w:rPr>
        <w:t xml:space="preserve">(in place of March 6) </w:t>
      </w:r>
      <w:r w:rsidRPr="006A0A8A">
        <w:rPr>
          <w:rFonts w:cs="Arial"/>
          <w:lang w:val="en-US"/>
        </w:rPr>
        <w:t>and November 27</w:t>
      </w:r>
      <w:r w:rsidR="009E2039">
        <w:rPr>
          <w:rFonts w:cs="Arial"/>
          <w:lang w:val="en-US"/>
        </w:rPr>
        <w:t xml:space="preserve"> (in place of December 11)</w:t>
      </w:r>
      <w:r>
        <w:rPr>
          <w:rFonts w:cs="Arial"/>
          <w:lang w:val="en-US"/>
        </w:rPr>
        <w:t>. The November date may be revisited in the fall.</w:t>
      </w:r>
    </w:p>
    <w:p w:rsidR="00256622" w:rsidRPr="00ED3179" w:rsidRDefault="00ED3179" w:rsidP="001578A2">
      <w:pPr>
        <w:spacing w:before="200" w:after="60" w:line="276" w:lineRule="auto"/>
        <w:ind w:left="360" w:hanging="360"/>
        <w:rPr>
          <w:rFonts w:cs="Arial"/>
          <w:bCs/>
          <w:lang w:val="en-US"/>
        </w:rPr>
      </w:pPr>
      <w:r>
        <w:rPr>
          <w:b/>
          <w:sz w:val="24"/>
          <w:szCs w:val="24"/>
          <w:lang w:val="en-US"/>
        </w:rPr>
        <w:t xml:space="preserve">5. </w:t>
      </w:r>
      <w:r>
        <w:rPr>
          <w:b/>
          <w:sz w:val="24"/>
          <w:szCs w:val="24"/>
          <w:lang w:val="en-US"/>
        </w:rPr>
        <w:tab/>
      </w:r>
      <w:r w:rsidRPr="00ED3179">
        <w:rPr>
          <w:b/>
          <w:sz w:val="24"/>
          <w:szCs w:val="24"/>
          <w:lang w:val="en-US"/>
        </w:rPr>
        <w:t>Request for live streaming of SEAC meeting</w:t>
      </w:r>
    </w:p>
    <w:p w:rsidR="00ED3179" w:rsidRPr="00ED3179" w:rsidRDefault="00ED3179" w:rsidP="001578A2">
      <w:pPr>
        <w:spacing w:before="60" w:after="200" w:line="276" w:lineRule="auto"/>
        <w:rPr>
          <w:lang w:val="en-US"/>
        </w:rPr>
      </w:pPr>
      <w:r>
        <w:rPr>
          <w:lang w:val="en-US"/>
        </w:rPr>
        <w:lastRenderedPageBreak/>
        <w:t>In place of live streaming, t</w:t>
      </w:r>
      <w:r>
        <w:t>he C</w:t>
      </w:r>
      <w:r w:rsidR="00256622" w:rsidRPr="00ED3179">
        <w:t xml:space="preserve">hair </w:t>
      </w:r>
      <w:r>
        <w:rPr>
          <w:lang w:val="en-US"/>
        </w:rPr>
        <w:t>proposed</w:t>
      </w:r>
      <w:r w:rsidRPr="00ED3179">
        <w:rPr>
          <w:lang w:val="en-US"/>
        </w:rPr>
        <w:t xml:space="preserve"> </w:t>
      </w:r>
      <w:r w:rsidR="009E2039">
        <w:rPr>
          <w:lang w:val="en-US"/>
        </w:rPr>
        <w:t xml:space="preserve">a trial </w:t>
      </w:r>
      <w:r>
        <w:rPr>
          <w:lang w:val="en-US"/>
        </w:rPr>
        <w:t xml:space="preserve">recording </w:t>
      </w:r>
      <w:r w:rsidR="00DB730D">
        <w:rPr>
          <w:lang w:val="en-US"/>
        </w:rPr>
        <w:t xml:space="preserve">of </w:t>
      </w:r>
      <w:r w:rsidR="009E2039">
        <w:rPr>
          <w:lang w:val="en-US"/>
        </w:rPr>
        <w:t xml:space="preserve">this </w:t>
      </w:r>
      <w:r>
        <w:rPr>
          <w:lang w:val="en-US"/>
        </w:rPr>
        <w:t xml:space="preserve">SEAC </w:t>
      </w:r>
      <w:r w:rsidR="009E2039">
        <w:rPr>
          <w:lang w:val="en-US"/>
        </w:rPr>
        <w:t>meeting</w:t>
      </w:r>
      <w:r>
        <w:rPr>
          <w:lang w:val="en-US"/>
        </w:rPr>
        <w:t xml:space="preserve"> and posting</w:t>
      </w:r>
      <w:r w:rsidR="009E2039">
        <w:rPr>
          <w:lang w:val="en-US"/>
        </w:rPr>
        <w:t xml:space="preserve"> of</w:t>
      </w:r>
      <w:r>
        <w:rPr>
          <w:lang w:val="en-US"/>
        </w:rPr>
        <w:t xml:space="preserve"> an mp3</w:t>
      </w:r>
      <w:r w:rsidRPr="00ED3179">
        <w:rPr>
          <w:lang w:val="en-US"/>
        </w:rPr>
        <w:t xml:space="preserve"> on </w:t>
      </w:r>
      <w:r>
        <w:rPr>
          <w:lang w:val="en-US"/>
        </w:rPr>
        <w:t xml:space="preserve">the </w:t>
      </w:r>
      <w:r w:rsidRPr="00ED3179">
        <w:rPr>
          <w:lang w:val="en-US"/>
        </w:rPr>
        <w:t>SEAC website</w:t>
      </w:r>
      <w:r>
        <w:rPr>
          <w:lang w:val="en-US"/>
        </w:rPr>
        <w:t xml:space="preserve">. He agreed </w:t>
      </w:r>
      <w:r w:rsidR="009E2039">
        <w:rPr>
          <w:lang w:val="en-US"/>
        </w:rPr>
        <w:t>to provide</w:t>
      </w:r>
      <w:r>
        <w:rPr>
          <w:lang w:val="en-US"/>
        </w:rPr>
        <w:t xml:space="preserve"> an opportunity for members to opt out, and</w:t>
      </w:r>
      <w:r w:rsidR="009E2039">
        <w:rPr>
          <w:lang w:val="en-US"/>
        </w:rPr>
        <w:t xml:space="preserve"> invited them to make the request</w:t>
      </w:r>
      <w:r>
        <w:rPr>
          <w:lang w:val="en-US"/>
        </w:rPr>
        <w:t xml:space="preserve"> if at any point members wanted part of the discuss</w:t>
      </w:r>
      <w:r w:rsidR="009E2039">
        <w:rPr>
          <w:lang w:val="en-US"/>
        </w:rPr>
        <w:t>ion not to be shared</w:t>
      </w:r>
      <w:r>
        <w:rPr>
          <w:lang w:val="en-US"/>
        </w:rPr>
        <w:t>. He sought a volunteer to investigate other technologies that could be used (i.e. Periscope). Diana Avon indicated a member of the Association for Bright Children could assist. The Chair reminded everyone about live tweeting</w:t>
      </w:r>
      <w:r w:rsidR="009E2039">
        <w:rPr>
          <w:lang w:val="en-US"/>
        </w:rPr>
        <w:t xml:space="preserve"> at SEAC meetings using</w:t>
      </w:r>
      <w:r>
        <w:rPr>
          <w:lang w:val="en-US"/>
        </w:rPr>
        <w:t xml:space="preserve">: </w:t>
      </w:r>
      <w:proofErr w:type="spellStart"/>
      <w:r>
        <w:rPr>
          <w:lang w:val="en-US"/>
        </w:rPr>
        <w:t>tdsbseac</w:t>
      </w:r>
      <w:proofErr w:type="spellEnd"/>
      <w:r>
        <w:rPr>
          <w:lang w:val="en-US"/>
        </w:rPr>
        <w:t>#.</w:t>
      </w:r>
    </w:p>
    <w:p w:rsidR="00ED3179" w:rsidRPr="00ED3179" w:rsidRDefault="00ED3179" w:rsidP="001578A2">
      <w:pPr>
        <w:spacing w:before="0" w:after="60"/>
        <w:rPr>
          <w:rFonts w:cs="Arial"/>
          <w:b/>
          <w:sz w:val="24"/>
          <w:szCs w:val="24"/>
          <w:lang w:val="en-US"/>
        </w:rPr>
      </w:pPr>
      <w:r w:rsidRPr="00ED3179">
        <w:rPr>
          <w:rFonts w:cs="Arial"/>
          <w:b/>
          <w:sz w:val="24"/>
          <w:szCs w:val="24"/>
          <w:lang w:val="en-US"/>
        </w:rPr>
        <w:t>6. Plans for the upcoming year's TDSB budget as it affects students with special education needs, Craig Snider</w:t>
      </w:r>
    </w:p>
    <w:p w:rsidR="002E6178" w:rsidRDefault="00ED3179" w:rsidP="009E2039">
      <w:pPr>
        <w:spacing w:before="0" w:after="0" w:line="276" w:lineRule="auto"/>
        <w:rPr>
          <w:rFonts w:cs="Arial"/>
          <w:lang w:val="en-US"/>
        </w:rPr>
      </w:pPr>
      <w:r>
        <w:rPr>
          <w:rFonts w:cs="Arial"/>
          <w:lang w:val="en-US"/>
        </w:rPr>
        <w:t xml:space="preserve">The </w:t>
      </w:r>
      <w:r w:rsidRPr="006A0A8A">
        <w:rPr>
          <w:rFonts w:cs="Arial"/>
          <w:lang w:val="en-US"/>
        </w:rPr>
        <w:t xml:space="preserve">Chair </w:t>
      </w:r>
      <w:r>
        <w:rPr>
          <w:rFonts w:cs="Arial"/>
          <w:lang w:val="en-US"/>
        </w:rPr>
        <w:t xml:space="preserve">referenced </w:t>
      </w:r>
      <w:r w:rsidRPr="006A0A8A">
        <w:rPr>
          <w:rFonts w:cs="Arial"/>
          <w:lang w:val="en-US"/>
        </w:rPr>
        <w:t xml:space="preserve">some historical issues around </w:t>
      </w:r>
      <w:r>
        <w:rPr>
          <w:rFonts w:cs="Arial"/>
          <w:lang w:val="en-US"/>
        </w:rPr>
        <w:t xml:space="preserve">SEAC budget consultation and additional </w:t>
      </w:r>
      <w:r w:rsidRPr="006A0A8A">
        <w:rPr>
          <w:rFonts w:cs="Arial"/>
          <w:lang w:val="en-US"/>
        </w:rPr>
        <w:t xml:space="preserve">helpful information </w:t>
      </w:r>
      <w:r>
        <w:rPr>
          <w:rFonts w:cs="Arial"/>
          <w:lang w:val="en-US"/>
        </w:rPr>
        <w:t xml:space="preserve">he had received by email </w:t>
      </w:r>
      <w:r w:rsidRPr="006A0A8A">
        <w:rPr>
          <w:rFonts w:cs="Arial"/>
          <w:lang w:val="en-US"/>
        </w:rPr>
        <w:t>from Craig</w:t>
      </w:r>
      <w:r>
        <w:rPr>
          <w:rFonts w:cs="Arial"/>
          <w:lang w:val="en-US"/>
        </w:rPr>
        <w:t xml:space="preserve"> Snyder (see Appendix A).</w:t>
      </w:r>
      <w:r w:rsidRPr="006A0A8A">
        <w:rPr>
          <w:rFonts w:cs="Arial"/>
          <w:lang w:val="en-US"/>
        </w:rPr>
        <w:t xml:space="preserve"> </w:t>
      </w:r>
      <w:r>
        <w:rPr>
          <w:rFonts w:cs="Arial"/>
          <w:lang w:val="en-US"/>
        </w:rPr>
        <w:t>He referred to the B</w:t>
      </w:r>
      <w:r w:rsidRPr="006A0A8A">
        <w:rPr>
          <w:rFonts w:cs="Arial"/>
          <w:lang w:val="en-US"/>
        </w:rPr>
        <w:t xml:space="preserve">oard task force looking at budget and </w:t>
      </w:r>
      <w:r>
        <w:rPr>
          <w:rFonts w:cs="Arial"/>
          <w:lang w:val="en-US"/>
        </w:rPr>
        <w:t>confirmed that</w:t>
      </w:r>
      <w:r w:rsidRPr="006A0A8A">
        <w:rPr>
          <w:rFonts w:cs="Arial"/>
          <w:lang w:val="en-US"/>
        </w:rPr>
        <w:t xml:space="preserve"> SEAC</w:t>
      </w:r>
      <w:r>
        <w:rPr>
          <w:rFonts w:cs="Arial"/>
          <w:lang w:val="en-US"/>
        </w:rPr>
        <w:t xml:space="preserve"> would be consulted</w:t>
      </w:r>
      <w:r w:rsidR="00DB730D">
        <w:rPr>
          <w:rFonts w:cs="Arial"/>
          <w:lang w:val="en-US"/>
        </w:rPr>
        <w:t xml:space="preserve"> about its findings</w:t>
      </w:r>
      <w:r w:rsidRPr="006A0A8A">
        <w:rPr>
          <w:rFonts w:cs="Arial"/>
          <w:lang w:val="en-US"/>
        </w:rPr>
        <w:t>.</w:t>
      </w:r>
      <w:r w:rsidR="002E6178">
        <w:rPr>
          <w:rFonts w:cs="Arial"/>
          <w:lang w:val="en-US"/>
        </w:rPr>
        <w:t xml:space="preserve"> </w:t>
      </w:r>
      <w:r w:rsidRPr="006A0A8A">
        <w:rPr>
          <w:rFonts w:cs="Arial"/>
          <w:lang w:val="en-US"/>
        </w:rPr>
        <w:t xml:space="preserve">He </w:t>
      </w:r>
      <w:r w:rsidR="002E6178">
        <w:rPr>
          <w:rFonts w:cs="Arial"/>
          <w:lang w:val="en-US"/>
        </w:rPr>
        <w:t xml:space="preserve">thanked </w:t>
      </w:r>
      <w:r w:rsidRPr="006A0A8A">
        <w:rPr>
          <w:rFonts w:cs="Arial"/>
          <w:lang w:val="en-US"/>
        </w:rPr>
        <w:t xml:space="preserve">Craig </w:t>
      </w:r>
      <w:r w:rsidR="00DB730D">
        <w:rPr>
          <w:rFonts w:cs="Arial"/>
          <w:lang w:val="en-US"/>
        </w:rPr>
        <w:t>for attending.</w:t>
      </w:r>
      <w:r w:rsidR="002E6178" w:rsidRPr="002E6178">
        <w:rPr>
          <w:rFonts w:cs="Arial"/>
          <w:lang w:val="en-US"/>
        </w:rPr>
        <w:t xml:space="preserve"> </w:t>
      </w:r>
    </w:p>
    <w:p w:rsidR="00F74BE6" w:rsidRDefault="002E6178" w:rsidP="009E2039">
      <w:pPr>
        <w:spacing w:after="0" w:line="276" w:lineRule="auto"/>
        <w:rPr>
          <w:rFonts w:cs="Arial"/>
          <w:lang w:val="en-US"/>
        </w:rPr>
      </w:pPr>
      <w:r w:rsidRPr="006A0A8A">
        <w:rPr>
          <w:rFonts w:cs="Arial"/>
          <w:lang w:val="en-US"/>
        </w:rPr>
        <w:t>Craig</w:t>
      </w:r>
      <w:r w:rsidRPr="002E6178">
        <w:rPr>
          <w:rFonts w:cs="Arial"/>
          <w:lang w:val="en-US"/>
        </w:rPr>
        <w:t xml:space="preserve"> </w:t>
      </w:r>
      <w:r>
        <w:rPr>
          <w:rFonts w:cs="Arial"/>
          <w:lang w:val="en-US"/>
        </w:rPr>
        <w:t xml:space="preserve">directed attention to the </w:t>
      </w:r>
      <w:hyperlink r:id="rId8" w:history="1">
        <w:r w:rsidRPr="00DB730D">
          <w:rPr>
            <w:rStyle w:val="Hyperlink"/>
            <w:rFonts w:cs="Arial"/>
            <w:lang w:val="en-US"/>
          </w:rPr>
          <w:t>4 handouts</w:t>
        </w:r>
      </w:hyperlink>
      <w:r>
        <w:rPr>
          <w:rFonts w:cs="Arial"/>
          <w:lang w:val="en-US"/>
        </w:rPr>
        <w:t xml:space="preserve"> he had </w:t>
      </w:r>
      <w:r w:rsidR="00FD3E25">
        <w:rPr>
          <w:rFonts w:cs="Arial"/>
          <w:lang w:val="en-US"/>
        </w:rPr>
        <w:t>distributed</w:t>
      </w:r>
      <w:r>
        <w:rPr>
          <w:rFonts w:cs="Arial"/>
          <w:lang w:val="en-US"/>
        </w:rPr>
        <w:t xml:space="preserve"> in advance of the meeting </w:t>
      </w:r>
      <w:r w:rsidR="00DB730D">
        <w:rPr>
          <w:rFonts w:cs="Arial"/>
          <w:lang w:val="en-US"/>
        </w:rPr>
        <w:t xml:space="preserve">(posted on the SEAC main page) </w:t>
      </w:r>
      <w:r>
        <w:rPr>
          <w:rFonts w:cs="Arial"/>
          <w:lang w:val="en-US"/>
        </w:rPr>
        <w:t>and confirmed a s</w:t>
      </w:r>
      <w:r w:rsidRPr="006A0A8A">
        <w:rPr>
          <w:rFonts w:cs="Arial"/>
          <w:lang w:val="en-US"/>
        </w:rPr>
        <w:t xml:space="preserve">tatus </w:t>
      </w:r>
      <w:r>
        <w:rPr>
          <w:rFonts w:cs="Arial"/>
          <w:lang w:val="en-US"/>
        </w:rPr>
        <w:t xml:space="preserve">quo budget for 2018, impacted only by possible changes in enrolment </w:t>
      </w:r>
      <w:r w:rsidR="00FD3E25">
        <w:rPr>
          <w:rFonts w:cs="Arial"/>
          <w:lang w:val="en-US"/>
        </w:rPr>
        <w:t>(</w:t>
      </w:r>
      <w:r>
        <w:rPr>
          <w:rFonts w:cs="Arial"/>
          <w:lang w:val="en-US"/>
        </w:rPr>
        <w:t>which appear</w:t>
      </w:r>
      <w:r w:rsidR="00F74BE6">
        <w:rPr>
          <w:rFonts w:cs="Arial"/>
          <w:lang w:val="en-US"/>
        </w:rPr>
        <w:t>s</w:t>
      </w:r>
      <w:r>
        <w:rPr>
          <w:rFonts w:cs="Arial"/>
          <w:lang w:val="en-US"/>
        </w:rPr>
        <w:t xml:space="preserve"> to have stabilized</w:t>
      </w:r>
      <w:r w:rsidR="00FD3E25">
        <w:rPr>
          <w:rFonts w:cs="Arial"/>
          <w:lang w:val="en-US"/>
        </w:rPr>
        <w:t>)</w:t>
      </w:r>
      <w:r>
        <w:rPr>
          <w:rFonts w:cs="Arial"/>
          <w:lang w:val="en-US"/>
        </w:rPr>
        <w:t xml:space="preserve">. He spoke to the individual </w:t>
      </w:r>
      <w:r w:rsidR="00DB730D">
        <w:rPr>
          <w:rFonts w:cs="Arial"/>
          <w:lang w:val="en-US"/>
        </w:rPr>
        <w:t>handouts</w:t>
      </w:r>
      <w:r>
        <w:rPr>
          <w:rFonts w:cs="Arial"/>
          <w:lang w:val="en-US"/>
        </w:rPr>
        <w:t xml:space="preserve"> he had provided, highlighting</w:t>
      </w:r>
      <w:r w:rsidR="00F74BE6">
        <w:rPr>
          <w:rFonts w:cs="Arial"/>
          <w:lang w:val="en-US"/>
        </w:rPr>
        <w:t>:</w:t>
      </w:r>
    </w:p>
    <w:p w:rsidR="00F74BE6" w:rsidRDefault="00F74BE6" w:rsidP="00A34D5A">
      <w:pPr>
        <w:pStyle w:val="ListParagraph"/>
        <w:numPr>
          <w:ilvl w:val="0"/>
          <w:numId w:val="2"/>
        </w:numPr>
        <w:tabs>
          <w:tab w:val="left" w:pos="720"/>
        </w:tabs>
        <w:spacing w:before="0" w:after="0" w:line="276" w:lineRule="auto"/>
        <w:ind w:left="720"/>
        <w:rPr>
          <w:rFonts w:cs="Arial"/>
          <w:lang w:val="en-US"/>
        </w:rPr>
      </w:pPr>
      <w:r>
        <w:rPr>
          <w:rFonts w:cs="Arial"/>
          <w:lang w:val="en-US"/>
        </w:rPr>
        <w:t>T</w:t>
      </w:r>
      <w:r w:rsidR="002E6178" w:rsidRPr="00F74BE6">
        <w:rPr>
          <w:rFonts w:cs="Arial"/>
          <w:lang w:val="en-US"/>
        </w:rPr>
        <w:t>he timeline of Budget meetings</w:t>
      </w:r>
      <w:r w:rsidR="00597622">
        <w:rPr>
          <w:rFonts w:cs="Arial"/>
          <w:lang w:val="en-US"/>
        </w:rPr>
        <w:t xml:space="preserve"> for the Finance, Budget and Enrolment Committee</w:t>
      </w:r>
      <w:r w:rsidRPr="00F74BE6">
        <w:rPr>
          <w:rFonts w:cs="Arial"/>
          <w:lang w:val="en-US"/>
        </w:rPr>
        <w:t xml:space="preserve"> </w:t>
      </w:r>
      <w:r w:rsidR="00DB730D">
        <w:rPr>
          <w:rFonts w:cs="Arial"/>
          <w:lang w:val="en-US"/>
        </w:rPr>
        <w:t>(Handout: Updated Budget Timeline)</w:t>
      </w:r>
      <w:r w:rsidR="00597622">
        <w:rPr>
          <w:rFonts w:cs="Arial"/>
          <w:lang w:val="en-US"/>
        </w:rPr>
        <w:t>,</w:t>
      </w:r>
      <w:r w:rsidR="00DB730D">
        <w:rPr>
          <w:rFonts w:cs="Arial"/>
          <w:lang w:val="en-US"/>
        </w:rPr>
        <w:t xml:space="preserve"> </w:t>
      </w:r>
      <w:r w:rsidRPr="00F74BE6">
        <w:rPr>
          <w:rFonts w:cs="Arial"/>
          <w:lang w:val="en-US"/>
        </w:rPr>
        <w:t xml:space="preserve">with the </w:t>
      </w:r>
      <w:r>
        <w:rPr>
          <w:rFonts w:cs="Arial"/>
          <w:lang w:val="en-US"/>
        </w:rPr>
        <w:t>goal</w:t>
      </w:r>
      <w:r w:rsidRPr="00F74BE6">
        <w:rPr>
          <w:rFonts w:cs="Arial"/>
          <w:lang w:val="en-US"/>
        </w:rPr>
        <w:t xml:space="preserve"> of </w:t>
      </w:r>
      <w:r>
        <w:rPr>
          <w:rFonts w:cs="Arial"/>
          <w:lang w:val="en-US"/>
        </w:rPr>
        <w:t xml:space="preserve">Budget </w:t>
      </w:r>
      <w:r w:rsidRPr="00F74BE6">
        <w:rPr>
          <w:rFonts w:cs="Arial"/>
          <w:lang w:val="en-US"/>
        </w:rPr>
        <w:t>approval</w:t>
      </w:r>
      <w:r>
        <w:rPr>
          <w:rFonts w:cs="Arial"/>
          <w:lang w:val="en-US"/>
        </w:rPr>
        <w:t xml:space="preserve"> in April</w:t>
      </w:r>
      <w:r w:rsidRPr="00F74BE6">
        <w:rPr>
          <w:rFonts w:cs="Arial"/>
          <w:lang w:val="en-US"/>
        </w:rPr>
        <w:t xml:space="preserve"> </w:t>
      </w:r>
      <w:r w:rsidR="002E6178" w:rsidRPr="00F74BE6">
        <w:rPr>
          <w:rFonts w:cs="Arial"/>
          <w:lang w:val="en-US"/>
        </w:rPr>
        <w:t xml:space="preserve"> </w:t>
      </w:r>
    </w:p>
    <w:p w:rsidR="00F74BE6" w:rsidRDefault="002E6178" w:rsidP="00A34D5A">
      <w:pPr>
        <w:pStyle w:val="ListParagraph"/>
        <w:numPr>
          <w:ilvl w:val="0"/>
          <w:numId w:val="2"/>
        </w:numPr>
        <w:tabs>
          <w:tab w:val="left" w:pos="720"/>
        </w:tabs>
        <w:spacing w:before="0" w:after="0" w:line="276" w:lineRule="auto"/>
        <w:ind w:left="720"/>
        <w:rPr>
          <w:rFonts w:cs="Arial"/>
          <w:lang w:val="en-US"/>
        </w:rPr>
      </w:pPr>
      <w:r w:rsidRPr="00F74BE6">
        <w:rPr>
          <w:rFonts w:cs="Arial"/>
          <w:lang w:val="en-US"/>
        </w:rPr>
        <w:t>Ministry grants being reduced</w:t>
      </w:r>
      <w:r w:rsidR="00DB730D">
        <w:rPr>
          <w:rFonts w:cs="Arial"/>
          <w:lang w:val="en-US"/>
        </w:rPr>
        <w:t xml:space="preserve"> (Handout: Preliminary Three Year Financial Projections)</w:t>
      </w:r>
      <w:r w:rsidR="0007244D">
        <w:rPr>
          <w:rFonts w:cs="Arial"/>
          <w:lang w:val="en-US"/>
        </w:rPr>
        <w:t xml:space="preserve"> </w:t>
      </w:r>
    </w:p>
    <w:p w:rsidR="00F74BE6" w:rsidRDefault="002E6178" w:rsidP="00A34D5A">
      <w:pPr>
        <w:pStyle w:val="ListParagraph"/>
        <w:numPr>
          <w:ilvl w:val="0"/>
          <w:numId w:val="2"/>
        </w:numPr>
        <w:tabs>
          <w:tab w:val="left" w:pos="720"/>
        </w:tabs>
        <w:spacing w:before="0" w:after="0" w:line="276" w:lineRule="auto"/>
        <w:ind w:left="720"/>
        <w:rPr>
          <w:rFonts w:cs="Arial"/>
          <w:lang w:val="en-US"/>
        </w:rPr>
      </w:pPr>
      <w:r w:rsidRPr="00F74BE6">
        <w:rPr>
          <w:rFonts w:cs="Arial"/>
          <w:lang w:val="en-US"/>
        </w:rPr>
        <w:t xml:space="preserve">Feb 23 </w:t>
      </w:r>
      <w:r w:rsidR="00F74BE6">
        <w:rPr>
          <w:rFonts w:cs="Arial"/>
          <w:lang w:val="en-US"/>
        </w:rPr>
        <w:t xml:space="preserve">meeting of Budget Committee developing an </w:t>
      </w:r>
      <w:r w:rsidRPr="00F74BE6">
        <w:rPr>
          <w:rFonts w:cs="Arial"/>
          <w:lang w:val="en-US"/>
        </w:rPr>
        <w:t>on-line survey</w:t>
      </w:r>
    </w:p>
    <w:p w:rsidR="00F74BE6" w:rsidRPr="00597622" w:rsidRDefault="00F74BE6" w:rsidP="00A34D5A">
      <w:pPr>
        <w:pStyle w:val="ListParagraph"/>
        <w:numPr>
          <w:ilvl w:val="0"/>
          <w:numId w:val="2"/>
        </w:numPr>
        <w:tabs>
          <w:tab w:val="left" w:pos="720"/>
        </w:tabs>
        <w:spacing w:before="0" w:after="0" w:line="276" w:lineRule="auto"/>
        <w:ind w:left="720"/>
        <w:rPr>
          <w:rFonts w:cs="Arial"/>
          <w:lang w:val="en-US"/>
        </w:rPr>
      </w:pPr>
      <w:r>
        <w:rPr>
          <w:rFonts w:cs="Arial"/>
          <w:lang w:val="en-US"/>
        </w:rPr>
        <w:t>TDSB’s response to the</w:t>
      </w:r>
      <w:r w:rsidR="00597622">
        <w:rPr>
          <w:rFonts w:cs="Arial"/>
          <w:lang w:val="en-US"/>
        </w:rPr>
        <w:t xml:space="preserve"> Ministry’s request for feedback on 9</w:t>
      </w:r>
      <w:r w:rsidR="00DB730D">
        <w:rPr>
          <w:rFonts w:cs="Arial"/>
          <w:lang w:val="en-US"/>
        </w:rPr>
        <w:t xml:space="preserve"> </w:t>
      </w:r>
      <w:r w:rsidR="00597622">
        <w:rPr>
          <w:rFonts w:cs="Arial"/>
          <w:lang w:val="en-US"/>
        </w:rPr>
        <w:t>key</w:t>
      </w:r>
      <w:r w:rsidR="00DB730D">
        <w:rPr>
          <w:rFonts w:cs="Arial"/>
          <w:lang w:val="en-US"/>
        </w:rPr>
        <w:t xml:space="preserve"> areas</w:t>
      </w:r>
      <w:r>
        <w:rPr>
          <w:rFonts w:cs="Arial"/>
          <w:lang w:val="en-US"/>
        </w:rPr>
        <w:t xml:space="preserve"> </w:t>
      </w:r>
      <w:r w:rsidR="00DB730D">
        <w:rPr>
          <w:rFonts w:cs="Arial"/>
          <w:lang w:val="en-US"/>
        </w:rPr>
        <w:t xml:space="preserve">in the </w:t>
      </w:r>
      <w:r w:rsidR="002E6178" w:rsidRPr="00F74BE6">
        <w:rPr>
          <w:rFonts w:cs="Arial"/>
          <w:lang w:val="en-US"/>
        </w:rPr>
        <w:t>Grant for Student Needs</w:t>
      </w:r>
      <w:r w:rsidR="00597622">
        <w:rPr>
          <w:rFonts w:cs="Arial"/>
          <w:lang w:val="en-US"/>
        </w:rPr>
        <w:t xml:space="preserve"> </w:t>
      </w:r>
      <w:r w:rsidR="00DB730D" w:rsidRPr="00597622">
        <w:rPr>
          <w:rFonts w:cs="Arial"/>
          <w:lang w:val="en-US"/>
        </w:rPr>
        <w:t>(Handout: GSN Funding Consultation Report and Feedback)</w:t>
      </w:r>
    </w:p>
    <w:p w:rsidR="002E6178" w:rsidRDefault="00597622" w:rsidP="00A34D5A">
      <w:pPr>
        <w:pStyle w:val="ListParagraph"/>
        <w:numPr>
          <w:ilvl w:val="0"/>
          <w:numId w:val="2"/>
        </w:numPr>
        <w:tabs>
          <w:tab w:val="left" w:pos="720"/>
        </w:tabs>
        <w:spacing w:before="0" w:after="0" w:line="276" w:lineRule="auto"/>
        <w:ind w:left="720"/>
        <w:rPr>
          <w:rFonts w:cs="Arial"/>
          <w:lang w:val="en-US"/>
        </w:rPr>
      </w:pPr>
      <w:r>
        <w:rPr>
          <w:rFonts w:cs="Arial"/>
          <w:lang w:val="en-US"/>
        </w:rPr>
        <w:t xml:space="preserve">Handout: </w:t>
      </w:r>
      <w:r w:rsidR="002E6178" w:rsidRPr="00F74BE6">
        <w:rPr>
          <w:rFonts w:cs="Arial"/>
          <w:lang w:val="en-US"/>
        </w:rPr>
        <w:t>Special Education Funding</w:t>
      </w:r>
      <w:r>
        <w:rPr>
          <w:rFonts w:cs="Arial"/>
          <w:lang w:val="en-US"/>
        </w:rPr>
        <w:t xml:space="preserve"> and Expenditure</w:t>
      </w:r>
      <w:r w:rsidR="00FD3E25">
        <w:rPr>
          <w:rFonts w:cs="Arial"/>
          <w:lang w:val="en-US"/>
        </w:rPr>
        <w:t xml:space="preserve"> R</w:t>
      </w:r>
      <w:r w:rsidR="00F74BE6">
        <w:rPr>
          <w:rFonts w:cs="Arial"/>
          <w:lang w:val="en-US"/>
        </w:rPr>
        <w:t>eport</w:t>
      </w:r>
      <w:r>
        <w:rPr>
          <w:rFonts w:cs="Arial"/>
          <w:lang w:val="en-US"/>
        </w:rPr>
        <w:t>, prepared for SEAC based on</w:t>
      </w:r>
      <w:r w:rsidR="00FD3E25">
        <w:rPr>
          <w:rFonts w:cs="Arial"/>
          <w:lang w:val="en-US"/>
        </w:rPr>
        <w:t xml:space="preserve"> </w:t>
      </w:r>
      <w:r>
        <w:rPr>
          <w:rFonts w:cs="Arial"/>
          <w:lang w:val="en-US"/>
        </w:rPr>
        <w:t>2015-2016 funding and expenditures</w:t>
      </w:r>
    </w:p>
    <w:p w:rsidR="00DB730D" w:rsidRPr="00DB730D" w:rsidRDefault="00DB730D" w:rsidP="00A34D5A">
      <w:pPr>
        <w:pStyle w:val="ListParagraph"/>
        <w:numPr>
          <w:ilvl w:val="0"/>
          <w:numId w:val="2"/>
        </w:numPr>
        <w:tabs>
          <w:tab w:val="left" w:pos="720"/>
        </w:tabs>
        <w:spacing w:before="0" w:after="0" w:line="276" w:lineRule="auto"/>
        <w:ind w:hanging="420"/>
        <w:rPr>
          <w:rFonts w:cs="Arial"/>
          <w:lang w:val="en-US"/>
        </w:rPr>
      </w:pPr>
      <w:r w:rsidRPr="00F74BE6">
        <w:rPr>
          <w:rFonts w:cs="Arial"/>
          <w:lang w:val="en-US"/>
        </w:rPr>
        <w:t xml:space="preserve">Ministry </w:t>
      </w:r>
      <w:r>
        <w:rPr>
          <w:rFonts w:cs="Arial"/>
          <w:lang w:val="en-US"/>
        </w:rPr>
        <w:t>requested</w:t>
      </w:r>
      <w:r w:rsidRPr="00F74BE6">
        <w:rPr>
          <w:rFonts w:cs="Arial"/>
          <w:lang w:val="en-US"/>
        </w:rPr>
        <w:t xml:space="preserve"> feedback about Benchmarks, </w:t>
      </w:r>
      <w:r w:rsidR="00597622">
        <w:rPr>
          <w:rFonts w:cs="Arial"/>
          <w:lang w:val="en-US"/>
        </w:rPr>
        <w:t xml:space="preserve">which is </w:t>
      </w:r>
      <w:r>
        <w:rPr>
          <w:rFonts w:cs="Arial"/>
          <w:lang w:val="en-US"/>
        </w:rPr>
        <w:t xml:space="preserve">currently </w:t>
      </w:r>
      <w:r w:rsidRPr="00F74BE6">
        <w:rPr>
          <w:rFonts w:cs="Arial"/>
          <w:lang w:val="en-US"/>
        </w:rPr>
        <w:t xml:space="preserve">being worked on </w:t>
      </w:r>
    </w:p>
    <w:p w:rsidR="00F74BE6" w:rsidRDefault="00F74BE6" w:rsidP="009E2039">
      <w:pPr>
        <w:tabs>
          <w:tab w:val="left" w:pos="720"/>
        </w:tabs>
        <w:spacing w:after="60" w:line="276" w:lineRule="auto"/>
        <w:rPr>
          <w:rFonts w:cs="Arial"/>
          <w:lang w:val="en-US"/>
        </w:rPr>
      </w:pPr>
      <w:r>
        <w:rPr>
          <w:rFonts w:cs="Arial"/>
          <w:lang w:val="en-US"/>
        </w:rPr>
        <w:t>During the discussion</w:t>
      </w:r>
      <w:r w:rsidR="0017331E">
        <w:rPr>
          <w:rFonts w:cs="Arial"/>
          <w:lang w:val="en-US"/>
        </w:rPr>
        <w:t>,</w:t>
      </w:r>
      <w:r>
        <w:rPr>
          <w:rFonts w:cs="Arial"/>
          <w:lang w:val="en-US"/>
        </w:rPr>
        <w:t xml:space="preserve"> </w:t>
      </w:r>
      <w:r w:rsidR="00DF5A42">
        <w:rPr>
          <w:rFonts w:cs="Arial"/>
          <w:lang w:val="en-US"/>
        </w:rPr>
        <w:t xml:space="preserve">the following </w:t>
      </w:r>
      <w:r>
        <w:rPr>
          <w:rFonts w:cs="Arial"/>
          <w:lang w:val="en-US"/>
        </w:rPr>
        <w:t>points</w:t>
      </w:r>
      <w:r w:rsidR="00DF5A42">
        <w:rPr>
          <w:rFonts w:cs="Arial"/>
          <w:lang w:val="en-US"/>
        </w:rPr>
        <w:t xml:space="preserve"> were </w:t>
      </w:r>
      <w:r w:rsidR="00514C55">
        <w:rPr>
          <w:rFonts w:cs="Arial"/>
          <w:lang w:val="en-US"/>
        </w:rPr>
        <w:t>made</w:t>
      </w:r>
      <w:r w:rsidR="0017331E">
        <w:rPr>
          <w:rFonts w:cs="Arial"/>
          <w:lang w:val="en-US"/>
        </w:rPr>
        <w:t xml:space="preserve"> by SEAC</w:t>
      </w:r>
      <w:r>
        <w:rPr>
          <w:rFonts w:cs="Arial"/>
          <w:lang w:val="en-US"/>
        </w:rPr>
        <w:t>:</w:t>
      </w:r>
    </w:p>
    <w:p w:rsidR="00FD3E25" w:rsidRDefault="0017331E" w:rsidP="00A34D5A">
      <w:pPr>
        <w:pStyle w:val="ListParagraph"/>
        <w:numPr>
          <w:ilvl w:val="0"/>
          <w:numId w:val="4"/>
        </w:numPr>
        <w:spacing w:before="0" w:after="0" w:line="276" w:lineRule="auto"/>
        <w:rPr>
          <w:rFonts w:cs="Arial"/>
          <w:lang w:val="en-US"/>
        </w:rPr>
      </w:pPr>
      <w:r w:rsidRPr="00F74BE6">
        <w:rPr>
          <w:rFonts w:cs="Arial"/>
          <w:lang w:val="en-US"/>
        </w:rPr>
        <w:t xml:space="preserve">If </w:t>
      </w:r>
      <w:r>
        <w:rPr>
          <w:rFonts w:cs="Arial"/>
          <w:lang w:val="en-US"/>
        </w:rPr>
        <w:t xml:space="preserve">there is </w:t>
      </w:r>
      <w:r w:rsidRPr="00F74BE6">
        <w:rPr>
          <w:rFonts w:cs="Arial"/>
          <w:lang w:val="en-US"/>
        </w:rPr>
        <w:t>an increase</w:t>
      </w:r>
      <w:r>
        <w:rPr>
          <w:rFonts w:cs="Arial"/>
          <w:lang w:val="en-US"/>
        </w:rPr>
        <w:t xml:space="preserve"> in numbers of students with special education needs</w:t>
      </w:r>
      <w:r w:rsidRPr="00F74BE6">
        <w:rPr>
          <w:rFonts w:cs="Arial"/>
          <w:lang w:val="en-US"/>
        </w:rPr>
        <w:t xml:space="preserve">, a hold the line budget </w:t>
      </w:r>
      <w:r w:rsidR="00FD3E25">
        <w:rPr>
          <w:rFonts w:cs="Arial"/>
          <w:lang w:val="en-US"/>
        </w:rPr>
        <w:t>c</w:t>
      </w:r>
      <w:r>
        <w:rPr>
          <w:rFonts w:cs="Arial"/>
          <w:lang w:val="en-US"/>
        </w:rPr>
        <w:t>ould</w:t>
      </w:r>
      <w:r w:rsidRPr="00F74BE6">
        <w:rPr>
          <w:rFonts w:cs="Arial"/>
          <w:lang w:val="en-US"/>
        </w:rPr>
        <w:t xml:space="preserve"> be detrimental</w:t>
      </w:r>
      <w:r>
        <w:rPr>
          <w:rFonts w:cs="Arial"/>
          <w:lang w:val="en-US"/>
        </w:rPr>
        <w:t>.</w:t>
      </w:r>
      <w:r w:rsidRPr="0017331E">
        <w:rPr>
          <w:rFonts w:cs="Arial"/>
          <w:lang w:val="en-US"/>
        </w:rPr>
        <w:t xml:space="preserve"> </w:t>
      </w:r>
    </w:p>
    <w:p w:rsidR="0017331E" w:rsidRPr="0017331E" w:rsidRDefault="0017331E" w:rsidP="00A34D5A">
      <w:pPr>
        <w:pStyle w:val="ListParagraph"/>
        <w:numPr>
          <w:ilvl w:val="0"/>
          <w:numId w:val="4"/>
        </w:numPr>
        <w:spacing w:before="0" w:after="0" w:line="276" w:lineRule="auto"/>
        <w:rPr>
          <w:rFonts w:cs="Arial"/>
          <w:lang w:val="en-US"/>
        </w:rPr>
      </w:pPr>
      <w:r>
        <w:rPr>
          <w:rFonts w:cs="Arial"/>
          <w:lang w:val="en-US"/>
        </w:rPr>
        <w:t xml:space="preserve">A </w:t>
      </w:r>
      <w:r w:rsidRPr="0007244D">
        <w:rPr>
          <w:rFonts w:cs="Arial"/>
          <w:lang w:val="en-US"/>
        </w:rPr>
        <w:t xml:space="preserve">status quo budget </w:t>
      </w:r>
      <w:r>
        <w:rPr>
          <w:rFonts w:cs="Arial"/>
          <w:lang w:val="en-US"/>
        </w:rPr>
        <w:t xml:space="preserve">must </w:t>
      </w:r>
      <w:r w:rsidRPr="0007244D">
        <w:rPr>
          <w:rFonts w:cs="Arial"/>
          <w:lang w:val="en-US"/>
        </w:rPr>
        <w:t>also address growing needs of existing students over time</w:t>
      </w:r>
      <w:r w:rsidR="00FD3E25">
        <w:rPr>
          <w:rFonts w:cs="Arial"/>
          <w:lang w:val="en-US"/>
        </w:rPr>
        <w:t>.</w:t>
      </w:r>
    </w:p>
    <w:p w:rsidR="0017331E" w:rsidRPr="00DF5A42" w:rsidRDefault="0017331E" w:rsidP="00A34D5A">
      <w:pPr>
        <w:pStyle w:val="ListParagraph"/>
        <w:numPr>
          <w:ilvl w:val="0"/>
          <w:numId w:val="4"/>
        </w:numPr>
        <w:spacing w:before="0" w:after="0" w:line="276" w:lineRule="auto"/>
        <w:rPr>
          <w:rFonts w:cs="Arial"/>
          <w:lang w:val="en-US"/>
        </w:rPr>
      </w:pPr>
      <w:r>
        <w:rPr>
          <w:rFonts w:cs="Arial"/>
          <w:lang w:val="en-US"/>
        </w:rPr>
        <w:t>N</w:t>
      </w:r>
      <w:r w:rsidRPr="00DF5A42">
        <w:rPr>
          <w:rFonts w:cs="Arial"/>
          <w:lang w:val="en-US"/>
        </w:rPr>
        <w:t xml:space="preserve">eed </w:t>
      </w:r>
      <w:r>
        <w:rPr>
          <w:rFonts w:cs="Arial"/>
          <w:lang w:val="en-US"/>
        </w:rPr>
        <w:t>should drive</w:t>
      </w:r>
      <w:r w:rsidRPr="00DF5A42">
        <w:rPr>
          <w:rFonts w:cs="Arial"/>
          <w:lang w:val="en-US"/>
        </w:rPr>
        <w:t xml:space="preserve"> the numbers</w:t>
      </w:r>
      <w:r>
        <w:rPr>
          <w:rFonts w:cs="Arial"/>
          <w:lang w:val="en-US"/>
        </w:rPr>
        <w:t xml:space="preserve"> to </w:t>
      </w:r>
      <w:r w:rsidRPr="00DF5A42">
        <w:rPr>
          <w:rFonts w:cs="Arial"/>
          <w:lang w:val="en-US"/>
        </w:rPr>
        <w:t>ensure that students with special needs will meet their potential.</w:t>
      </w:r>
    </w:p>
    <w:p w:rsidR="00597622" w:rsidRDefault="00597622" w:rsidP="00A34D5A">
      <w:pPr>
        <w:pStyle w:val="ListParagraph"/>
        <w:numPr>
          <w:ilvl w:val="0"/>
          <w:numId w:val="4"/>
        </w:numPr>
        <w:spacing w:before="0" w:after="0" w:line="276" w:lineRule="auto"/>
        <w:rPr>
          <w:rFonts w:cs="Arial"/>
          <w:lang w:val="en-US"/>
        </w:rPr>
      </w:pPr>
      <w:r>
        <w:rPr>
          <w:rFonts w:cs="Arial"/>
          <w:lang w:val="en-US"/>
        </w:rPr>
        <w:t>Cross-over in the</w:t>
      </w:r>
      <w:r w:rsidR="0017331E">
        <w:rPr>
          <w:rFonts w:cs="Arial"/>
          <w:lang w:val="en-US"/>
        </w:rPr>
        <w:t xml:space="preserve"> areas covered in the GSN report can impact on students</w:t>
      </w:r>
      <w:r w:rsidR="00BE1D3E">
        <w:rPr>
          <w:rFonts w:cs="Arial"/>
          <w:lang w:val="en-US"/>
        </w:rPr>
        <w:t>.</w:t>
      </w:r>
    </w:p>
    <w:p w:rsidR="00597622" w:rsidRDefault="00597622" w:rsidP="00A34D5A">
      <w:pPr>
        <w:pStyle w:val="ListParagraph"/>
        <w:numPr>
          <w:ilvl w:val="0"/>
          <w:numId w:val="4"/>
        </w:numPr>
        <w:spacing w:before="0" w:after="0" w:line="276" w:lineRule="auto"/>
        <w:rPr>
          <w:rFonts w:cs="Arial"/>
          <w:lang w:val="en-US"/>
        </w:rPr>
      </w:pPr>
      <w:r>
        <w:rPr>
          <w:rFonts w:cs="Arial"/>
          <w:lang w:val="en-US"/>
        </w:rPr>
        <w:t>Mental Health is missing from the GSN Report</w:t>
      </w:r>
    </w:p>
    <w:p w:rsidR="0017331E" w:rsidRPr="00FB4AD0" w:rsidRDefault="00597622" w:rsidP="00A34D5A">
      <w:pPr>
        <w:pStyle w:val="ListParagraph"/>
        <w:numPr>
          <w:ilvl w:val="0"/>
          <w:numId w:val="4"/>
        </w:numPr>
        <w:spacing w:before="0" w:after="0" w:line="276" w:lineRule="auto"/>
        <w:rPr>
          <w:rFonts w:cs="Arial"/>
          <w:lang w:val="en-US"/>
        </w:rPr>
      </w:pPr>
      <w:r w:rsidRPr="00FB4AD0">
        <w:rPr>
          <w:rFonts w:cs="Arial"/>
          <w:lang w:val="en-US"/>
        </w:rPr>
        <w:t xml:space="preserve">SEAC would like to </w:t>
      </w:r>
      <w:r w:rsidR="00FB4AD0">
        <w:rPr>
          <w:rFonts w:cs="Arial"/>
          <w:lang w:val="en-US"/>
        </w:rPr>
        <w:t>have a breakdown of</w:t>
      </w:r>
      <w:r w:rsidRPr="00FB4AD0">
        <w:rPr>
          <w:rFonts w:cs="Arial"/>
          <w:lang w:val="en-US"/>
        </w:rPr>
        <w:t xml:space="preserve"> </w:t>
      </w:r>
      <w:r w:rsidR="00FB4AD0">
        <w:rPr>
          <w:rFonts w:cs="Arial"/>
          <w:lang w:val="en-US"/>
        </w:rPr>
        <w:t>how funds are</w:t>
      </w:r>
      <w:r w:rsidRPr="00FB4AD0">
        <w:rPr>
          <w:rFonts w:cs="Arial"/>
          <w:lang w:val="en-US"/>
        </w:rPr>
        <w:t xml:space="preserve"> spent on kids with special education needs. </w:t>
      </w:r>
      <w:r w:rsidR="00BE1D3E" w:rsidRPr="00FB4AD0">
        <w:rPr>
          <w:rFonts w:cs="Arial"/>
          <w:lang w:val="en-US"/>
        </w:rPr>
        <w:t xml:space="preserve"> </w:t>
      </w:r>
    </w:p>
    <w:p w:rsidR="0017331E" w:rsidRDefault="00597622" w:rsidP="009E2039">
      <w:pPr>
        <w:tabs>
          <w:tab w:val="left" w:pos="720"/>
        </w:tabs>
        <w:spacing w:after="60" w:line="276" w:lineRule="auto"/>
        <w:rPr>
          <w:rFonts w:cs="Arial"/>
          <w:lang w:val="en-US"/>
        </w:rPr>
      </w:pPr>
      <w:r>
        <w:rPr>
          <w:rFonts w:cs="Arial"/>
          <w:lang w:val="en-US"/>
        </w:rPr>
        <w:t xml:space="preserve">During the discussion, </w:t>
      </w:r>
      <w:r w:rsidR="0017331E">
        <w:rPr>
          <w:rFonts w:cs="Arial"/>
          <w:lang w:val="en-US"/>
        </w:rPr>
        <w:t>Craig provided additional points:</w:t>
      </w:r>
    </w:p>
    <w:p w:rsidR="00F74BE6" w:rsidRDefault="00FD3E25" w:rsidP="00A34D5A">
      <w:pPr>
        <w:pStyle w:val="ListParagraph"/>
        <w:numPr>
          <w:ilvl w:val="0"/>
          <w:numId w:val="3"/>
        </w:numPr>
        <w:spacing w:before="0" w:after="0" w:line="276" w:lineRule="auto"/>
        <w:ind w:left="720"/>
        <w:rPr>
          <w:rFonts w:cs="Arial"/>
          <w:lang w:val="en-US"/>
        </w:rPr>
      </w:pPr>
      <w:r>
        <w:rPr>
          <w:rFonts w:cs="Arial"/>
          <w:lang w:val="en-US"/>
        </w:rPr>
        <w:t>Current n</w:t>
      </w:r>
      <w:r w:rsidR="00F74BE6" w:rsidRPr="00F74BE6">
        <w:rPr>
          <w:rFonts w:cs="Arial"/>
          <w:lang w:val="en-US"/>
        </w:rPr>
        <w:t>umbers of student</w:t>
      </w:r>
      <w:r w:rsidR="00F74BE6">
        <w:rPr>
          <w:rFonts w:cs="Arial"/>
          <w:lang w:val="en-US"/>
        </w:rPr>
        <w:t>s with special education needs can be made</w:t>
      </w:r>
      <w:r w:rsidR="00F74BE6" w:rsidRPr="00F74BE6">
        <w:rPr>
          <w:rFonts w:cs="Arial"/>
          <w:lang w:val="en-US"/>
        </w:rPr>
        <w:t xml:space="preserve"> available </w:t>
      </w:r>
      <w:r w:rsidR="00BE1D3E">
        <w:rPr>
          <w:rFonts w:cs="Arial"/>
          <w:lang w:val="en-US"/>
        </w:rPr>
        <w:t>by</w:t>
      </w:r>
      <w:r>
        <w:rPr>
          <w:rFonts w:cs="Arial"/>
          <w:lang w:val="en-US"/>
        </w:rPr>
        <w:t xml:space="preserve"> Uton </w:t>
      </w:r>
    </w:p>
    <w:p w:rsidR="00F74BE6" w:rsidRDefault="00DF5A42" w:rsidP="00A34D5A">
      <w:pPr>
        <w:pStyle w:val="ListParagraph"/>
        <w:numPr>
          <w:ilvl w:val="0"/>
          <w:numId w:val="3"/>
        </w:numPr>
        <w:spacing w:before="0" w:after="0" w:line="276" w:lineRule="auto"/>
        <w:ind w:left="720"/>
        <w:rPr>
          <w:rFonts w:cs="Arial"/>
          <w:lang w:val="en-US"/>
        </w:rPr>
      </w:pPr>
      <w:r>
        <w:rPr>
          <w:rFonts w:cs="Arial"/>
          <w:lang w:val="en-US"/>
        </w:rPr>
        <w:t>Numbers of EAs and SNAs is holding</w:t>
      </w:r>
      <w:r w:rsidR="00BE1D3E">
        <w:rPr>
          <w:rFonts w:cs="Arial"/>
          <w:lang w:val="en-US"/>
        </w:rPr>
        <w:t xml:space="preserve"> for 2018</w:t>
      </w:r>
      <w:r>
        <w:rPr>
          <w:rFonts w:cs="Arial"/>
          <w:lang w:val="en-US"/>
        </w:rPr>
        <w:t xml:space="preserve">, with </w:t>
      </w:r>
      <w:r w:rsidR="00BE1D3E">
        <w:rPr>
          <w:rFonts w:cs="Arial"/>
          <w:lang w:val="en-US"/>
        </w:rPr>
        <w:t xml:space="preserve">possible </w:t>
      </w:r>
      <w:r>
        <w:rPr>
          <w:rFonts w:cs="Arial"/>
          <w:lang w:val="en-US"/>
        </w:rPr>
        <w:t>changes related only to enrolment</w:t>
      </w:r>
      <w:r w:rsidR="0017331E">
        <w:rPr>
          <w:rFonts w:cs="Arial"/>
          <w:lang w:val="en-US"/>
        </w:rPr>
        <w:t xml:space="preserve"> </w:t>
      </w:r>
    </w:p>
    <w:p w:rsidR="00F74BE6" w:rsidRDefault="0007244D" w:rsidP="00A34D5A">
      <w:pPr>
        <w:pStyle w:val="ListParagraph"/>
        <w:numPr>
          <w:ilvl w:val="0"/>
          <w:numId w:val="3"/>
        </w:numPr>
        <w:spacing w:before="0" w:after="0" w:line="276" w:lineRule="auto"/>
        <w:ind w:left="720"/>
        <w:rPr>
          <w:rFonts w:cs="Arial"/>
          <w:lang w:val="en-US"/>
        </w:rPr>
      </w:pPr>
      <w:r>
        <w:rPr>
          <w:rFonts w:cs="Arial"/>
          <w:lang w:val="en-US"/>
        </w:rPr>
        <w:t xml:space="preserve">The </w:t>
      </w:r>
      <w:r w:rsidR="0017331E">
        <w:rPr>
          <w:rFonts w:cs="Arial"/>
          <w:lang w:val="en-US"/>
        </w:rPr>
        <w:t>a</w:t>
      </w:r>
      <w:r w:rsidR="00DF5A42" w:rsidRPr="006A0A8A">
        <w:rPr>
          <w:rFonts w:cs="Arial"/>
          <w:lang w:val="en-US"/>
        </w:rPr>
        <w:t xml:space="preserve">ssumption is that </w:t>
      </w:r>
      <w:r w:rsidR="00597622">
        <w:rPr>
          <w:rFonts w:cs="Arial"/>
          <w:lang w:val="en-US"/>
        </w:rPr>
        <w:t xml:space="preserve">a </w:t>
      </w:r>
      <w:r w:rsidR="00DF5A42">
        <w:rPr>
          <w:rFonts w:cs="Arial"/>
          <w:lang w:val="en-US"/>
        </w:rPr>
        <w:t xml:space="preserve">new </w:t>
      </w:r>
      <w:proofErr w:type="spellStart"/>
      <w:r w:rsidR="00DF5A42" w:rsidRPr="006A0A8A">
        <w:rPr>
          <w:rFonts w:cs="Arial"/>
          <w:lang w:val="en-US"/>
        </w:rPr>
        <w:t>labour</w:t>
      </w:r>
      <w:proofErr w:type="spellEnd"/>
      <w:r w:rsidR="00DF5A42" w:rsidRPr="006A0A8A">
        <w:rPr>
          <w:rFonts w:cs="Arial"/>
          <w:lang w:val="en-US"/>
        </w:rPr>
        <w:t xml:space="preserve"> agreement will be funded by</w:t>
      </w:r>
      <w:r w:rsidR="00FD3E25">
        <w:rPr>
          <w:rFonts w:cs="Arial"/>
          <w:lang w:val="en-US"/>
        </w:rPr>
        <w:t xml:space="preserve"> the Ministry, as per last year</w:t>
      </w:r>
    </w:p>
    <w:p w:rsidR="00DF5A42" w:rsidRDefault="0007244D" w:rsidP="00A34D5A">
      <w:pPr>
        <w:pStyle w:val="ListParagraph"/>
        <w:numPr>
          <w:ilvl w:val="0"/>
          <w:numId w:val="3"/>
        </w:numPr>
        <w:spacing w:before="0" w:after="0" w:line="276" w:lineRule="auto"/>
        <w:ind w:left="720"/>
        <w:rPr>
          <w:rFonts w:cs="Arial"/>
          <w:lang w:val="en-US"/>
        </w:rPr>
      </w:pPr>
      <w:r>
        <w:rPr>
          <w:rFonts w:cs="Arial"/>
          <w:lang w:val="en-US"/>
        </w:rPr>
        <w:t xml:space="preserve">With </w:t>
      </w:r>
      <w:r w:rsidR="00FD3E25">
        <w:rPr>
          <w:rFonts w:cs="Arial"/>
          <w:lang w:val="en-US"/>
        </w:rPr>
        <w:t xml:space="preserve">status quo </w:t>
      </w:r>
      <w:r w:rsidR="00DF5A42" w:rsidRPr="006A0A8A">
        <w:rPr>
          <w:rFonts w:cs="Arial"/>
          <w:lang w:val="en-US"/>
        </w:rPr>
        <w:t xml:space="preserve">budget, </w:t>
      </w:r>
      <w:r w:rsidR="00DF5A42">
        <w:rPr>
          <w:rFonts w:cs="Arial"/>
          <w:lang w:val="en-US"/>
        </w:rPr>
        <w:t>staff</w:t>
      </w:r>
      <w:r w:rsidR="00DF5A42" w:rsidRPr="006A0A8A">
        <w:rPr>
          <w:rFonts w:cs="Arial"/>
          <w:lang w:val="en-US"/>
        </w:rPr>
        <w:t xml:space="preserve"> can </w:t>
      </w:r>
      <w:r w:rsidR="00FD3E25">
        <w:rPr>
          <w:rFonts w:cs="Arial"/>
          <w:lang w:val="en-US"/>
        </w:rPr>
        <w:t xml:space="preserve">already </w:t>
      </w:r>
      <w:r w:rsidR="00DF5A42" w:rsidRPr="006A0A8A">
        <w:rPr>
          <w:rFonts w:cs="Arial"/>
          <w:lang w:val="en-US"/>
        </w:rPr>
        <w:t xml:space="preserve">start </w:t>
      </w:r>
      <w:r w:rsidR="00DF5A42">
        <w:rPr>
          <w:rFonts w:cs="Arial"/>
          <w:lang w:val="en-US"/>
        </w:rPr>
        <w:t>planning</w:t>
      </w:r>
      <w:r w:rsidR="00FD3E25">
        <w:rPr>
          <w:rFonts w:cs="Arial"/>
          <w:lang w:val="en-US"/>
        </w:rPr>
        <w:t xml:space="preserve"> for </w:t>
      </w:r>
      <w:r w:rsidR="00597622">
        <w:rPr>
          <w:rFonts w:cs="Arial"/>
          <w:lang w:val="en-US"/>
        </w:rPr>
        <w:t>2018</w:t>
      </w:r>
      <w:r w:rsidR="00FD3E25">
        <w:rPr>
          <w:rFonts w:cs="Arial"/>
          <w:lang w:val="en-US"/>
        </w:rPr>
        <w:t>, understanding they</w:t>
      </w:r>
      <w:r w:rsidR="00597622">
        <w:rPr>
          <w:rFonts w:cs="Arial"/>
          <w:lang w:val="en-US"/>
        </w:rPr>
        <w:t xml:space="preserve"> have the same amounts they had</w:t>
      </w:r>
      <w:r w:rsidR="00FD3E25">
        <w:rPr>
          <w:rFonts w:cs="Arial"/>
          <w:lang w:val="en-US"/>
        </w:rPr>
        <w:t xml:space="preserve"> available this year</w:t>
      </w:r>
      <w:r w:rsidR="00DF5A42" w:rsidRPr="006A0A8A">
        <w:rPr>
          <w:rFonts w:cs="Arial"/>
          <w:lang w:val="en-US"/>
        </w:rPr>
        <w:t xml:space="preserve"> </w:t>
      </w:r>
    </w:p>
    <w:p w:rsidR="00905899" w:rsidRDefault="00905899" w:rsidP="00A34D5A">
      <w:pPr>
        <w:pStyle w:val="ListParagraph"/>
        <w:numPr>
          <w:ilvl w:val="0"/>
          <w:numId w:val="3"/>
        </w:numPr>
        <w:spacing w:before="0" w:after="0" w:line="276" w:lineRule="auto"/>
        <w:ind w:left="720"/>
        <w:rPr>
          <w:rFonts w:cs="Arial"/>
          <w:lang w:val="en-US"/>
        </w:rPr>
      </w:pPr>
      <w:r>
        <w:rPr>
          <w:rFonts w:cs="Arial"/>
          <w:lang w:val="en-US"/>
        </w:rPr>
        <w:t>A</w:t>
      </w:r>
      <w:r w:rsidRPr="006A0A8A">
        <w:rPr>
          <w:rFonts w:cs="Arial"/>
          <w:lang w:val="en-US"/>
        </w:rPr>
        <w:t>l</w:t>
      </w:r>
      <w:r>
        <w:rPr>
          <w:rFonts w:cs="Arial"/>
          <w:lang w:val="en-US"/>
        </w:rPr>
        <w:t xml:space="preserve">l academic teams were involved in providing the board’s response in </w:t>
      </w:r>
      <w:r w:rsidR="00597622">
        <w:rPr>
          <w:rFonts w:cs="Arial"/>
          <w:lang w:val="en-US"/>
        </w:rPr>
        <w:t>the GSN Report response to the M</w:t>
      </w:r>
      <w:r>
        <w:rPr>
          <w:rFonts w:cs="Arial"/>
          <w:lang w:val="en-US"/>
        </w:rPr>
        <w:t>inistry</w:t>
      </w:r>
      <w:r w:rsidR="00597622">
        <w:rPr>
          <w:rFonts w:cs="Arial"/>
          <w:lang w:val="en-US"/>
        </w:rPr>
        <w:t xml:space="preserve"> of Education</w:t>
      </w:r>
    </w:p>
    <w:p w:rsidR="00905899" w:rsidRPr="00905899" w:rsidRDefault="00905899" w:rsidP="00A34D5A">
      <w:pPr>
        <w:pStyle w:val="ListParagraph"/>
        <w:numPr>
          <w:ilvl w:val="0"/>
          <w:numId w:val="3"/>
        </w:numPr>
        <w:spacing w:before="0" w:after="0" w:line="276" w:lineRule="auto"/>
        <w:ind w:left="720"/>
        <w:rPr>
          <w:rFonts w:cs="Arial"/>
          <w:lang w:val="en-US"/>
        </w:rPr>
      </w:pPr>
      <w:r>
        <w:rPr>
          <w:rFonts w:cs="Arial"/>
          <w:lang w:val="en-US"/>
        </w:rPr>
        <w:t>A d</w:t>
      </w:r>
      <w:r w:rsidRPr="00905899">
        <w:rPr>
          <w:rFonts w:cs="Arial"/>
          <w:lang w:val="en-US"/>
        </w:rPr>
        <w:t xml:space="preserve">etailed analysis </w:t>
      </w:r>
      <w:r>
        <w:rPr>
          <w:rFonts w:cs="Arial"/>
          <w:lang w:val="en-US"/>
        </w:rPr>
        <w:t xml:space="preserve">for the </w:t>
      </w:r>
      <w:r w:rsidR="00597622">
        <w:rPr>
          <w:rFonts w:cs="Arial"/>
          <w:lang w:val="en-US"/>
        </w:rPr>
        <w:t xml:space="preserve">Finance, </w:t>
      </w:r>
      <w:r>
        <w:rPr>
          <w:rFonts w:cs="Arial"/>
          <w:lang w:val="en-US"/>
        </w:rPr>
        <w:t xml:space="preserve">Budget and </w:t>
      </w:r>
      <w:r w:rsidR="00597622">
        <w:rPr>
          <w:rFonts w:cs="Arial"/>
          <w:lang w:val="en-US"/>
        </w:rPr>
        <w:t xml:space="preserve">Enrolment </w:t>
      </w:r>
      <w:r>
        <w:rPr>
          <w:rFonts w:cs="Arial"/>
          <w:lang w:val="en-US"/>
        </w:rPr>
        <w:t xml:space="preserve">Committee </w:t>
      </w:r>
      <w:r w:rsidRPr="00905899">
        <w:rPr>
          <w:rFonts w:cs="Arial"/>
          <w:lang w:val="en-US"/>
        </w:rPr>
        <w:t xml:space="preserve">of </w:t>
      </w:r>
      <w:r>
        <w:rPr>
          <w:rFonts w:cs="Arial"/>
          <w:lang w:val="en-US"/>
        </w:rPr>
        <w:t>how</w:t>
      </w:r>
      <w:r w:rsidRPr="00905899">
        <w:rPr>
          <w:rFonts w:cs="Arial"/>
          <w:lang w:val="en-US"/>
        </w:rPr>
        <w:t xml:space="preserve"> the grants </w:t>
      </w:r>
      <w:r>
        <w:rPr>
          <w:rFonts w:cs="Arial"/>
          <w:lang w:val="en-US"/>
        </w:rPr>
        <w:t>are</w:t>
      </w:r>
      <w:r w:rsidRPr="00905899">
        <w:rPr>
          <w:rFonts w:cs="Arial"/>
          <w:lang w:val="en-US"/>
        </w:rPr>
        <w:t xml:space="preserve"> used</w:t>
      </w:r>
      <w:r>
        <w:rPr>
          <w:rFonts w:cs="Arial"/>
          <w:lang w:val="en-US"/>
        </w:rPr>
        <w:t xml:space="preserve"> is currently being developed and will</w:t>
      </w:r>
      <w:r w:rsidRPr="00905899">
        <w:rPr>
          <w:rFonts w:cs="Arial"/>
          <w:lang w:val="en-US"/>
        </w:rPr>
        <w:t xml:space="preserve"> be routed to SEAC</w:t>
      </w:r>
    </w:p>
    <w:p w:rsidR="00905899" w:rsidRPr="00905899" w:rsidRDefault="0007244D" w:rsidP="00A34D5A">
      <w:pPr>
        <w:pStyle w:val="ListParagraph"/>
        <w:numPr>
          <w:ilvl w:val="0"/>
          <w:numId w:val="3"/>
        </w:numPr>
        <w:spacing w:before="0" w:after="0" w:line="276" w:lineRule="auto"/>
        <w:ind w:left="720"/>
        <w:rPr>
          <w:rFonts w:cs="Arial"/>
          <w:lang w:val="en-US"/>
        </w:rPr>
      </w:pPr>
      <w:r>
        <w:rPr>
          <w:rFonts w:cs="Arial"/>
          <w:lang w:val="en-US"/>
        </w:rPr>
        <w:t xml:space="preserve">The </w:t>
      </w:r>
      <w:r w:rsidR="00BE1D3E">
        <w:rPr>
          <w:rFonts w:cs="Arial"/>
          <w:lang w:val="en-US"/>
        </w:rPr>
        <w:t xml:space="preserve">situation is dynamic – </w:t>
      </w:r>
      <w:r>
        <w:rPr>
          <w:rFonts w:cs="Arial"/>
          <w:lang w:val="en-US"/>
        </w:rPr>
        <w:t xml:space="preserve">some </w:t>
      </w:r>
      <w:r w:rsidR="00905899" w:rsidRPr="00905899">
        <w:rPr>
          <w:rFonts w:cs="Arial"/>
          <w:lang w:val="en-US"/>
        </w:rPr>
        <w:t>pop</w:t>
      </w:r>
      <w:r>
        <w:rPr>
          <w:rFonts w:cs="Arial"/>
          <w:lang w:val="en-US"/>
        </w:rPr>
        <w:t>ulations</w:t>
      </w:r>
      <w:r w:rsidR="00905899" w:rsidRPr="00905899">
        <w:rPr>
          <w:rFonts w:cs="Arial"/>
          <w:lang w:val="en-US"/>
        </w:rPr>
        <w:t xml:space="preserve"> of students with</w:t>
      </w:r>
      <w:r>
        <w:rPr>
          <w:rFonts w:cs="Arial"/>
          <w:lang w:val="en-US"/>
        </w:rPr>
        <w:t xml:space="preserve"> </w:t>
      </w:r>
      <w:r w:rsidR="00905899" w:rsidRPr="00905899">
        <w:rPr>
          <w:rFonts w:cs="Arial"/>
          <w:lang w:val="en-US"/>
        </w:rPr>
        <w:t>except</w:t>
      </w:r>
      <w:r>
        <w:rPr>
          <w:rFonts w:cs="Arial"/>
          <w:lang w:val="en-US"/>
        </w:rPr>
        <w:t>ionalities</w:t>
      </w:r>
      <w:r w:rsidR="00905899" w:rsidRPr="00905899">
        <w:rPr>
          <w:rFonts w:cs="Arial"/>
          <w:lang w:val="en-US"/>
        </w:rPr>
        <w:t xml:space="preserve"> increasing (ASD and others) </w:t>
      </w:r>
      <w:r>
        <w:rPr>
          <w:rFonts w:cs="Arial"/>
          <w:lang w:val="en-US"/>
        </w:rPr>
        <w:t>and the board</w:t>
      </w:r>
      <w:r w:rsidR="00905899" w:rsidRPr="00905899">
        <w:rPr>
          <w:rFonts w:cs="Arial"/>
          <w:lang w:val="en-US"/>
        </w:rPr>
        <w:t xml:space="preserve"> will adjust to ens</w:t>
      </w:r>
      <w:r w:rsidR="00597622">
        <w:rPr>
          <w:rFonts w:cs="Arial"/>
          <w:lang w:val="en-US"/>
        </w:rPr>
        <w:t>ure the needs are met</w:t>
      </w:r>
      <w:r>
        <w:rPr>
          <w:rFonts w:cs="Arial"/>
          <w:lang w:val="en-US"/>
        </w:rPr>
        <w:t xml:space="preserve"> (using </w:t>
      </w:r>
      <w:r w:rsidR="00BE1D3E">
        <w:rPr>
          <w:rFonts w:cs="Arial"/>
          <w:lang w:val="en-US"/>
        </w:rPr>
        <w:t xml:space="preserve">both </w:t>
      </w:r>
      <w:r w:rsidR="00905899" w:rsidRPr="00905899">
        <w:rPr>
          <w:rFonts w:cs="Arial"/>
          <w:lang w:val="en-US"/>
        </w:rPr>
        <w:t xml:space="preserve">projections and </w:t>
      </w:r>
      <w:r>
        <w:rPr>
          <w:rFonts w:cs="Arial"/>
          <w:lang w:val="en-US"/>
        </w:rPr>
        <w:t>actuals to meet needs)</w:t>
      </w:r>
    </w:p>
    <w:p w:rsidR="00905899" w:rsidRDefault="0017331E" w:rsidP="00A34D5A">
      <w:pPr>
        <w:pStyle w:val="ListParagraph"/>
        <w:numPr>
          <w:ilvl w:val="0"/>
          <w:numId w:val="3"/>
        </w:numPr>
        <w:spacing w:before="0" w:after="0" w:line="276" w:lineRule="auto"/>
        <w:ind w:left="720"/>
        <w:rPr>
          <w:rFonts w:cs="Arial"/>
          <w:lang w:val="en-US"/>
        </w:rPr>
      </w:pPr>
      <w:r>
        <w:rPr>
          <w:rFonts w:cs="Arial"/>
          <w:lang w:val="en-US"/>
        </w:rPr>
        <w:lastRenderedPageBreak/>
        <w:t xml:space="preserve">While </w:t>
      </w:r>
      <w:r w:rsidR="00BE1D3E">
        <w:rPr>
          <w:rFonts w:cs="Arial"/>
          <w:lang w:val="en-US"/>
        </w:rPr>
        <w:t>Mental H</w:t>
      </w:r>
      <w:r>
        <w:rPr>
          <w:rFonts w:cs="Arial"/>
          <w:lang w:val="en-US"/>
        </w:rPr>
        <w:t xml:space="preserve">ealth is </w:t>
      </w:r>
      <w:r w:rsidR="00597622">
        <w:rPr>
          <w:rFonts w:cs="Arial"/>
          <w:lang w:val="en-US"/>
        </w:rPr>
        <w:t xml:space="preserve">missing from the GSN Report, </w:t>
      </w:r>
      <w:r>
        <w:rPr>
          <w:rFonts w:cs="Arial"/>
          <w:lang w:val="en-US"/>
        </w:rPr>
        <w:t xml:space="preserve">there are </w:t>
      </w:r>
      <w:r w:rsidR="00597622">
        <w:rPr>
          <w:rFonts w:cs="Arial"/>
          <w:lang w:val="en-US"/>
        </w:rPr>
        <w:t xml:space="preserve">other, </w:t>
      </w:r>
      <w:r>
        <w:rPr>
          <w:rFonts w:cs="Arial"/>
          <w:lang w:val="en-US"/>
        </w:rPr>
        <w:t>broader consultations with multi</w:t>
      </w:r>
      <w:r w:rsidR="00597622">
        <w:rPr>
          <w:rFonts w:cs="Arial"/>
          <w:lang w:val="en-US"/>
        </w:rPr>
        <w:t>ple constituents addressing it</w:t>
      </w:r>
      <w:r>
        <w:rPr>
          <w:rFonts w:cs="Arial"/>
          <w:lang w:val="en-US"/>
        </w:rPr>
        <w:t>.</w:t>
      </w:r>
    </w:p>
    <w:p w:rsidR="00F74BE6" w:rsidRPr="00F74BE6" w:rsidRDefault="00186531" w:rsidP="009E2039">
      <w:pPr>
        <w:spacing w:after="0" w:line="276" w:lineRule="auto"/>
        <w:rPr>
          <w:rFonts w:cs="Arial"/>
          <w:lang w:val="en-US"/>
        </w:rPr>
      </w:pPr>
      <w:r>
        <w:rPr>
          <w:rFonts w:cs="Arial"/>
          <w:lang w:val="en-US"/>
        </w:rPr>
        <w:t>Crai</w:t>
      </w:r>
      <w:r w:rsidR="00597622">
        <w:rPr>
          <w:rFonts w:cs="Arial"/>
          <w:lang w:val="en-US"/>
        </w:rPr>
        <w:t>g made himself available to attend</w:t>
      </w:r>
      <w:r w:rsidR="00FB4AD0">
        <w:rPr>
          <w:rFonts w:cs="Arial"/>
          <w:lang w:val="en-US"/>
        </w:rPr>
        <w:t xml:space="preserve"> future</w:t>
      </w:r>
      <w:r w:rsidR="00597622">
        <w:rPr>
          <w:rFonts w:cs="Arial"/>
          <w:lang w:val="en-US"/>
        </w:rPr>
        <w:t xml:space="preserve"> SEAC meetings</w:t>
      </w:r>
      <w:r w:rsidR="00FB4AD0">
        <w:rPr>
          <w:rFonts w:cs="Arial"/>
          <w:lang w:val="en-US"/>
        </w:rPr>
        <w:t xml:space="preserve"> at SEAC’s invitation,</w:t>
      </w:r>
      <w:r>
        <w:rPr>
          <w:rFonts w:cs="Arial"/>
          <w:lang w:val="en-US"/>
        </w:rPr>
        <w:t xml:space="preserve"> </w:t>
      </w:r>
      <w:r w:rsidR="00FB4AD0">
        <w:rPr>
          <w:rFonts w:cs="Arial"/>
          <w:lang w:val="en-US"/>
        </w:rPr>
        <w:t>to provide budget information as the committee meetings progress</w:t>
      </w:r>
      <w:r>
        <w:rPr>
          <w:rFonts w:cs="Arial"/>
          <w:lang w:val="en-US"/>
        </w:rPr>
        <w:t>.</w:t>
      </w:r>
      <w:r w:rsidR="00F74BE6" w:rsidRPr="006A0A8A">
        <w:rPr>
          <w:rFonts w:cs="Arial"/>
          <w:lang w:val="en-US"/>
        </w:rPr>
        <w:t xml:space="preserve"> </w:t>
      </w:r>
    </w:p>
    <w:p w:rsidR="00256622" w:rsidRPr="00186531" w:rsidRDefault="00186531" w:rsidP="00514C55">
      <w:pPr>
        <w:spacing w:before="200" w:after="60"/>
        <w:rPr>
          <w:rFonts w:cs="Arial"/>
          <w:b/>
          <w:sz w:val="28"/>
          <w:szCs w:val="28"/>
          <w:lang w:val="en-US"/>
        </w:rPr>
      </w:pPr>
      <w:r>
        <w:rPr>
          <w:b/>
          <w:sz w:val="24"/>
        </w:rPr>
        <w:t>7</w:t>
      </w:r>
      <w:r w:rsidR="00256622" w:rsidRPr="00186531">
        <w:rPr>
          <w:b/>
          <w:sz w:val="24"/>
        </w:rPr>
        <w:t xml:space="preserve">. </w:t>
      </w:r>
      <w:r w:rsidR="00256622" w:rsidRPr="00186531">
        <w:rPr>
          <w:b/>
          <w:sz w:val="24"/>
        </w:rPr>
        <w:tab/>
      </w:r>
      <w:r w:rsidRPr="00186531">
        <w:rPr>
          <w:rFonts w:cs="Arial"/>
          <w:b/>
          <w:sz w:val="24"/>
          <w:szCs w:val="24"/>
          <w:lang w:val="en-US"/>
        </w:rPr>
        <w:t>Staff Report: Feedback from TDSB staff on draft Motion #5 on Inclusion at TDSB</w:t>
      </w:r>
    </w:p>
    <w:p w:rsidR="00186531" w:rsidRPr="006A0A8A" w:rsidRDefault="00D04EEA" w:rsidP="00C30D5F">
      <w:pPr>
        <w:spacing w:before="0" w:line="276" w:lineRule="auto"/>
        <w:rPr>
          <w:rFonts w:cs="Arial"/>
          <w:lang w:val="en-US"/>
        </w:rPr>
      </w:pPr>
      <w:r>
        <w:rPr>
          <w:rFonts w:cs="Arial"/>
          <w:lang w:val="en-US"/>
        </w:rPr>
        <w:t xml:space="preserve">Executive Superintendent </w:t>
      </w:r>
      <w:r w:rsidR="00186531" w:rsidRPr="006A0A8A">
        <w:rPr>
          <w:rFonts w:cs="Arial"/>
          <w:lang w:val="en-US"/>
        </w:rPr>
        <w:t>Uton</w:t>
      </w:r>
      <w:r w:rsidR="00186531">
        <w:rPr>
          <w:rFonts w:cs="Arial"/>
          <w:lang w:val="en-US"/>
        </w:rPr>
        <w:t xml:space="preserve"> Robinson </w:t>
      </w:r>
      <w:r w:rsidR="009B003D">
        <w:rPr>
          <w:rFonts w:cs="Arial"/>
          <w:lang w:val="en-US"/>
        </w:rPr>
        <w:t xml:space="preserve">invited </w:t>
      </w:r>
      <w:r w:rsidR="00186531" w:rsidRPr="006A0A8A">
        <w:rPr>
          <w:rFonts w:cs="Arial"/>
          <w:lang w:val="en-US"/>
        </w:rPr>
        <w:t xml:space="preserve">Craig to </w:t>
      </w:r>
      <w:r>
        <w:rPr>
          <w:rFonts w:cs="Arial"/>
          <w:lang w:val="en-US"/>
        </w:rPr>
        <w:t>address</w:t>
      </w:r>
      <w:r w:rsidR="000166EE">
        <w:rPr>
          <w:rFonts w:cs="Arial"/>
          <w:lang w:val="en-US"/>
        </w:rPr>
        <w:t xml:space="preserve"> </w:t>
      </w:r>
      <w:r w:rsidR="009B003D">
        <w:rPr>
          <w:rFonts w:cs="Arial"/>
          <w:lang w:val="en-US"/>
        </w:rPr>
        <w:t xml:space="preserve">agenda </w:t>
      </w:r>
      <w:r w:rsidR="000166EE">
        <w:rPr>
          <w:rFonts w:cs="Arial"/>
          <w:lang w:val="en-US"/>
        </w:rPr>
        <w:t>item 10 (</w:t>
      </w:r>
      <w:r w:rsidR="000166EE" w:rsidRPr="006A0A8A">
        <w:rPr>
          <w:rFonts w:cs="Arial"/>
          <w:lang w:val="en-US"/>
        </w:rPr>
        <w:t>TDSB bus transportation incident reported by TDSB</w:t>
      </w:r>
      <w:r w:rsidR="000166EE">
        <w:rPr>
          <w:rFonts w:cs="Arial"/>
          <w:lang w:val="en-US"/>
        </w:rPr>
        <w:t xml:space="preserve">). </w:t>
      </w:r>
      <w:r w:rsidR="009B003D">
        <w:rPr>
          <w:rFonts w:cs="Arial"/>
          <w:lang w:val="en-US"/>
        </w:rPr>
        <w:t>Craig</w:t>
      </w:r>
      <w:r w:rsidR="000166EE">
        <w:rPr>
          <w:rFonts w:cs="Arial"/>
          <w:lang w:val="en-US"/>
        </w:rPr>
        <w:t xml:space="preserve"> </w:t>
      </w:r>
      <w:r w:rsidR="007F1A08">
        <w:rPr>
          <w:rFonts w:cs="Arial"/>
          <w:lang w:val="en-US"/>
        </w:rPr>
        <w:t xml:space="preserve">confirmed </w:t>
      </w:r>
      <w:r w:rsidR="00C30D5F">
        <w:rPr>
          <w:rFonts w:cs="Arial"/>
          <w:lang w:val="en-US"/>
        </w:rPr>
        <w:t xml:space="preserve">board </w:t>
      </w:r>
      <w:r w:rsidR="00186531" w:rsidRPr="006A0A8A">
        <w:rPr>
          <w:rFonts w:cs="Arial"/>
          <w:lang w:val="en-US"/>
        </w:rPr>
        <w:t>agree</w:t>
      </w:r>
      <w:r w:rsidR="007F1A08">
        <w:rPr>
          <w:rFonts w:cs="Arial"/>
          <w:lang w:val="en-US"/>
        </w:rPr>
        <w:t>ment</w:t>
      </w:r>
      <w:r w:rsidR="00186531" w:rsidRPr="006A0A8A">
        <w:rPr>
          <w:rFonts w:cs="Arial"/>
          <w:lang w:val="en-US"/>
        </w:rPr>
        <w:t xml:space="preserve"> </w:t>
      </w:r>
      <w:r>
        <w:rPr>
          <w:rFonts w:cs="Arial"/>
          <w:lang w:val="en-US"/>
        </w:rPr>
        <w:t>it</w:t>
      </w:r>
      <w:r w:rsidR="00C30D5F">
        <w:rPr>
          <w:rFonts w:cs="Arial"/>
          <w:lang w:val="en-US"/>
        </w:rPr>
        <w:t xml:space="preserve"> should never have happened. He outlined board expectations that</w:t>
      </w:r>
      <w:r w:rsidR="00186531">
        <w:rPr>
          <w:rFonts w:cs="Arial"/>
          <w:lang w:val="en-US"/>
        </w:rPr>
        <w:t xml:space="preserve"> </w:t>
      </w:r>
      <w:r w:rsidR="00C30D5F">
        <w:rPr>
          <w:rFonts w:cs="Arial"/>
          <w:lang w:val="en-US"/>
        </w:rPr>
        <w:t>the carriers have regular training</w:t>
      </w:r>
      <w:r w:rsidR="00186531" w:rsidRPr="006A0A8A">
        <w:rPr>
          <w:rFonts w:cs="Arial"/>
          <w:lang w:val="en-US"/>
        </w:rPr>
        <w:t xml:space="preserve"> and </w:t>
      </w:r>
      <w:r w:rsidR="00C30D5F">
        <w:rPr>
          <w:rFonts w:cs="Arial"/>
          <w:lang w:val="en-US"/>
        </w:rPr>
        <w:t xml:space="preserve">that </w:t>
      </w:r>
      <w:r w:rsidR="00186531" w:rsidRPr="006A0A8A">
        <w:rPr>
          <w:rFonts w:cs="Arial"/>
          <w:lang w:val="en-US"/>
        </w:rPr>
        <w:t xml:space="preserve">one of the binders is that the vehicle be checked every day. The company </w:t>
      </w:r>
      <w:r w:rsidR="007F1A08">
        <w:rPr>
          <w:rFonts w:cs="Arial"/>
          <w:lang w:val="en-US"/>
        </w:rPr>
        <w:t xml:space="preserve">fired the driver and </w:t>
      </w:r>
      <w:r w:rsidR="00186531" w:rsidRPr="006A0A8A">
        <w:rPr>
          <w:rFonts w:cs="Arial"/>
          <w:lang w:val="en-US"/>
        </w:rPr>
        <w:t xml:space="preserve">is </w:t>
      </w:r>
      <w:r w:rsidR="00186531">
        <w:rPr>
          <w:rFonts w:cs="Arial"/>
          <w:lang w:val="en-US"/>
        </w:rPr>
        <w:t>providing</w:t>
      </w:r>
      <w:r w:rsidR="00186531" w:rsidRPr="006A0A8A">
        <w:rPr>
          <w:rFonts w:cs="Arial"/>
          <w:lang w:val="en-US"/>
        </w:rPr>
        <w:t xml:space="preserve"> </w:t>
      </w:r>
      <w:r w:rsidR="007F1A08">
        <w:rPr>
          <w:rFonts w:cs="Arial"/>
          <w:lang w:val="en-US"/>
        </w:rPr>
        <w:t>new training</w:t>
      </w:r>
      <w:r w:rsidR="00186531" w:rsidRPr="006A0A8A">
        <w:rPr>
          <w:rFonts w:cs="Arial"/>
          <w:lang w:val="en-US"/>
        </w:rPr>
        <w:t>. Assoc</w:t>
      </w:r>
      <w:r w:rsidR="00906D26">
        <w:rPr>
          <w:rFonts w:cs="Arial"/>
          <w:lang w:val="en-US"/>
        </w:rPr>
        <w:t>iate</w:t>
      </w:r>
      <w:r w:rsidR="00186531" w:rsidRPr="006A0A8A">
        <w:rPr>
          <w:rFonts w:cs="Arial"/>
          <w:lang w:val="en-US"/>
        </w:rPr>
        <w:t xml:space="preserve"> Dir</w:t>
      </w:r>
      <w:r w:rsidR="00906D26">
        <w:rPr>
          <w:rFonts w:cs="Arial"/>
          <w:lang w:val="en-US"/>
        </w:rPr>
        <w:t>ector</w:t>
      </w:r>
      <w:r w:rsidR="00186531" w:rsidRPr="006A0A8A">
        <w:rPr>
          <w:rFonts w:cs="Arial"/>
          <w:lang w:val="en-US"/>
        </w:rPr>
        <w:t xml:space="preserve"> Kisko and </w:t>
      </w:r>
      <w:r w:rsidR="00906D26">
        <w:rPr>
          <w:rFonts w:cs="Arial"/>
          <w:lang w:val="en-US"/>
        </w:rPr>
        <w:t xml:space="preserve">the </w:t>
      </w:r>
      <w:r w:rsidR="00186531" w:rsidRPr="006A0A8A">
        <w:rPr>
          <w:rFonts w:cs="Arial"/>
          <w:lang w:val="en-US"/>
        </w:rPr>
        <w:t>Consortium head have met with carriers</w:t>
      </w:r>
      <w:r w:rsidR="00906D26">
        <w:rPr>
          <w:rFonts w:cs="Arial"/>
          <w:lang w:val="en-US"/>
        </w:rPr>
        <w:t xml:space="preserve"> and will be</w:t>
      </w:r>
      <w:r w:rsidR="00186531" w:rsidRPr="006A0A8A">
        <w:rPr>
          <w:rFonts w:cs="Arial"/>
          <w:lang w:val="en-US"/>
        </w:rPr>
        <w:t xml:space="preserve"> meeting 5 times before Sept</w:t>
      </w:r>
      <w:r w:rsidR="00906D26">
        <w:rPr>
          <w:rFonts w:cs="Arial"/>
          <w:lang w:val="en-US"/>
        </w:rPr>
        <w:t xml:space="preserve">ember start-up to address safety. </w:t>
      </w:r>
      <w:r w:rsidR="00186531" w:rsidRPr="006A0A8A">
        <w:rPr>
          <w:rFonts w:cs="Arial"/>
          <w:lang w:val="en-US"/>
        </w:rPr>
        <w:t xml:space="preserve">Uton </w:t>
      </w:r>
      <w:r>
        <w:rPr>
          <w:rFonts w:cs="Arial"/>
          <w:lang w:val="en-US"/>
        </w:rPr>
        <w:t>added</w:t>
      </w:r>
      <w:r w:rsidR="00906D26">
        <w:rPr>
          <w:rFonts w:cs="Arial"/>
          <w:lang w:val="en-US"/>
        </w:rPr>
        <w:t xml:space="preserve"> that </w:t>
      </w:r>
      <w:r w:rsidR="007F1A08">
        <w:rPr>
          <w:rFonts w:cs="Arial"/>
          <w:lang w:val="en-US"/>
        </w:rPr>
        <w:t xml:space="preserve">board </w:t>
      </w:r>
      <w:r w:rsidR="00906D26">
        <w:rPr>
          <w:rFonts w:cs="Arial"/>
          <w:lang w:val="en-US"/>
        </w:rPr>
        <w:t>practices have been reviewed</w:t>
      </w:r>
      <w:r w:rsidR="00186531" w:rsidRPr="006A0A8A">
        <w:rPr>
          <w:rFonts w:cs="Arial"/>
          <w:lang w:val="en-US"/>
        </w:rPr>
        <w:t xml:space="preserve"> </w:t>
      </w:r>
      <w:r w:rsidR="00906D26">
        <w:rPr>
          <w:rFonts w:cs="Arial"/>
          <w:lang w:val="en-US"/>
        </w:rPr>
        <w:t>as outlined in his February</w:t>
      </w:r>
      <w:r w:rsidR="009E2039">
        <w:t xml:space="preserve"> </w:t>
      </w:r>
      <w:hyperlink r:id="rId9" w:history="1">
        <w:r w:rsidR="001578A2" w:rsidRPr="001578A2">
          <w:rPr>
            <w:rStyle w:val="Hyperlink"/>
          </w:rPr>
          <w:t xml:space="preserve">Special Education and Section 23 </w:t>
        </w:r>
        <w:r w:rsidR="009E2039" w:rsidRPr="001578A2">
          <w:rPr>
            <w:rStyle w:val="Hyperlink"/>
          </w:rPr>
          <w:t>Department Update</w:t>
        </w:r>
      </w:hyperlink>
      <w:r w:rsidR="00906D26">
        <w:rPr>
          <w:rFonts w:cs="Arial"/>
          <w:lang w:val="en-US"/>
        </w:rPr>
        <w:t>.</w:t>
      </w:r>
      <w:r w:rsidR="007F1A08">
        <w:rPr>
          <w:rFonts w:cs="Arial"/>
          <w:lang w:val="en-US"/>
        </w:rPr>
        <w:t xml:space="preserve"> The follow-up discussion </w:t>
      </w:r>
      <w:r w:rsidR="00C30D5F">
        <w:rPr>
          <w:rFonts w:cs="Arial"/>
          <w:lang w:val="en-US"/>
        </w:rPr>
        <w:t>points</w:t>
      </w:r>
      <w:r>
        <w:rPr>
          <w:rFonts w:cs="Arial"/>
          <w:lang w:val="en-US"/>
        </w:rPr>
        <w:t xml:space="preserve"> on this topic</w:t>
      </w:r>
      <w:r w:rsidR="00C30D5F">
        <w:rPr>
          <w:rFonts w:cs="Arial"/>
          <w:lang w:val="en-US"/>
        </w:rPr>
        <w:t xml:space="preserve"> are </w:t>
      </w:r>
      <w:r w:rsidR="007F1A08">
        <w:rPr>
          <w:rFonts w:cs="Arial"/>
          <w:lang w:val="en-US"/>
        </w:rPr>
        <w:t>paraphrased by the recorder:</w:t>
      </w:r>
    </w:p>
    <w:p w:rsidR="00186531" w:rsidRPr="006A0A8A" w:rsidRDefault="00A2094C" w:rsidP="00C30D5F">
      <w:pPr>
        <w:spacing w:before="0" w:after="60" w:line="276" w:lineRule="auto"/>
        <w:rPr>
          <w:rFonts w:cs="Arial"/>
          <w:lang w:val="en-US"/>
        </w:rPr>
      </w:pPr>
      <w:r>
        <w:rPr>
          <w:rFonts w:cs="Arial"/>
          <w:lang w:val="en-US"/>
        </w:rPr>
        <w:t>SEAC</w:t>
      </w:r>
      <w:r w:rsidR="00514C55">
        <w:rPr>
          <w:rFonts w:cs="Arial"/>
          <w:lang w:val="en-US"/>
        </w:rPr>
        <w:t xml:space="preserve"> Input:</w:t>
      </w:r>
    </w:p>
    <w:p w:rsidR="00906D26" w:rsidRPr="007F1A08" w:rsidRDefault="007F1A08" w:rsidP="00A34D5A">
      <w:pPr>
        <w:pStyle w:val="ListParagraph"/>
        <w:numPr>
          <w:ilvl w:val="0"/>
          <w:numId w:val="5"/>
        </w:numPr>
        <w:spacing w:before="0" w:after="0" w:line="276" w:lineRule="auto"/>
        <w:rPr>
          <w:rFonts w:cs="Arial"/>
          <w:lang w:val="en-US"/>
        </w:rPr>
      </w:pPr>
      <w:r>
        <w:rPr>
          <w:rFonts w:cs="Arial"/>
          <w:lang w:val="en-US"/>
        </w:rPr>
        <w:t>TDSB p</w:t>
      </w:r>
      <w:r w:rsidR="00906D26">
        <w:rPr>
          <w:rFonts w:cs="Arial"/>
          <w:lang w:val="en-US"/>
        </w:rPr>
        <w:t xml:space="preserve">ractice </w:t>
      </w:r>
      <w:r>
        <w:rPr>
          <w:rFonts w:cs="Arial"/>
          <w:lang w:val="en-US"/>
        </w:rPr>
        <w:t>requires</w:t>
      </w:r>
      <w:r w:rsidR="00906D26">
        <w:rPr>
          <w:rFonts w:cs="Arial"/>
          <w:lang w:val="en-US"/>
        </w:rPr>
        <w:t xml:space="preserve"> teacher/EA </w:t>
      </w:r>
      <w:r>
        <w:rPr>
          <w:rFonts w:cs="Arial"/>
          <w:lang w:val="en-US"/>
        </w:rPr>
        <w:t xml:space="preserve">to </w:t>
      </w:r>
      <w:r w:rsidR="00906D26">
        <w:rPr>
          <w:rFonts w:cs="Arial"/>
          <w:lang w:val="en-US"/>
        </w:rPr>
        <w:t>receive the students when they disembark but no call was made until the end of the day</w:t>
      </w:r>
      <w:r>
        <w:rPr>
          <w:rFonts w:cs="Arial"/>
          <w:lang w:val="en-US"/>
        </w:rPr>
        <w:t xml:space="preserve">. </w:t>
      </w:r>
      <w:r w:rsidR="00C30D5F">
        <w:rPr>
          <w:rFonts w:cs="Arial"/>
          <w:lang w:val="en-US"/>
        </w:rPr>
        <w:t>The driver was fired; s</w:t>
      </w:r>
      <w:r w:rsidR="00906D26" w:rsidRPr="007F1A08">
        <w:rPr>
          <w:rFonts w:cs="Arial"/>
          <w:lang w:val="en-US"/>
        </w:rPr>
        <w:t xml:space="preserve">chool staff </w:t>
      </w:r>
      <w:r w:rsidR="00C30D5F">
        <w:rPr>
          <w:rFonts w:cs="Arial"/>
          <w:lang w:val="en-US"/>
        </w:rPr>
        <w:t>must also be held accountable.</w:t>
      </w:r>
      <w:r w:rsidR="00906D26" w:rsidRPr="007F1A08">
        <w:rPr>
          <w:rFonts w:cs="Arial"/>
          <w:lang w:val="en-US"/>
        </w:rPr>
        <w:t xml:space="preserve"> </w:t>
      </w:r>
    </w:p>
    <w:p w:rsidR="00906D26" w:rsidRDefault="00906D26" w:rsidP="00A34D5A">
      <w:pPr>
        <w:pStyle w:val="ListParagraph"/>
        <w:numPr>
          <w:ilvl w:val="0"/>
          <w:numId w:val="5"/>
        </w:numPr>
        <w:spacing w:before="0" w:after="0" w:line="276" w:lineRule="auto"/>
        <w:rPr>
          <w:rFonts w:cs="Arial"/>
          <w:lang w:val="en-US"/>
        </w:rPr>
      </w:pPr>
      <w:r>
        <w:rPr>
          <w:rFonts w:cs="Arial"/>
          <w:lang w:val="en-US"/>
        </w:rPr>
        <w:t>Automated messag</w:t>
      </w:r>
      <w:r w:rsidR="007F1A08">
        <w:rPr>
          <w:rFonts w:cs="Arial"/>
          <w:lang w:val="en-US"/>
        </w:rPr>
        <w:t xml:space="preserve">es arrive too late to be </w:t>
      </w:r>
      <w:r w:rsidR="00C30D5F">
        <w:rPr>
          <w:rFonts w:cs="Arial"/>
          <w:lang w:val="en-US"/>
        </w:rPr>
        <w:t>effective in terms of safety</w:t>
      </w:r>
      <w:r w:rsidR="007F1A08">
        <w:rPr>
          <w:rFonts w:cs="Arial"/>
          <w:lang w:val="en-US"/>
        </w:rPr>
        <w:t xml:space="preserve"> (</w:t>
      </w:r>
      <w:r>
        <w:rPr>
          <w:rFonts w:cs="Arial"/>
          <w:lang w:val="en-US"/>
        </w:rPr>
        <w:t>i.e.</w:t>
      </w:r>
      <w:r w:rsidR="009C57F5">
        <w:rPr>
          <w:rFonts w:cs="Arial"/>
          <w:lang w:val="en-US"/>
        </w:rPr>
        <w:t>,</w:t>
      </w:r>
      <w:r>
        <w:rPr>
          <w:rFonts w:cs="Arial"/>
          <w:lang w:val="en-US"/>
        </w:rPr>
        <w:t xml:space="preserve"> </w:t>
      </w:r>
      <w:r w:rsidR="00C30D5F">
        <w:rPr>
          <w:rFonts w:cs="Arial"/>
          <w:lang w:val="en-US"/>
        </w:rPr>
        <w:t>as late as 7:30 in the evening of the absence</w:t>
      </w:r>
      <w:r>
        <w:rPr>
          <w:rFonts w:cs="Arial"/>
          <w:lang w:val="en-US"/>
        </w:rPr>
        <w:t xml:space="preserve"> being reported</w:t>
      </w:r>
      <w:r w:rsidR="007F1A08">
        <w:rPr>
          <w:rFonts w:cs="Arial"/>
          <w:lang w:val="en-US"/>
        </w:rPr>
        <w:t>)</w:t>
      </w:r>
      <w:r w:rsidR="00C30D5F">
        <w:rPr>
          <w:rFonts w:cs="Arial"/>
          <w:lang w:val="en-US"/>
        </w:rPr>
        <w:t>.</w:t>
      </w:r>
    </w:p>
    <w:p w:rsidR="00906D26" w:rsidRDefault="00C30D5F" w:rsidP="00A34D5A">
      <w:pPr>
        <w:pStyle w:val="ListParagraph"/>
        <w:numPr>
          <w:ilvl w:val="0"/>
          <w:numId w:val="5"/>
        </w:numPr>
        <w:spacing w:before="0" w:after="0" w:line="276" w:lineRule="auto"/>
        <w:rPr>
          <w:rFonts w:cs="Arial"/>
          <w:lang w:val="en-US"/>
        </w:rPr>
      </w:pPr>
      <w:r>
        <w:rPr>
          <w:rFonts w:cs="Arial"/>
          <w:lang w:val="en-US"/>
        </w:rPr>
        <w:t>A voicemail doesn’t suffice when no-one is reached at home.</w:t>
      </w:r>
    </w:p>
    <w:p w:rsidR="00186531" w:rsidRDefault="00906D26" w:rsidP="00A34D5A">
      <w:pPr>
        <w:pStyle w:val="ListParagraph"/>
        <w:numPr>
          <w:ilvl w:val="0"/>
          <w:numId w:val="5"/>
        </w:numPr>
        <w:spacing w:before="0" w:after="0" w:line="276" w:lineRule="auto"/>
        <w:rPr>
          <w:rFonts w:cs="Arial"/>
          <w:lang w:val="en-US"/>
        </w:rPr>
      </w:pPr>
      <w:r>
        <w:rPr>
          <w:rFonts w:cs="Arial"/>
          <w:lang w:val="en-US"/>
        </w:rPr>
        <w:t>Why would the school</w:t>
      </w:r>
      <w:r w:rsidR="00186531" w:rsidRPr="00906D26">
        <w:rPr>
          <w:rFonts w:cs="Arial"/>
          <w:lang w:val="en-US"/>
        </w:rPr>
        <w:t xml:space="preserve"> think it appropriate to send the child home on that </w:t>
      </w:r>
      <w:r w:rsidR="007F1A08">
        <w:rPr>
          <w:rFonts w:cs="Arial"/>
          <w:lang w:val="en-US"/>
        </w:rPr>
        <w:t xml:space="preserve">bus? </w:t>
      </w:r>
      <w:r w:rsidR="00C30D5F">
        <w:rPr>
          <w:rFonts w:cs="Arial"/>
          <w:lang w:val="en-US"/>
        </w:rPr>
        <w:t>P</w:t>
      </w:r>
      <w:r w:rsidR="00B547B8">
        <w:rPr>
          <w:rFonts w:cs="Arial"/>
          <w:lang w:val="en-US"/>
        </w:rPr>
        <w:t xml:space="preserve">olice and parents </w:t>
      </w:r>
      <w:r w:rsidR="00C30D5F">
        <w:rPr>
          <w:rFonts w:cs="Arial"/>
          <w:lang w:val="en-US"/>
        </w:rPr>
        <w:t>should have been called.</w:t>
      </w:r>
    </w:p>
    <w:p w:rsidR="00B547B8" w:rsidRDefault="00C30D5F" w:rsidP="00A34D5A">
      <w:pPr>
        <w:pStyle w:val="ListParagraph"/>
        <w:numPr>
          <w:ilvl w:val="0"/>
          <w:numId w:val="5"/>
        </w:numPr>
        <w:spacing w:before="0" w:after="0" w:line="276" w:lineRule="auto"/>
        <w:rPr>
          <w:rFonts w:cs="Arial"/>
          <w:lang w:val="en-US"/>
        </w:rPr>
      </w:pPr>
      <w:r>
        <w:rPr>
          <w:rFonts w:cs="Arial"/>
          <w:lang w:val="en-US"/>
        </w:rPr>
        <w:t>There needs to be a</w:t>
      </w:r>
      <w:r w:rsidR="00B547B8" w:rsidRPr="006A0A8A">
        <w:rPr>
          <w:rFonts w:cs="Arial"/>
          <w:lang w:val="en-US"/>
        </w:rPr>
        <w:t xml:space="preserve"> proces</w:t>
      </w:r>
      <w:r>
        <w:rPr>
          <w:rFonts w:cs="Arial"/>
          <w:lang w:val="en-US"/>
        </w:rPr>
        <w:t>s to address the absence/ late record</w:t>
      </w:r>
      <w:r w:rsidR="009C57F5">
        <w:rPr>
          <w:rFonts w:cs="Arial"/>
          <w:lang w:val="en-US"/>
        </w:rPr>
        <w:t xml:space="preserve"> when </w:t>
      </w:r>
      <w:r w:rsidR="007F1A08">
        <w:rPr>
          <w:rFonts w:cs="Arial"/>
          <w:lang w:val="en-US"/>
        </w:rPr>
        <w:t>a</w:t>
      </w:r>
      <w:r>
        <w:rPr>
          <w:rFonts w:cs="Arial"/>
          <w:lang w:val="en-US"/>
        </w:rPr>
        <w:t xml:space="preserve"> bus is late</w:t>
      </w:r>
    </w:p>
    <w:p w:rsidR="00026D6B" w:rsidRDefault="009C57F5" w:rsidP="00A34D5A">
      <w:pPr>
        <w:pStyle w:val="ListParagraph"/>
        <w:numPr>
          <w:ilvl w:val="0"/>
          <w:numId w:val="5"/>
        </w:numPr>
        <w:spacing w:before="0" w:after="0" w:line="276" w:lineRule="auto"/>
        <w:rPr>
          <w:rFonts w:cs="Arial"/>
          <w:lang w:val="en-US"/>
        </w:rPr>
      </w:pPr>
      <w:r>
        <w:rPr>
          <w:rFonts w:cs="Arial"/>
          <w:lang w:val="en-US"/>
        </w:rPr>
        <w:t>Better technology is needed, i.e., an app for bus arrival checks</w:t>
      </w:r>
    </w:p>
    <w:p w:rsidR="00186531" w:rsidRPr="00A2094C" w:rsidRDefault="00C30D5F" w:rsidP="00A34D5A">
      <w:pPr>
        <w:pStyle w:val="ListParagraph"/>
        <w:numPr>
          <w:ilvl w:val="0"/>
          <w:numId w:val="5"/>
        </w:numPr>
        <w:spacing w:before="0" w:line="276" w:lineRule="auto"/>
        <w:rPr>
          <w:rFonts w:cs="Arial"/>
          <w:lang w:val="en-US"/>
        </w:rPr>
      </w:pPr>
      <w:r>
        <w:rPr>
          <w:rFonts w:cs="Arial"/>
          <w:lang w:val="en-US"/>
        </w:rPr>
        <w:t>Questions remain about why some schools have different entrances for students with special education needs</w:t>
      </w:r>
      <w:r w:rsidR="009C57F5" w:rsidRPr="00026D6B">
        <w:rPr>
          <w:rFonts w:cs="Arial"/>
          <w:lang w:val="en-US"/>
        </w:rPr>
        <w:t xml:space="preserve"> </w:t>
      </w:r>
      <w:r w:rsidR="007F1A08">
        <w:rPr>
          <w:rFonts w:cs="Arial"/>
          <w:lang w:val="en-US"/>
        </w:rPr>
        <w:t>(</w:t>
      </w:r>
      <w:r w:rsidR="009C57F5" w:rsidRPr="00026D6B">
        <w:rPr>
          <w:rFonts w:cs="Arial"/>
          <w:lang w:val="en-US"/>
        </w:rPr>
        <w:t>dignity i</w:t>
      </w:r>
      <w:r w:rsidR="007F1A08">
        <w:rPr>
          <w:rFonts w:cs="Arial"/>
          <w:lang w:val="en-US"/>
        </w:rPr>
        <w:t>mpacts)</w:t>
      </w:r>
    </w:p>
    <w:p w:rsidR="00186531" w:rsidRPr="006A0A8A" w:rsidRDefault="00B316CC" w:rsidP="00C30D5F">
      <w:pPr>
        <w:spacing w:before="0" w:line="276" w:lineRule="auto"/>
        <w:rPr>
          <w:rFonts w:cs="Arial"/>
          <w:lang w:val="en-US"/>
        </w:rPr>
      </w:pPr>
      <w:r>
        <w:rPr>
          <w:rFonts w:cs="Arial"/>
          <w:lang w:val="en-US"/>
        </w:rPr>
        <w:t xml:space="preserve">Uton responded that </w:t>
      </w:r>
      <w:r w:rsidR="00D04EEA">
        <w:rPr>
          <w:rFonts w:cs="Arial"/>
          <w:lang w:val="en-US"/>
        </w:rPr>
        <w:t>given the</w:t>
      </w:r>
      <w:r w:rsidR="00C30D5F">
        <w:rPr>
          <w:rFonts w:cs="Arial"/>
          <w:lang w:val="en-US"/>
        </w:rPr>
        <w:t xml:space="preserve"> feedback, </w:t>
      </w:r>
      <w:r>
        <w:rPr>
          <w:rFonts w:cs="Arial"/>
          <w:lang w:val="en-US"/>
        </w:rPr>
        <w:t>there are</w:t>
      </w:r>
      <w:r w:rsidR="00186531" w:rsidRPr="006A0A8A">
        <w:rPr>
          <w:rFonts w:cs="Arial"/>
          <w:lang w:val="en-US"/>
        </w:rPr>
        <w:t xml:space="preserve"> a number of </w:t>
      </w:r>
      <w:r w:rsidR="007F1A08">
        <w:rPr>
          <w:rFonts w:cs="Arial"/>
          <w:lang w:val="en-US"/>
        </w:rPr>
        <w:t>processes</w:t>
      </w:r>
      <w:r w:rsidR="00186531" w:rsidRPr="006A0A8A">
        <w:rPr>
          <w:rFonts w:cs="Arial"/>
          <w:lang w:val="en-US"/>
        </w:rPr>
        <w:t xml:space="preserve"> </w:t>
      </w:r>
      <w:r w:rsidR="00C30D5F">
        <w:rPr>
          <w:rFonts w:cs="Arial"/>
          <w:lang w:val="en-US"/>
        </w:rPr>
        <w:t>that could be reviewed</w:t>
      </w:r>
      <w:r>
        <w:rPr>
          <w:rFonts w:cs="Arial"/>
          <w:lang w:val="en-US"/>
        </w:rPr>
        <w:t xml:space="preserve"> and s</w:t>
      </w:r>
      <w:r w:rsidR="00186531" w:rsidRPr="006A0A8A">
        <w:rPr>
          <w:rFonts w:cs="Arial"/>
          <w:lang w:val="en-US"/>
        </w:rPr>
        <w:t>uggest</w:t>
      </w:r>
      <w:r>
        <w:rPr>
          <w:rFonts w:cs="Arial"/>
          <w:lang w:val="en-US"/>
        </w:rPr>
        <w:t>ed the topic be included</w:t>
      </w:r>
      <w:r w:rsidR="00186531" w:rsidRPr="006A0A8A">
        <w:rPr>
          <w:rFonts w:cs="Arial"/>
          <w:lang w:val="en-US"/>
        </w:rPr>
        <w:t xml:space="preserve"> at </w:t>
      </w:r>
      <w:r>
        <w:rPr>
          <w:rFonts w:cs="Arial"/>
          <w:lang w:val="en-US"/>
        </w:rPr>
        <w:t xml:space="preserve">a SEAC </w:t>
      </w:r>
      <w:r w:rsidR="00186531" w:rsidRPr="006A0A8A">
        <w:rPr>
          <w:rFonts w:cs="Arial"/>
          <w:lang w:val="en-US"/>
        </w:rPr>
        <w:t xml:space="preserve">meeting with staff </w:t>
      </w:r>
      <w:r>
        <w:rPr>
          <w:rFonts w:cs="Arial"/>
          <w:lang w:val="en-US"/>
        </w:rPr>
        <w:t xml:space="preserve">present </w:t>
      </w:r>
      <w:r w:rsidR="00186531" w:rsidRPr="006A0A8A">
        <w:rPr>
          <w:rFonts w:cs="Arial"/>
          <w:lang w:val="en-US"/>
        </w:rPr>
        <w:t xml:space="preserve">to provide a response to </w:t>
      </w:r>
      <w:r>
        <w:rPr>
          <w:rFonts w:cs="Arial"/>
          <w:lang w:val="en-US"/>
        </w:rPr>
        <w:t>concerns raised.</w:t>
      </w:r>
    </w:p>
    <w:p w:rsidR="00C30D5F" w:rsidRDefault="00B316CC" w:rsidP="00C30D5F">
      <w:pPr>
        <w:spacing w:before="0" w:after="0" w:line="276" w:lineRule="auto"/>
        <w:rPr>
          <w:rFonts w:cs="Arial"/>
          <w:lang w:val="en-US"/>
        </w:rPr>
      </w:pPr>
      <w:r>
        <w:rPr>
          <w:rFonts w:cs="Arial"/>
          <w:lang w:val="en-US"/>
        </w:rPr>
        <w:t>The Chair</w:t>
      </w:r>
      <w:r w:rsidR="00186531" w:rsidRPr="006A0A8A">
        <w:rPr>
          <w:rFonts w:cs="Arial"/>
          <w:lang w:val="en-US"/>
        </w:rPr>
        <w:t xml:space="preserve"> </w:t>
      </w:r>
      <w:r w:rsidR="00A2094C">
        <w:rPr>
          <w:rFonts w:cs="Arial"/>
          <w:lang w:val="en-US"/>
        </w:rPr>
        <w:t>closed</w:t>
      </w:r>
      <w:r>
        <w:rPr>
          <w:rFonts w:cs="Arial"/>
          <w:lang w:val="en-US"/>
        </w:rPr>
        <w:t xml:space="preserve"> discussion </w:t>
      </w:r>
      <w:r w:rsidR="00A2094C">
        <w:rPr>
          <w:rFonts w:cs="Arial"/>
          <w:lang w:val="en-US"/>
        </w:rPr>
        <w:t xml:space="preserve">on this issue </w:t>
      </w:r>
      <w:r>
        <w:rPr>
          <w:rFonts w:cs="Arial"/>
          <w:lang w:val="en-US"/>
        </w:rPr>
        <w:t>with comments that the TDSB</w:t>
      </w:r>
      <w:r w:rsidR="00186531" w:rsidRPr="006A0A8A">
        <w:rPr>
          <w:rFonts w:cs="Arial"/>
          <w:lang w:val="en-US"/>
        </w:rPr>
        <w:t xml:space="preserve"> response </w:t>
      </w:r>
      <w:r w:rsidR="00026D6B">
        <w:rPr>
          <w:rFonts w:cs="Arial"/>
          <w:lang w:val="en-US"/>
        </w:rPr>
        <w:t>is inadequate</w:t>
      </w:r>
      <w:r w:rsidR="00C30D5F">
        <w:rPr>
          <w:rFonts w:cs="Arial"/>
          <w:lang w:val="en-US"/>
        </w:rPr>
        <w:t>:</w:t>
      </w:r>
    </w:p>
    <w:p w:rsidR="00D04EEA" w:rsidRDefault="00A80F0E" w:rsidP="00A34D5A">
      <w:pPr>
        <w:pStyle w:val="ListParagraph"/>
        <w:numPr>
          <w:ilvl w:val="0"/>
          <w:numId w:val="14"/>
        </w:numPr>
        <w:spacing w:before="0" w:after="0" w:line="276" w:lineRule="auto"/>
        <w:rPr>
          <w:rFonts w:cs="Arial"/>
          <w:lang w:val="en-US"/>
        </w:rPr>
      </w:pPr>
      <w:r w:rsidRPr="00D04EEA">
        <w:rPr>
          <w:rFonts w:cs="Arial"/>
          <w:lang w:val="en-US"/>
        </w:rPr>
        <w:t>that</w:t>
      </w:r>
      <w:r w:rsidR="00A2094C" w:rsidRPr="00D04EEA">
        <w:rPr>
          <w:rFonts w:cs="Arial"/>
          <w:lang w:val="en-US"/>
        </w:rPr>
        <w:t xml:space="preserve"> </w:t>
      </w:r>
      <w:r w:rsidRPr="00D04EEA">
        <w:rPr>
          <w:rFonts w:cs="Arial"/>
          <w:lang w:val="en-US"/>
        </w:rPr>
        <w:t>u</w:t>
      </w:r>
      <w:r w:rsidR="00B316CC" w:rsidRPr="00D04EEA">
        <w:rPr>
          <w:rFonts w:cs="Arial"/>
          <w:lang w:val="en-US"/>
        </w:rPr>
        <w:t xml:space="preserve">ndertaking </w:t>
      </w:r>
      <w:r w:rsidR="00026D6B" w:rsidRPr="00D04EEA">
        <w:rPr>
          <w:rFonts w:cs="Arial"/>
          <w:lang w:val="en-US"/>
        </w:rPr>
        <w:t>by contracted for-profit companies to train or do better is</w:t>
      </w:r>
      <w:r w:rsidR="00A2094C" w:rsidRPr="00D04EEA">
        <w:rPr>
          <w:rFonts w:cs="Arial"/>
          <w:lang w:val="en-US"/>
        </w:rPr>
        <w:t xml:space="preserve"> helpful but</w:t>
      </w:r>
      <w:r w:rsidR="00D04EEA">
        <w:rPr>
          <w:rFonts w:cs="Arial"/>
          <w:lang w:val="en-US"/>
        </w:rPr>
        <w:t xml:space="preserve"> not enough</w:t>
      </w:r>
    </w:p>
    <w:p w:rsidR="00D04EEA" w:rsidRDefault="00186531" w:rsidP="00A34D5A">
      <w:pPr>
        <w:pStyle w:val="ListParagraph"/>
        <w:numPr>
          <w:ilvl w:val="0"/>
          <w:numId w:val="14"/>
        </w:numPr>
        <w:spacing w:before="0" w:after="0" w:line="276" w:lineRule="auto"/>
        <w:rPr>
          <w:rFonts w:cs="Arial"/>
          <w:lang w:val="en-US"/>
        </w:rPr>
      </w:pPr>
      <w:r w:rsidRPr="00D04EEA">
        <w:rPr>
          <w:rFonts w:cs="Arial"/>
          <w:lang w:val="en-US"/>
        </w:rPr>
        <w:t>Au</w:t>
      </w:r>
      <w:r w:rsidR="00026D6B" w:rsidRPr="00D04EEA">
        <w:rPr>
          <w:rFonts w:cs="Arial"/>
          <w:lang w:val="en-US"/>
        </w:rPr>
        <w:t>tomated phoning is inadequate – a c</w:t>
      </w:r>
      <w:r w:rsidRPr="00D04EEA">
        <w:rPr>
          <w:rFonts w:cs="Arial"/>
          <w:lang w:val="en-US"/>
        </w:rPr>
        <w:t>hild remains at risk if TD</w:t>
      </w:r>
      <w:r w:rsidR="00D04EEA">
        <w:rPr>
          <w:rFonts w:cs="Arial"/>
          <w:lang w:val="en-US"/>
        </w:rPr>
        <w:t>SB doesn’t reach a human being</w:t>
      </w:r>
    </w:p>
    <w:p w:rsidR="00D04EEA" w:rsidRDefault="00026D6B" w:rsidP="00A34D5A">
      <w:pPr>
        <w:pStyle w:val="ListParagraph"/>
        <w:numPr>
          <w:ilvl w:val="0"/>
          <w:numId w:val="14"/>
        </w:numPr>
        <w:spacing w:before="0" w:after="0" w:line="276" w:lineRule="auto"/>
        <w:rPr>
          <w:rFonts w:cs="Arial"/>
          <w:lang w:val="en-US"/>
        </w:rPr>
      </w:pPr>
      <w:r w:rsidRPr="00D04EEA">
        <w:rPr>
          <w:rFonts w:cs="Arial"/>
          <w:lang w:val="en-US"/>
        </w:rPr>
        <w:t>I</w:t>
      </w:r>
      <w:r w:rsidR="00A2094C" w:rsidRPr="00D04EEA">
        <w:rPr>
          <w:rFonts w:cs="Arial"/>
          <w:lang w:val="en-US"/>
        </w:rPr>
        <w:t>ntervention</w:t>
      </w:r>
      <w:r w:rsidR="00A80F0E" w:rsidRPr="00D04EEA">
        <w:rPr>
          <w:rFonts w:cs="Arial"/>
          <w:lang w:val="en-US"/>
        </w:rPr>
        <w:t xml:space="preserve"> with one </w:t>
      </w:r>
      <w:r w:rsidR="00186531" w:rsidRPr="00D04EEA">
        <w:rPr>
          <w:rFonts w:cs="Arial"/>
          <w:lang w:val="en-US"/>
        </w:rPr>
        <w:t>driver is not good enough when it is a system problem</w:t>
      </w:r>
      <w:r w:rsidR="00A2094C" w:rsidRPr="00D04EEA">
        <w:rPr>
          <w:rFonts w:cs="Arial"/>
          <w:lang w:val="en-US"/>
        </w:rPr>
        <w:t xml:space="preserve">. </w:t>
      </w:r>
    </w:p>
    <w:p w:rsidR="00D04EEA" w:rsidRDefault="00A2094C" w:rsidP="00A34D5A">
      <w:pPr>
        <w:pStyle w:val="ListParagraph"/>
        <w:numPr>
          <w:ilvl w:val="0"/>
          <w:numId w:val="14"/>
        </w:numPr>
        <w:spacing w:before="0" w:after="0" w:line="276" w:lineRule="auto"/>
        <w:rPr>
          <w:rFonts w:cs="Arial"/>
          <w:lang w:val="en-US"/>
        </w:rPr>
      </w:pPr>
      <w:r w:rsidRPr="00D04EEA">
        <w:rPr>
          <w:rFonts w:cs="Arial"/>
          <w:lang w:val="en-US"/>
        </w:rPr>
        <w:t xml:space="preserve">There needs to be better </w:t>
      </w:r>
      <w:r w:rsidR="00D04EEA">
        <w:rPr>
          <w:rFonts w:cs="Arial"/>
          <w:lang w:val="en-US"/>
        </w:rPr>
        <w:t xml:space="preserve">oversight through </w:t>
      </w:r>
      <w:r w:rsidRPr="00D04EEA">
        <w:rPr>
          <w:rFonts w:cs="Arial"/>
          <w:lang w:val="en-US"/>
        </w:rPr>
        <w:t xml:space="preserve">monitoring and follow-up. </w:t>
      </w:r>
    </w:p>
    <w:p w:rsidR="00186531" w:rsidRPr="00D04EEA" w:rsidRDefault="00026D6B" w:rsidP="00D04EEA">
      <w:pPr>
        <w:spacing w:after="0" w:line="276" w:lineRule="auto"/>
        <w:ind w:left="60"/>
        <w:rPr>
          <w:rFonts w:cs="Arial"/>
          <w:lang w:val="en-US"/>
        </w:rPr>
      </w:pPr>
      <w:r w:rsidRPr="00D04EEA">
        <w:rPr>
          <w:rFonts w:cs="Arial"/>
          <w:lang w:val="en-US"/>
        </w:rPr>
        <w:t>He</w:t>
      </w:r>
      <w:r w:rsidR="00A80F0E" w:rsidRPr="00D04EEA">
        <w:rPr>
          <w:rFonts w:cs="Arial"/>
          <w:lang w:val="en-US"/>
        </w:rPr>
        <w:t xml:space="preserve"> Invited </w:t>
      </w:r>
      <w:r w:rsidRPr="00D04EEA">
        <w:rPr>
          <w:rFonts w:cs="Arial"/>
          <w:lang w:val="en-US"/>
        </w:rPr>
        <w:t>members</w:t>
      </w:r>
      <w:r w:rsidR="00A80F0E" w:rsidRPr="00D04EEA">
        <w:rPr>
          <w:rFonts w:cs="Arial"/>
          <w:lang w:val="en-US"/>
        </w:rPr>
        <w:t xml:space="preserve"> to send their ideas to </w:t>
      </w:r>
      <w:r w:rsidR="00186531" w:rsidRPr="00D04EEA">
        <w:rPr>
          <w:rFonts w:cs="Arial"/>
          <w:lang w:val="en-US"/>
        </w:rPr>
        <w:t>Deborah</w:t>
      </w:r>
      <w:r w:rsidRPr="00D04EEA">
        <w:rPr>
          <w:rFonts w:cs="Arial"/>
          <w:lang w:val="en-US"/>
        </w:rPr>
        <w:t xml:space="preserve"> Fletcher</w:t>
      </w:r>
      <w:r w:rsidR="00635EC6" w:rsidRPr="00D04EEA">
        <w:rPr>
          <w:rFonts w:cs="Arial"/>
          <w:lang w:val="en-US"/>
        </w:rPr>
        <w:t>,</w:t>
      </w:r>
      <w:r w:rsidR="00186531" w:rsidRPr="00D04EEA">
        <w:rPr>
          <w:rFonts w:cs="Arial"/>
          <w:lang w:val="en-US"/>
        </w:rPr>
        <w:t xml:space="preserve"> </w:t>
      </w:r>
      <w:r w:rsidR="00A80F0E" w:rsidRPr="00D04EEA">
        <w:rPr>
          <w:rFonts w:cs="Arial"/>
          <w:lang w:val="en-US"/>
        </w:rPr>
        <w:t xml:space="preserve">who represents SEAC </w:t>
      </w:r>
      <w:r w:rsidR="00186531" w:rsidRPr="00D04EEA">
        <w:rPr>
          <w:rFonts w:cs="Arial"/>
          <w:lang w:val="en-US"/>
        </w:rPr>
        <w:t xml:space="preserve">is on the </w:t>
      </w:r>
      <w:r w:rsidRPr="00D04EEA">
        <w:rPr>
          <w:rFonts w:cs="Arial"/>
          <w:lang w:val="en-US"/>
        </w:rPr>
        <w:t xml:space="preserve">transportation </w:t>
      </w:r>
      <w:r w:rsidR="00A80F0E" w:rsidRPr="00D04EEA">
        <w:rPr>
          <w:rFonts w:cs="Arial"/>
          <w:lang w:val="en-US"/>
        </w:rPr>
        <w:t>task force.</w:t>
      </w:r>
    </w:p>
    <w:p w:rsidR="00186531" w:rsidRPr="006A0A8A" w:rsidRDefault="00635EC6" w:rsidP="00791932">
      <w:pPr>
        <w:spacing w:before="60" w:after="60" w:line="276" w:lineRule="auto"/>
        <w:rPr>
          <w:rFonts w:cs="Arial"/>
          <w:lang w:val="en-US"/>
        </w:rPr>
      </w:pPr>
      <w:r>
        <w:rPr>
          <w:rFonts w:cs="Arial"/>
          <w:lang w:val="en-US"/>
        </w:rPr>
        <w:t xml:space="preserve">Returning to the Department Update, </w:t>
      </w:r>
      <w:r w:rsidR="00026D6B">
        <w:rPr>
          <w:rFonts w:cs="Arial"/>
          <w:lang w:val="en-US"/>
        </w:rPr>
        <w:t xml:space="preserve">Uton highlighted </w:t>
      </w:r>
      <w:r w:rsidR="00886AE5">
        <w:rPr>
          <w:rFonts w:cs="Arial"/>
          <w:lang w:val="en-US"/>
        </w:rPr>
        <w:t xml:space="preserve">a few of the </w:t>
      </w:r>
      <w:r w:rsidR="00026D6B">
        <w:rPr>
          <w:rFonts w:cs="Arial"/>
          <w:lang w:val="en-US"/>
        </w:rPr>
        <w:t xml:space="preserve">staff responses to </w:t>
      </w:r>
      <w:r w:rsidR="008D02FA">
        <w:rPr>
          <w:rFonts w:cs="Arial"/>
          <w:lang w:val="en-US"/>
        </w:rPr>
        <w:t xml:space="preserve">draft </w:t>
      </w:r>
      <w:r w:rsidR="00026D6B">
        <w:rPr>
          <w:rFonts w:cs="Arial"/>
          <w:lang w:val="en-US"/>
        </w:rPr>
        <w:t xml:space="preserve">Motion </w:t>
      </w:r>
      <w:r w:rsidR="008D02FA">
        <w:rPr>
          <w:rFonts w:cs="Arial"/>
          <w:lang w:val="en-US"/>
        </w:rPr>
        <w:t xml:space="preserve"># </w:t>
      </w:r>
      <w:r w:rsidR="00026D6B">
        <w:rPr>
          <w:rFonts w:cs="Arial"/>
          <w:lang w:val="en-US"/>
        </w:rPr>
        <w:t>5</w:t>
      </w:r>
      <w:r w:rsidR="008D02FA">
        <w:rPr>
          <w:rFonts w:cs="Arial"/>
          <w:lang w:val="en-US"/>
        </w:rPr>
        <w:t xml:space="preserve"> (</w:t>
      </w:r>
      <w:r w:rsidR="00EE124D">
        <w:rPr>
          <w:rFonts w:cs="Arial"/>
          <w:lang w:val="en-US"/>
        </w:rPr>
        <w:t xml:space="preserve">posted on the SEAC main page with the February </w:t>
      </w:r>
      <w:hyperlink r:id="rId10" w:history="1">
        <w:r w:rsidR="00886AE5">
          <w:rPr>
            <w:rStyle w:val="Hyperlink"/>
            <w:rFonts w:cs="Arial"/>
            <w:lang w:val="en-US"/>
          </w:rPr>
          <w:t>M</w:t>
        </w:r>
        <w:r w:rsidR="00EE124D" w:rsidRPr="00EE124D">
          <w:rPr>
            <w:rStyle w:val="Hyperlink"/>
            <w:rFonts w:cs="Arial"/>
            <w:lang w:val="en-US"/>
          </w:rPr>
          <w:t>eeting</w:t>
        </w:r>
      </w:hyperlink>
      <w:r w:rsidR="00886AE5">
        <w:rPr>
          <w:rStyle w:val="Hyperlink"/>
          <w:rFonts w:cs="Arial"/>
          <w:lang w:val="en-US"/>
        </w:rPr>
        <w:t xml:space="preserve"> Materials</w:t>
      </w:r>
      <w:r w:rsidR="008D02FA">
        <w:rPr>
          <w:rFonts w:cs="Arial"/>
          <w:lang w:val="en-US"/>
        </w:rPr>
        <w:t>)</w:t>
      </w:r>
      <w:r w:rsidR="00026D6B">
        <w:rPr>
          <w:rFonts w:cs="Arial"/>
          <w:lang w:val="en-US"/>
        </w:rPr>
        <w:t>:</w:t>
      </w:r>
    </w:p>
    <w:p w:rsidR="00186531" w:rsidRPr="00026D6B" w:rsidRDefault="00186531" w:rsidP="00A34D5A">
      <w:pPr>
        <w:pStyle w:val="ListParagraph"/>
        <w:numPr>
          <w:ilvl w:val="0"/>
          <w:numId w:val="6"/>
        </w:numPr>
        <w:spacing w:before="0" w:after="0" w:line="276" w:lineRule="auto"/>
        <w:rPr>
          <w:rFonts w:cs="Arial"/>
          <w:lang w:val="en-US"/>
        </w:rPr>
      </w:pPr>
      <w:r w:rsidRPr="00026D6B">
        <w:rPr>
          <w:rFonts w:cs="Arial"/>
          <w:lang w:val="en-US"/>
        </w:rPr>
        <w:t xml:space="preserve">A number of the recommendations align with </w:t>
      </w:r>
      <w:r w:rsidR="00026D6B">
        <w:rPr>
          <w:rFonts w:cs="Arial"/>
          <w:lang w:val="en-US"/>
        </w:rPr>
        <w:t xml:space="preserve">the </w:t>
      </w:r>
      <w:hyperlink r:id="rId11" w:history="1">
        <w:r w:rsidRPr="00A70D59">
          <w:rPr>
            <w:rStyle w:val="Hyperlink"/>
            <w:rFonts w:cs="Arial"/>
            <w:lang w:val="en-US"/>
          </w:rPr>
          <w:t>Vison for Learning</w:t>
        </w:r>
      </w:hyperlink>
      <w:r w:rsidRPr="00026D6B">
        <w:rPr>
          <w:rFonts w:cs="Arial"/>
          <w:lang w:val="en-US"/>
        </w:rPr>
        <w:t xml:space="preserve"> and </w:t>
      </w:r>
      <w:r w:rsidR="00026D6B">
        <w:rPr>
          <w:rFonts w:cs="Arial"/>
          <w:lang w:val="en-US"/>
        </w:rPr>
        <w:t xml:space="preserve">the </w:t>
      </w:r>
      <w:hyperlink r:id="rId12" w:history="1">
        <w:r w:rsidR="00A70D59" w:rsidRPr="00A70D59">
          <w:rPr>
            <w:rStyle w:val="Hyperlink"/>
            <w:rFonts w:cs="Arial"/>
            <w:lang w:val="en-US"/>
          </w:rPr>
          <w:t xml:space="preserve">Integrated </w:t>
        </w:r>
        <w:r w:rsidRPr="00A70D59">
          <w:rPr>
            <w:rStyle w:val="Hyperlink"/>
            <w:rFonts w:cs="Arial"/>
            <w:lang w:val="en-US"/>
          </w:rPr>
          <w:t>Equity Framework</w:t>
        </w:r>
        <w:r w:rsidR="00A70D59" w:rsidRPr="00A70D59">
          <w:rPr>
            <w:rStyle w:val="Hyperlink"/>
            <w:rFonts w:cs="Arial"/>
            <w:lang w:val="en-US"/>
          </w:rPr>
          <w:t xml:space="preserve"> Action Plan</w:t>
        </w:r>
      </w:hyperlink>
      <w:r w:rsidRPr="00026D6B">
        <w:rPr>
          <w:rFonts w:cs="Arial"/>
          <w:lang w:val="en-US"/>
        </w:rPr>
        <w:t xml:space="preserve">. </w:t>
      </w:r>
    </w:p>
    <w:p w:rsidR="00186531" w:rsidRPr="00026D6B" w:rsidRDefault="001578A2" w:rsidP="00A34D5A">
      <w:pPr>
        <w:pStyle w:val="ListParagraph"/>
        <w:numPr>
          <w:ilvl w:val="0"/>
          <w:numId w:val="6"/>
        </w:numPr>
        <w:spacing w:before="0" w:after="0" w:line="276" w:lineRule="auto"/>
        <w:rPr>
          <w:rFonts w:cs="Arial"/>
          <w:lang w:val="en-US"/>
        </w:rPr>
      </w:pPr>
      <w:r>
        <w:rPr>
          <w:rFonts w:cs="Arial"/>
          <w:lang w:val="en-US"/>
        </w:rPr>
        <w:t>We w</w:t>
      </w:r>
      <w:r w:rsidR="00026D6B">
        <w:rPr>
          <w:rFonts w:cs="Arial"/>
          <w:lang w:val="en-US"/>
        </w:rPr>
        <w:t>ant</w:t>
      </w:r>
      <w:r w:rsidR="00186531" w:rsidRPr="00026D6B">
        <w:rPr>
          <w:rFonts w:cs="Arial"/>
          <w:lang w:val="en-US"/>
        </w:rPr>
        <w:t xml:space="preserve"> to partner with SEAC</w:t>
      </w:r>
      <w:r w:rsidR="00026D6B">
        <w:rPr>
          <w:rFonts w:cs="Arial"/>
          <w:lang w:val="en-US"/>
        </w:rPr>
        <w:t xml:space="preserve"> on developing a definition of inclusion</w:t>
      </w:r>
      <w:r w:rsidR="00186531" w:rsidRPr="00026D6B">
        <w:rPr>
          <w:rFonts w:cs="Arial"/>
          <w:lang w:val="en-US"/>
        </w:rPr>
        <w:t xml:space="preserve"> </w:t>
      </w:r>
      <w:r w:rsidR="00A70D59">
        <w:rPr>
          <w:rFonts w:cs="Arial"/>
          <w:lang w:val="en-US"/>
        </w:rPr>
        <w:t>for</w:t>
      </w:r>
      <w:r w:rsidR="00186531" w:rsidRPr="00026D6B">
        <w:rPr>
          <w:rFonts w:cs="Arial"/>
          <w:lang w:val="en-US"/>
        </w:rPr>
        <w:t xml:space="preserve"> </w:t>
      </w:r>
      <w:r w:rsidR="00A70D59">
        <w:rPr>
          <w:rFonts w:cs="Arial"/>
          <w:lang w:val="en-US"/>
        </w:rPr>
        <w:t>a common</w:t>
      </w:r>
      <w:r w:rsidR="00186531" w:rsidRPr="00026D6B">
        <w:rPr>
          <w:rFonts w:cs="Arial"/>
          <w:lang w:val="en-US"/>
        </w:rPr>
        <w:t xml:space="preserve"> </w:t>
      </w:r>
      <w:r w:rsidR="00A2094C">
        <w:rPr>
          <w:rFonts w:cs="Arial"/>
          <w:lang w:val="en-US"/>
        </w:rPr>
        <w:t>understanding</w:t>
      </w:r>
      <w:r w:rsidR="00186531" w:rsidRPr="00026D6B">
        <w:rPr>
          <w:rFonts w:cs="Arial"/>
          <w:lang w:val="en-US"/>
        </w:rPr>
        <w:t>.</w:t>
      </w:r>
    </w:p>
    <w:p w:rsidR="00186531" w:rsidRPr="00026D6B" w:rsidRDefault="00A2094C" w:rsidP="00A34D5A">
      <w:pPr>
        <w:pStyle w:val="ListParagraph"/>
        <w:numPr>
          <w:ilvl w:val="0"/>
          <w:numId w:val="6"/>
        </w:numPr>
        <w:spacing w:before="0" w:after="0" w:line="276" w:lineRule="auto"/>
        <w:rPr>
          <w:rFonts w:cs="Arial"/>
          <w:lang w:val="en-US"/>
        </w:rPr>
      </w:pPr>
      <w:r>
        <w:rPr>
          <w:rFonts w:cs="Arial"/>
          <w:lang w:val="en-US"/>
        </w:rPr>
        <w:t>The c</w:t>
      </w:r>
      <w:r w:rsidR="00186531" w:rsidRPr="00026D6B">
        <w:rPr>
          <w:rFonts w:cs="Arial"/>
          <w:lang w:val="en-US"/>
        </w:rPr>
        <w:t xml:space="preserve">onsistent use of the word </w:t>
      </w:r>
      <w:r w:rsidR="00A70D59">
        <w:rPr>
          <w:rFonts w:cs="Arial"/>
          <w:lang w:val="en-US"/>
        </w:rPr>
        <w:t>‘</w:t>
      </w:r>
      <w:r w:rsidR="00186531" w:rsidRPr="00026D6B">
        <w:rPr>
          <w:rFonts w:cs="Arial"/>
          <w:lang w:val="en-US"/>
        </w:rPr>
        <w:t>segregation</w:t>
      </w:r>
      <w:r w:rsidR="00A70D59">
        <w:rPr>
          <w:rFonts w:cs="Arial"/>
          <w:lang w:val="en-US"/>
        </w:rPr>
        <w:t>’</w:t>
      </w:r>
      <w:r w:rsidR="00026D6B">
        <w:rPr>
          <w:rFonts w:cs="Arial"/>
          <w:lang w:val="en-US"/>
        </w:rPr>
        <w:t xml:space="preserve"> was</w:t>
      </w:r>
      <w:r w:rsidR="00A70D59">
        <w:rPr>
          <w:rFonts w:cs="Arial"/>
          <w:lang w:val="en-US"/>
        </w:rPr>
        <w:t xml:space="preserve"> viewed as strong language </w:t>
      </w:r>
      <w:r w:rsidR="00186531" w:rsidRPr="00026D6B">
        <w:rPr>
          <w:rFonts w:cs="Arial"/>
          <w:lang w:val="en-US"/>
        </w:rPr>
        <w:t>wher</w:t>
      </w:r>
      <w:r w:rsidR="00026D6B">
        <w:rPr>
          <w:rFonts w:cs="Arial"/>
          <w:lang w:val="en-US"/>
        </w:rPr>
        <w:t>e</w:t>
      </w:r>
      <w:r w:rsidR="00186531" w:rsidRPr="00026D6B">
        <w:rPr>
          <w:rFonts w:cs="Arial"/>
          <w:lang w:val="en-US"/>
        </w:rPr>
        <w:t xml:space="preserve"> parents have a choice.</w:t>
      </w:r>
    </w:p>
    <w:p w:rsidR="00186531" w:rsidRPr="00026D6B" w:rsidRDefault="00186531" w:rsidP="00A34D5A">
      <w:pPr>
        <w:pStyle w:val="ListParagraph"/>
        <w:numPr>
          <w:ilvl w:val="0"/>
          <w:numId w:val="6"/>
        </w:numPr>
        <w:spacing w:before="0" w:after="0" w:line="276" w:lineRule="auto"/>
        <w:rPr>
          <w:rFonts w:cs="Arial"/>
          <w:lang w:val="en-US"/>
        </w:rPr>
      </w:pPr>
      <w:r w:rsidRPr="00026D6B">
        <w:rPr>
          <w:rFonts w:cs="Arial"/>
          <w:lang w:val="en-US"/>
        </w:rPr>
        <w:t>Recog</w:t>
      </w:r>
      <w:r w:rsidR="006D37A3">
        <w:rPr>
          <w:rFonts w:cs="Arial"/>
          <w:lang w:val="en-US"/>
        </w:rPr>
        <w:t xml:space="preserve">nize </w:t>
      </w:r>
      <w:r w:rsidR="00A70D59">
        <w:rPr>
          <w:rFonts w:cs="Arial"/>
          <w:lang w:val="en-US"/>
        </w:rPr>
        <w:t xml:space="preserve">the </w:t>
      </w:r>
      <w:r w:rsidR="00A2094C">
        <w:rPr>
          <w:rFonts w:cs="Arial"/>
          <w:lang w:val="en-US"/>
        </w:rPr>
        <w:t xml:space="preserve">need for increased opportunities for </w:t>
      </w:r>
      <w:r w:rsidRPr="00026D6B">
        <w:rPr>
          <w:rFonts w:cs="Arial"/>
          <w:lang w:val="en-US"/>
        </w:rPr>
        <w:t xml:space="preserve">staff </w:t>
      </w:r>
      <w:r w:rsidR="00A70D59">
        <w:rPr>
          <w:rFonts w:cs="Arial"/>
          <w:lang w:val="en-US"/>
        </w:rPr>
        <w:t>professional development in</w:t>
      </w:r>
      <w:r w:rsidR="00A2094C">
        <w:rPr>
          <w:rFonts w:cs="Arial"/>
          <w:lang w:val="en-US"/>
        </w:rPr>
        <w:t xml:space="preserve"> Universal Design for Learning</w:t>
      </w:r>
      <w:r w:rsidR="00A70D59">
        <w:rPr>
          <w:rFonts w:cs="Arial"/>
          <w:lang w:val="en-US"/>
        </w:rPr>
        <w:t xml:space="preserve"> (UDL)</w:t>
      </w:r>
      <w:r w:rsidRPr="00026D6B">
        <w:rPr>
          <w:rFonts w:cs="Arial"/>
          <w:lang w:val="en-US"/>
        </w:rPr>
        <w:t>.</w:t>
      </w:r>
    </w:p>
    <w:p w:rsidR="00186531" w:rsidRPr="00A2094C" w:rsidRDefault="00A2094C" w:rsidP="00A34D5A">
      <w:pPr>
        <w:pStyle w:val="ListParagraph"/>
        <w:numPr>
          <w:ilvl w:val="0"/>
          <w:numId w:val="6"/>
        </w:numPr>
        <w:spacing w:before="0" w:line="276" w:lineRule="auto"/>
        <w:rPr>
          <w:rFonts w:cs="Arial"/>
          <w:lang w:val="en-US"/>
        </w:rPr>
      </w:pPr>
      <w:r>
        <w:rPr>
          <w:rFonts w:cs="Arial"/>
          <w:lang w:val="en-US"/>
        </w:rPr>
        <w:t xml:space="preserve">Support </w:t>
      </w:r>
      <w:r w:rsidR="00A70D59">
        <w:rPr>
          <w:rFonts w:cs="Arial"/>
          <w:lang w:val="en-US"/>
        </w:rPr>
        <w:t xml:space="preserve">for </w:t>
      </w:r>
      <w:r>
        <w:rPr>
          <w:rFonts w:cs="Arial"/>
          <w:lang w:val="en-US"/>
        </w:rPr>
        <w:t xml:space="preserve">the idea of an </w:t>
      </w:r>
      <w:r w:rsidR="00186531" w:rsidRPr="00026D6B">
        <w:rPr>
          <w:rFonts w:cs="Arial"/>
          <w:lang w:val="en-US"/>
        </w:rPr>
        <w:t xml:space="preserve">accessibility officer </w:t>
      </w:r>
      <w:r>
        <w:rPr>
          <w:rFonts w:cs="Arial"/>
          <w:lang w:val="en-US"/>
        </w:rPr>
        <w:t xml:space="preserve">to spread concepts and practices  across the system </w:t>
      </w:r>
    </w:p>
    <w:p w:rsidR="00A2094C" w:rsidRDefault="00A2094C" w:rsidP="00791932">
      <w:pPr>
        <w:spacing w:before="0" w:after="60" w:line="276" w:lineRule="auto"/>
        <w:rPr>
          <w:rFonts w:cs="Arial"/>
          <w:lang w:val="en-US"/>
        </w:rPr>
      </w:pPr>
      <w:r>
        <w:rPr>
          <w:rFonts w:cs="Arial"/>
          <w:lang w:val="en-US"/>
        </w:rPr>
        <w:lastRenderedPageBreak/>
        <w:t xml:space="preserve">SEAC </w:t>
      </w:r>
      <w:r w:rsidR="00514C55">
        <w:rPr>
          <w:rFonts w:cs="Arial"/>
          <w:lang w:val="en-US"/>
        </w:rPr>
        <w:t>I</w:t>
      </w:r>
      <w:r w:rsidR="00A80F0E">
        <w:rPr>
          <w:rFonts w:cs="Arial"/>
          <w:lang w:val="en-US"/>
        </w:rPr>
        <w:t>nput</w:t>
      </w:r>
      <w:r>
        <w:rPr>
          <w:rFonts w:cs="Arial"/>
          <w:lang w:val="en-US"/>
        </w:rPr>
        <w:t>:</w:t>
      </w:r>
    </w:p>
    <w:p w:rsidR="006A04A8" w:rsidRDefault="006A04A8" w:rsidP="00A34D5A">
      <w:pPr>
        <w:pStyle w:val="ListParagraph"/>
        <w:numPr>
          <w:ilvl w:val="0"/>
          <w:numId w:val="7"/>
        </w:numPr>
        <w:spacing w:before="0" w:after="0" w:line="276" w:lineRule="auto"/>
        <w:rPr>
          <w:rFonts w:cs="Arial"/>
          <w:lang w:val="en-US"/>
        </w:rPr>
      </w:pPr>
      <w:r>
        <w:rPr>
          <w:rFonts w:cs="Arial"/>
          <w:lang w:val="en-US"/>
        </w:rPr>
        <w:t>R</w:t>
      </w:r>
      <w:r w:rsidR="00186531" w:rsidRPr="00A2094C">
        <w:rPr>
          <w:rFonts w:cs="Arial"/>
          <w:lang w:val="en-US"/>
        </w:rPr>
        <w:t xml:space="preserve">espect </w:t>
      </w:r>
      <w:r w:rsidR="001578A2">
        <w:rPr>
          <w:rFonts w:cs="Arial"/>
          <w:lang w:val="en-US"/>
        </w:rPr>
        <w:t xml:space="preserve">for </w:t>
      </w:r>
      <w:r w:rsidR="00A2094C">
        <w:rPr>
          <w:rFonts w:cs="Arial"/>
          <w:lang w:val="en-US"/>
        </w:rPr>
        <w:t xml:space="preserve">staff </w:t>
      </w:r>
      <w:r w:rsidR="00186531" w:rsidRPr="00A2094C">
        <w:rPr>
          <w:rFonts w:cs="Arial"/>
          <w:lang w:val="en-US"/>
        </w:rPr>
        <w:t xml:space="preserve">aversion to word </w:t>
      </w:r>
      <w:r w:rsidR="001578A2">
        <w:rPr>
          <w:rFonts w:cs="Arial"/>
          <w:lang w:val="en-US"/>
        </w:rPr>
        <w:t>‘</w:t>
      </w:r>
      <w:r w:rsidR="00186531" w:rsidRPr="00A2094C">
        <w:rPr>
          <w:rFonts w:cs="Arial"/>
          <w:lang w:val="en-US"/>
        </w:rPr>
        <w:t>segregation</w:t>
      </w:r>
      <w:r w:rsidR="001578A2">
        <w:rPr>
          <w:rFonts w:cs="Arial"/>
          <w:lang w:val="en-US"/>
        </w:rPr>
        <w:t>’</w:t>
      </w:r>
      <w:r w:rsidR="00186531" w:rsidRPr="00A2094C">
        <w:rPr>
          <w:rFonts w:cs="Arial"/>
          <w:lang w:val="en-US"/>
        </w:rPr>
        <w:t>,</w:t>
      </w:r>
      <w:r w:rsidR="00A2094C">
        <w:rPr>
          <w:rFonts w:cs="Arial"/>
          <w:lang w:val="en-US"/>
        </w:rPr>
        <w:t xml:space="preserve"> but</w:t>
      </w:r>
      <w:r w:rsidR="00186531" w:rsidRPr="00A2094C">
        <w:rPr>
          <w:rFonts w:cs="Arial"/>
          <w:lang w:val="en-US"/>
        </w:rPr>
        <w:t xml:space="preserve"> </w:t>
      </w:r>
      <w:r w:rsidR="00A70D59">
        <w:rPr>
          <w:rFonts w:cs="Arial"/>
          <w:lang w:val="en-US"/>
        </w:rPr>
        <w:t xml:space="preserve">when </w:t>
      </w:r>
      <w:r w:rsidR="00186531" w:rsidRPr="00A2094C">
        <w:rPr>
          <w:rFonts w:cs="Arial"/>
          <w:lang w:val="en-US"/>
        </w:rPr>
        <w:t>parent</w:t>
      </w:r>
      <w:r w:rsidR="00A2094C">
        <w:rPr>
          <w:rFonts w:cs="Arial"/>
          <w:lang w:val="en-US"/>
        </w:rPr>
        <w:t xml:space="preserve">s </w:t>
      </w:r>
      <w:r w:rsidR="00A70D59">
        <w:rPr>
          <w:rFonts w:cs="Arial"/>
          <w:lang w:val="en-US"/>
        </w:rPr>
        <w:t xml:space="preserve">are </w:t>
      </w:r>
      <w:r w:rsidR="00186531" w:rsidRPr="00A2094C">
        <w:rPr>
          <w:rFonts w:cs="Arial"/>
          <w:lang w:val="en-US"/>
        </w:rPr>
        <w:t xml:space="preserve">bullied into accepting a placement </w:t>
      </w:r>
      <w:r w:rsidR="00A2094C" w:rsidRPr="00A2094C">
        <w:rPr>
          <w:rFonts w:cs="Arial"/>
          <w:lang w:val="en-US"/>
        </w:rPr>
        <w:t>against wishes</w:t>
      </w:r>
      <w:r w:rsidR="00A70D59">
        <w:rPr>
          <w:rFonts w:cs="Arial"/>
          <w:lang w:val="en-US"/>
        </w:rPr>
        <w:t xml:space="preserve"> and</w:t>
      </w:r>
      <w:r w:rsidR="00A2094C" w:rsidRPr="00A2094C">
        <w:rPr>
          <w:rFonts w:cs="Arial"/>
          <w:lang w:val="en-US"/>
        </w:rPr>
        <w:t xml:space="preserve"> there is no other option</w:t>
      </w:r>
      <w:r>
        <w:rPr>
          <w:rFonts w:cs="Arial"/>
          <w:lang w:val="en-US"/>
        </w:rPr>
        <w:t>,</w:t>
      </w:r>
      <w:r w:rsidR="00A2094C" w:rsidRPr="00A2094C">
        <w:rPr>
          <w:rFonts w:cs="Arial"/>
          <w:lang w:val="en-US"/>
        </w:rPr>
        <w:t xml:space="preserve"> </w:t>
      </w:r>
      <w:r w:rsidR="00A70D59">
        <w:rPr>
          <w:rFonts w:cs="Arial"/>
          <w:lang w:val="en-US"/>
        </w:rPr>
        <w:t xml:space="preserve">the effect </w:t>
      </w:r>
      <w:r>
        <w:rPr>
          <w:rFonts w:cs="Arial"/>
          <w:lang w:val="en-US"/>
        </w:rPr>
        <w:t xml:space="preserve">is </w:t>
      </w:r>
      <w:r w:rsidR="00186531" w:rsidRPr="00A2094C">
        <w:rPr>
          <w:rFonts w:cs="Arial"/>
          <w:lang w:val="en-US"/>
        </w:rPr>
        <w:t>segregating children</w:t>
      </w:r>
      <w:r>
        <w:rPr>
          <w:rFonts w:cs="Arial"/>
          <w:lang w:val="en-US"/>
        </w:rPr>
        <w:t>.</w:t>
      </w:r>
    </w:p>
    <w:p w:rsidR="006A04A8" w:rsidRDefault="006A04A8" w:rsidP="00A34D5A">
      <w:pPr>
        <w:pStyle w:val="ListParagraph"/>
        <w:numPr>
          <w:ilvl w:val="0"/>
          <w:numId w:val="7"/>
        </w:numPr>
        <w:spacing w:before="0" w:after="0" w:line="276" w:lineRule="auto"/>
        <w:rPr>
          <w:rFonts w:cs="Arial"/>
          <w:lang w:val="en-US"/>
        </w:rPr>
      </w:pPr>
      <w:r>
        <w:rPr>
          <w:rFonts w:cs="Arial"/>
          <w:lang w:val="en-US"/>
        </w:rPr>
        <w:t>T</w:t>
      </w:r>
      <w:r w:rsidR="00186531" w:rsidRPr="00A2094C">
        <w:rPr>
          <w:rFonts w:cs="Arial"/>
          <w:lang w:val="en-US"/>
        </w:rPr>
        <w:t>eachers need more than a half day of PD a couple of times a year</w:t>
      </w:r>
      <w:r>
        <w:rPr>
          <w:rFonts w:cs="Arial"/>
          <w:lang w:val="en-US"/>
        </w:rPr>
        <w:t xml:space="preserve"> to learn and practice UDL</w:t>
      </w:r>
      <w:r w:rsidR="00186531" w:rsidRPr="00A2094C">
        <w:rPr>
          <w:rFonts w:cs="Arial"/>
          <w:lang w:val="en-US"/>
        </w:rPr>
        <w:t xml:space="preserve">. </w:t>
      </w:r>
    </w:p>
    <w:p w:rsidR="006A04A8" w:rsidRDefault="006A04A8" w:rsidP="00A34D5A">
      <w:pPr>
        <w:pStyle w:val="ListParagraph"/>
        <w:numPr>
          <w:ilvl w:val="0"/>
          <w:numId w:val="7"/>
        </w:numPr>
        <w:spacing w:before="0" w:after="0" w:line="276" w:lineRule="auto"/>
        <w:rPr>
          <w:rFonts w:cs="Arial"/>
          <w:lang w:val="en-US"/>
        </w:rPr>
      </w:pPr>
      <w:r>
        <w:rPr>
          <w:rFonts w:cs="Arial"/>
          <w:lang w:val="en-US"/>
        </w:rPr>
        <w:t>T</w:t>
      </w:r>
      <w:r w:rsidR="00186531" w:rsidRPr="00A2094C">
        <w:rPr>
          <w:rFonts w:cs="Arial"/>
          <w:lang w:val="en-US"/>
        </w:rPr>
        <w:t xml:space="preserve">he attitudinal barriers mentioned in Motion 5 needs to be </w:t>
      </w:r>
      <w:r w:rsidR="00A70D59">
        <w:rPr>
          <w:rFonts w:cs="Arial"/>
          <w:lang w:val="en-US"/>
        </w:rPr>
        <w:t>addressed</w:t>
      </w:r>
    </w:p>
    <w:p w:rsidR="008D02FA" w:rsidRPr="008D02FA" w:rsidRDefault="00186531" w:rsidP="00A34D5A">
      <w:pPr>
        <w:pStyle w:val="ListParagraph"/>
        <w:numPr>
          <w:ilvl w:val="0"/>
          <w:numId w:val="7"/>
        </w:numPr>
        <w:spacing w:before="0" w:line="276" w:lineRule="auto"/>
        <w:rPr>
          <w:rFonts w:cs="Arial"/>
          <w:lang w:val="en-US"/>
        </w:rPr>
      </w:pPr>
      <w:r w:rsidRPr="006A04A8">
        <w:rPr>
          <w:rFonts w:cs="Arial"/>
          <w:lang w:val="en-US"/>
        </w:rPr>
        <w:t xml:space="preserve">If education is driven by needs, then the education will be there to meet those </w:t>
      </w:r>
      <w:r w:rsidR="00A70D59">
        <w:rPr>
          <w:rFonts w:cs="Arial"/>
          <w:lang w:val="en-US"/>
        </w:rPr>
        <w:t>needs. If we don’t get the funding</w:t>
      </w:r>
      <w:r w:rsidRPr="006A04A8">
        <w:rPr>
          <w:rFonts w:cs="Arial"/>
          <w:lang w:val="en-US"/>
        </w:rPr>
        <w:t xml:space="preserve"> to address those needs, that is what SEAC can try to address.</w:t>
      </w:r>
    </w:p>
    <w:p w:rsidR="00186531" w:rsidRPr="008D02FA" w:rsidRDefault="008D02FA" w:rsidP="00EE124D">
      <w:pPr>
        <w:spacing w:before="0" w:line="276" w:lineRule="auto"/>
        <w:rPr>
          <w:rFonts w:cs="Arial"/>
          <w:lang w:val="en-US"/>
        </w:rPr>
      </w:pPr>
      <w:r>
        <w:rPr>
          <w:rFonts w:cs="Arial"/>
          <w:lang w:val="en-US"/>
        </w:rPr>
        <w:t>The Chair expressed continued c</w:t>
      </w:r>
      <w:r w:rsidR="00D15D60" w:rsidRPr="008D02FA">
        <w:rPr>
          <w:rFonts w:cs="Arial"/>
          <w:lang w:val="en-US"/>
        </w:rPr>
        <w:t>oncern</w:t>
      </w:r>
      <w:r w:rsidR="00A80F0E" w:rsidRPr="008D02FA">
        <w:rPr>
          <w:rFonts w:cs="Arial"/>
          <w:lang w:val="en-US"/>
        </w:rPr>
        <w:t xml:space="preserve"> </w:t>
      </w:r>
      <w:r w:rsidR="00D15D60" w:rsidRPr="008D02FA">
        <w:rPr>
          <w:rFonts w:cs="Arial"/>
          <w:lang w:val="en-US"/>
        </w:rPr>
        <w:t xml:space="preserve">about mislabeling </w:t>
      </w:r>
      <w:r w:rsidR="00A80F0E" w:rsidRPr="008D02FA">
        <w:rPr>
          <w:rFonts w:cs="Arial"/>
          <w:lang w:val="en-US"/>
        </w:rPr>
        <w:t>of Intensive Support Programs for MID and DD, when not all children in the ISP have the named exceptionality but need the same kind of support</w:t>
      </w:r>
    </w:p>
    <w:p w:rsidR="00635EC6" w:rsidRDefault="00186531" w:rsidP="00EE124D">
      <w:pPr>
        <w:spacing w:before="0" w:after="200" w:line="276" w:lineRule="auto"/>
        <w:rPr>
          <w:rFonts w:cs="Arial"/>
          <w:lang w:val="en-US"/>
        </w:rPr>
      </w:pPr>
      <w:r w:rsidRPr="006A0A8A">
        <w:rPr>
          <w:rFonts w:cs="Arial"/>
          <w:lang w:val="en-US"/>
        </w:rPr>
        <w:t>Uton</w:t>
      </w:r>
      <w:r w:rsidR="00A80F0E">
        <w:rPr>
          <w:rFonts w:cs="Arial"/>
          <w:lang w:val="en-US"/>
        </w:rPr>
        <w:t xml:space="preserve"> </w:t>
      </w:r>
      <w:r w:rsidR="008D02FA">
        <w:rPr>
          <w:rFonts w:cs="Arial"/>
          <w:lang w:val="en-US"/>
        </w:rPr>
        <w:t>clarified</w:t>
      </w:r>
      <w:r w:rsidR="00A80F0E">
        <w:rPr>
          <w:rFonts w:cs="Arial"/>
          <w:lang w:val="en-US"/>
        </w:rPr>
        <w:t xml:space="preserve"> that </w:t>
      </w:r>
      <w:r w:rsidRPr="006A0A8A">
        <w:rPr>
          <w:rFonts w:cs="Arial"/>
          <w:lang w:val="en-US"/>
        </w:rPr>
        <w:t>staff will continue to use the Min</w:t>
      </w:r>
      <w:r w:rsidR="00A80F0E">
        <w:rPr>
          <w:rFonts w:cs="Arial"/>
          <w:lang w:val="en-US"/>
        </w:rPr>
        <w:t>istry</w:t>
      </w:r>
      <w:r w:rsidRPr="006A0A8A">
        <w:rPr>
          <w:rFonts w:cs="Arial"/>
          <w:lang w:val="en-US"/>
        </w:rPr>
        <w:t xml:space="preserve"> definitions</w:t>
      </w:r>
      <w:r w:rsidR="00A80F0E">
        <w:rPr>
          <w:rFonts w:cs="Arial"/>
          <w:lang w:val="en-US"/>
        </w:rPr>
        <w:t xml:space="preserve"> for exceptionalities</w:t>
      </w:r>
      <w:r w:rsidRPr="006A0A8A">
        <w:rPr>
          <w:rFonts w:cs="Arial"/>
          <w:lang w:val="en-US"/>
        </w:rPr>
        <w:t xml:space="preserve">. </w:t>
      </w:r>
      <w:r w:rsidR="00A80F0E">
        <w:rPr>
          <w:rFonts w:cs="Arial"/>
          <w:lang w:val="en-US"/>
        </w:rPr>
        <w:t>Intensive Support Program (</w:t>
      </w:r>
      <w:r w:rsidRPr="006A0A8A">
        <w:rPr>
          <w:rFonts w:cs="Arial"/>
          <w:lang w:val="en-US"/>
        </w:rPr>
        <w:t>ISP</w:t>
      </w:r>
      <w:r w:rsidR="00A80F0E">
        <w:rPr>
          <w:rFonts w:cs="Arial"/>
          <w:lang w:val="en-US"/>
        </w:rPr>
        <w:t xml:space="preserve">) is </w:t>
      </w:r>
      <w:r w:rsidRPr="006A0A8A">
        <w:rPr>
          <w:rFonts w:cs="Arial"/>
          <w:lang w:val="en-US"/>
        </w:rPr>
        <w:t>the term the board has decided to use. Other boards use other terms t</w:t>
      </w:r>
      <w:r w:rsidR="00A80F0E">
        <w:rPr>
          <w:rFonts w:cs="Arial"/>
          <w:lang w:val="en-US"/>
        </w:rPr>
        <w:t>o capture how they organize the</w:t>
      </w:r>
      <w:r w:rsidRPr="006A0A8A">
        <w:rPr>
          <w:rFonts w:cs="Arial"/>
          <w:lang w:val="en-US"/>
        </w:rPr>
        <w:t>ir clas</w:t>
      </w:r>
      <w:r w:rsidR="00A80F0E">
        <w:rPr>
          <w:rFonts w:cs="Arial"/>
          <w:lang w:val="en-US"/>
        </w:rPr>
        <w:t xml:space="preserve">ses. </w:t>
      </w:r>
      <w:r w:rsidRPr="006A0A8A">
        <w:rPr>
          <w:rFonts w:cs="Arial"/>
          <w:lang w:val="en-US"/>
        </w:rPr>
        <w:t>The</w:t>
      </w:r>
      <w:r w:rsidR="00A80F0E">
        <w:rPr>
          <w:rFonts w:cs="Arial"/>
          <w:lang w:val="en-US"/>
        </w:rPr>
        <w:t>re were changes made in the Special Educat</w:t>
      </w:r>
      <w:r w:rsidR="008D02FA">
        <w:rPr>
          <w:rFonts w:cs="Arial"/>
          <w:lang w:val="en-US"/>
        </w:rPr>
        <w:t xml:space="preserve">ion Plan to try to address this </w:t>
      </w:r>
      <w:r w:rsidR="00A80F0E">
        <w:rPr>
          <w:rFonts w:cs="Arial"/>
          <w:lang w:val="en-US"/>
        </w:rPr>
        <w:t>concern and the</w:t>
      </w:r>
      <w:r w:rsidRPr="006A0A8A">
        <w:rPr>
          <w:rFonts w:cs="Arial"/>
          <w:lang w:val="en-US"/>
        </w:rPr>
        <w:t xml:space="preserve"> point </w:t>
      </w:r>
      <w:r w:rsidR="00A80F0E">
        <w:rPr>
          <w:rFonts w:cs="Arial"/>
          <w:lang w:val="en-US"/>
        </w:rPr>
        <w:t>is being raised that</w:t>
      </w:r>
      <w:r w:rsidRPr="006A0A8A">
        <w:rPr>
          <w:rFonts w:cs="Arial"/>
          <w:lang w:val="en-US"/>
        </w:rPr>
        <w:t xml:space="preserve"> </w:t>
      </w:r>
      <w:r w:rsidR="00635EC6">
        <w:rPr>
          <w:rFonts w:cs="Arial"/>
          <w:lang w:val="en-US"/>
        </w:rPr>
        <w:t>TDSB hasn’t</w:t>
      </w:r>
      <w:r w:rsidRPr="006A0A8A">
        <w:rPr>
          <w:rFonts w:cs="Arial"/>
          <w:lang w:val="en-US"/>
        </w:rPr>
        <w:t xml:space="preserve"> got it right for DD and MID</w:t>
      </w:r>
      <w:r w:rsidR="00A80F0E">
        <w:rPr>
          <w:rFonts w:cs="Arial"/>
          <w:lang w:val="en-US"/>
        </w:rPr>
        <w:t>,</w:t>
      </w:r>
      <w:r w:rsidRPr="006A0A8A">
        <w:rPr>
          <w:rFonts w:cs="Arial"/>
          <w:lang w:val="en-US"/>
        </w:rPr>
        <w:t xml:space="preserve"> so</w:t>
      </w:r>
      <w:r w:rsidR="00635EC6">
        <w:rPr>
          <w:rFonts w:cs="Arial"/>
          <w:lang w:val="en-US"/>
        </w:rPr>
        <w:t xml:space="preserve"> the department</w:t>
      </w:r>
      <w:r w:rsidR="00A80F0E">
        <w:rPr>
          <w:rFonts w:cs="Arial"/>
          <w:lang w:val="en-US"/>
        </w:rPr>
        <w:t xml:space="preserve"> w</w:t>
      </w:r>
      <w:r w:rsidRPr="006A0A8A">
        <w:rPr>
          <w:rFonts w:cs="Arial"/>
          <w:lang w:val="en-US"/>
        </w:rPr>
        <w:t>ill return to it</w:t>
      </w:r>
      <w:r w:rsidR="00635EC6">
        <w:rPr>
          <w:rFonts w:cs="Arial"/>
          <w:lang w:val="en-US"/>
        </w:rPr>
        <w:t>,</w:t>
      </w:r>
      <w:r w:rsidRPr="006A0A8A">
        <w:rPr>
          <w:rFonts w:cs="Arial"/>
          <w:lang w:val="en-US"/>
        </w:rPr>
        <w:t xml:space="preserve"> to better describe the programs and the children in the programs</w:t>
      </w:r>
      <w:r w:rsidR="00A80F0E">
        <w:rPr>
          <w:rFonts w:cs="Arial"/>
          <w:lang w:val="en-US"/>
        </w:rPr>
        <w:t>.</w:t>
      </w:r>
    </w:p>
    <w:p w:rsidR="00635EC6" w:rsidRDefault="00635EC6" w:rsidP="00635EC6">
      <w:pPr>
        <w:spacing w:before="0" w:after="0"/>
        <w:ind w:left="360" w:hanging="360"/>
        <w:rPr>
          <w:rFonts w:cs="Arial"/>
          <w:b/>
          <w:sz w:val="24"/>
          <w:szCs w:val="24"/>
          <w:lang w:val="en-US"/>
        </w:rPr>
      </w:pPr>
      <w:r w:rsidRPr="00635EC6">
        <w:rPr>
          <w:rFonts w:cs="Arial"/>
          <w:b/>
          <w:sz w:val="24"/>
          <w:szCs w:val="24"/>
          <w:lang w:val="en-US"/>
        </w:rPr>
        <w:t xml:space="preserve">8. </w:t>
      </w:r>
      <w:r w:rsidRPr="00635EC6">
        <w:rPr>
          <w:rFonts w:cs="Arial"/>
          <w:b/>
          <w:sz w:val="24"/>
          <w:szCs w:val="24"/>
          <w:lang w:val="en-US"/>
        </w:rPr>
        <w:tab/>
        <w:t>Expert input on draft Motion #5</w:t>
      </w:r>
    </w:p>
    <w:p w:rsidR="00635EC6" w:rsidRPr="00EE124D" w:rsidRDefault="00635EC6" w:rsidP="00EE124D">
      <w:pPr>
        <w:spacing w:after="0" w:line="276" w:lineRule="auto"/>
        <w:rPr>
          <w:rFonts w:cs="Arial"/>
          <w:b/>
          <w:sz w:val="24"/>
          <w:szCs w:val="24"/>
          <w:lang w:val="en-US"/>
        </w:rPr>
      </w:pPr>
      <w:r>
        <w:rPr>
          <w:rFonts w:cs="Arial"/>
          <w:lang w:val="en-US"/>
        </w:rPr>
        <w:t xml:space="preserve">Guest: </w:t>
      </w:r>
      <w:r w:rsidRPr="006A0A8A">
        <w:rPr>
          <w:rFonts w:cs="Arial"/>
          <w:lang w:val="en-US"/>
        </w:rPr>
        <w:t>Robert </w:t>
      </w:r>
      <w:proofErr w:type="spellStart"/>
      <w:r w:rsidRPr="006A0A8A">
        <w:rPr>
          <w:rFonts w:cs="Arial"/>
          <w:lang w:val="en-US"/>
        </w:rPr>
        <w:t>Lattanzio</w:t>
      </w:r>
      <w:proofErr w:type="spellEnd"/>
      <w:r w:rsidRPr="006A0A8A">
        <w:rPr>
          <w:rFonts w:cs="Arial"/>
          <w:lang w:val="en-US"/>
        </w:rPr>
        <w:t xml:space="preserve">, Executive Director, ARCH Disability Rights Law </w:t>
      </w:r>
      <w:r w:rsidRPr="00EE124D">
        <w:rPr>
          <w:rFonts w:cs="Arial"/>
          <w:lang w:val="en-US"/>
        </w:rPr>
        <w:t>Centre</w:t>
      </w:r>
      <w:r w:rsidR="00EE124D" w:rsidRPr="00EE124D">
        <w:rPr>
          <w:rFonts w:cs="Arial"/>
          <w:lang w:val="en-US"/>
        </w:rPr>
        <w:t xml:space="preserve"> spoke </w:t>
      </w:r>
      <w:r w:rsidRPr="00EE124D">
        <w:rPr>
          <w:rFonts w:cs="Arial"/>
          <w:lang w:val="en-US"/>
        </w:rPr>
        <w:t>in</w:t>
      </w:r>
      <w:r>
        <w:rPr>
          <w:rFonts w:cs="Arial"/>
          <w:lang w:val="en-US"/>
        </w:rPr>
        <w:t xml:space="preserve"> support of</w:t>
      </w:r>
      <w:r w:rsidRPr="006A0A8A">
        <w:rPr>
          <w:rFonts w:cs="Arial"/>
          <w:lang w:val="en-US"/>
        </w:rPr>
        <w:t xml:space="preserve"> </w:t>
      </w:r>
      <w:r w:rsidR="00EE124D">
        <w:rPr>
          <w:rFonts w:cs="Arial"/>
          <w:lang w:val="en-US"/>
        </w:rPr>
        <w:t xml:space="preserve">draft </w:t>
      </w:r>
      <w:r w:rsidRPr="006A0A8A">
        <w:rPr>
          <w:rFonts w:cs="Arial"/>
          <w:lang w:val="en-US"/>
        </w:rPr>
        <w:t>motion</w:t>
      </w:r>
      <w:r w:rsidR="00EE124D">
        <w:rPr>
          <w:rFonts w:cs="Arial"/>
          <w:lang w:val="en-US"/>
        </w:rPr>
        <w:t xml:space="preserve"> #5</w:t>
      </w:r>
      <w:r w:rsidRPr="006A0A8A">
        <w:rPr>
          <w:rFonts w:cs="Arial"/>
          <w:lang w:val="en-US"/>
        </w:rPr>
        <w:t xml:space="preserve">. </w:t>
      </w:r>
      <w:r>
        <w:rPr>
          <w:rFonts w:cs="Arial"/>
          <w:lang w:val="en-US"/>
        </w:rPr>
        <w:t>C</w:t>
      </w:r>
      <w:r w:rsidRPr="006A0A8A">
        <w:rPr>
          <w:rFonts w:cs="Arial"/>
          <w:lang w:val="en-US"/>
        </w:rPr>
        <w:t xml:space="preserve">ases </w:t>
      </w:r>
      <w:r w:rsidR="00EE124D">
        <w:rPr>
          <w:rFonts w:cs="Arial"/>
          <w:lang w:val="en-US"/>
        </w:rPr>
        <w:t>ARCH</w:t>
      </w:r>
      <w:r>
        <w:rPr>
          <w:rFonts w:cs="Arial"/>
          <w:lang w:val="en-US"/>
        </w:rPr>
        <w:t xml:space="preserve"> handle</w:t>
      </w:r>
      <w:r w:rsidR="00EE124D">
        <w:rPr>
          <w:rFonts w:cs="Arial"/>
          <w:lang w:val="en-US"/>
        </w:rPr>
        <w:t>s</w:t>
      </w:r>
      <w:r>
        <w:rPr>
          <w:rFonts w:cs="Arial"/>
          <w:lang w:val="en-US"/>
        </w:rPr>
        <w:t xml:space="preserve"> </w:t>
      </w:r>
      <w:r w:rsidRPr="006A0A8A">
        <w:rPr>
          <w:rFonts w:cs="Arial"/>
          <w:lang w:val="en-US"/>
        </w:rPr>
        <w:t>are difficult in nature and there are commonalities across the province.</w:t>
      </w:r>
      <w:r>
        <w:rPr>
          <w:rFonts w:cs="Arial"/>
          <w:lang w:val="en-US"/>
        </w:rPr>
        <w:t xml:space="preserve"> Points </w:t>
      </w:r>
      <w:proofErr w:type="gramStart"/>
      <w:r>
        <w:rPr>
          <w:rFonts w:cs="Arial"/>
          <w:lang w:val="en-US"/>
        </w:rPr>
        <w:t>raised</w:t>
      </w:r>
      <w:proofErr w:type="gramEnd"/>
      <w:r w:rsidR="00506281">
        <w:rPr>
          <w:rFonts w:cs="Arial"/>
          <w:lang w:val="en-US"/>
        </w:rPr>
        <w:t xml:space="preserve"> during the presentation and discussion</w:t>
      </w:r>
      <w:r>
        <w:rPr>
          <w:rFonts w:cs="Arial"/>
          <w:lang w:val="en-US"/>
        </w:rPr>
        <w:t xml:space="preserve"> include:</w:t>
      </w:r>
    </w:p>
    <w:p w:rsidR="000618BB" w:rsidRDefault="00635EC6" w:rsidP="00A34D5A">
      <w:pPr>
        <w:pStyle w:val="ListParagraph"/>
        <w:numPr>
          <w:ilvl w:val="0"/>
          <w:numId w:val="9"/>
        </w:numPr>
        <w:spacing w:before="0" w:after="0" w:line="276" w:lineRule="auto"/>
        <w:rPr>
          <w:rFonts w:cs="Arial"/>
          <w:lang w:val="en-US"/>
        </w:rPr>
      </w:pPr>
      <w:r w:rsidRPr="00635EC6">
        <w:rPr>
          <w:rFonts w:cs="Arial"/>
          <w:lang w:val="en-US"/>
        </w:rPr>
        <w:t xml:space="preserve">Responding to </w:t>
      </w:r>
      <w:r w:rsidR="00EE124D">
        <w:rPr>
          <w:rFonts w:cs="Arial"/>
          <w:lang w:val="en-US"/>
        </w:rPr>
        <w:t xml:space="preserve">need for a common </w:t>
      </w:r>
      <w:r w:rsidRPr="00635EC6">
        <w:rPr>
          <w:rFonts w:cs="Arial"/>
          <w:lang w:val="en-US"/>
        </w:rPr>
        <w:t xml:space="preserve">definition of inclusion, </w:t>
      </w:r>
      <w:r w:rsidR="00EE124D">
        <w:rPr>
          <w:rFonts w:cs="Arial"/>
          <w:lang w:val="en-US"/>
        </w:rPr>
        <w:t xml:space="preserve">suggest we </w:t>
      </w:r>
      <w:r w:rsidRPr="00635EC6">
        <w:rPr>
          <w:rFonts w:cs="Arial"/>
          <w:lang w:val="en-US"/>
        </w:rPr>
        <w:t xml:space="preserve">refer to article 24 in the </w:t>
      </w:r>
      <w:hyperlink r:id="rId13" w:history="1">
        <w:r w:rsidR="00595E47" w:rsidRPr="009E2039">
          <w:rPr>
            <w:rStyle w:val="Hyperlink"/>
            <w:rFonts w:cs="Arial"/>
            <w:lang w:val="en-US"/>
          </w:rPr>
          <w:t xml:space="preserve">United Nations </w:t>
        </w:r>
        <w:r w:rsidRPr="009E2039">
          <w:rPr>
            <w:rStyle w:val="Hyperlink"/>
            <w:rFonts w:cs="Arial"/>
            <w:lang w:val="en-US"/>
          </w:rPr>
          <w:t>Convention on the Rights of Persons with Disabilities</w:t>
        </w:r>
      </w:hyperlink>
      <w:r w:rsidR="000618BB">
        <w:rPr>
          <w:rFonts w:cs="Arial"/>
          <w:lang w:val="en-US"/>
        </w:rPr>
        <w:t xml:space="preserve">. </w:t>
      </w:r>
    </w:p>
    <w:p w:rsidR="00635EC6" w:rsidRPr="000618BB" w:rsidRDefault="000618BB" w:rsidP="00A34D5A">
      <w:pPr>
        <w:pStyle w:val="ListParagraph"/>
        <w:numPr>
          <w:ilvl w:val="0"/>
          <w:numId w:val="9"/>
        </w:numPr>
        <w:spacing w:before="0" w:after="0" w:line="276" w:lineRule="auto"/>
        <w:rPr>
          <w:rFonts w:cs="Arial"/>
          <w:lang w:val="en-US"/>
        </w:rPr>
      </w:pPr>
      <w:r>
        <w:rPr>
          <w:rFonts w:cs="Arial"/>
          <w:lang w:val="en-US"/>
        </w:rPr>
        <w:t>The Human Rights Code is quasi-</w:t>
      </w:r>
      <w:r w:rsidRPr="00855418">
        <w:rPr>
          <w:rFonts w:cs="Arial"/>
          <w:lang w:val="en-US"/>
        </w:rPr>
        <w:t>constitutional so wh</w:t>
      </w:r>
      <w:r>
        <w:rPr>
          <w:rFonts w:cs="Arial"/>
          <w:lang w:val="en-US"/>
        </w:rPr>
        <w:t>en thinking about disability, we are not limited to</w:t>
      </w:r>
      <w:r w:rsidRPr="00855418">
        <w:rPr>
          <w:rFonts w:cs="Arial"/>
          <w:lang w:val="en-US"/>
        </w:rPr>
        <w:t xml:space="preserve"> what the IP</w:t>
      </w:r>
      <w:r>
        <w:rPr>
          <w:rFonts w:cs="Arial"/>
          <w:lang w:val="en-US"/>
        </w:rPr>
        <w:t xml:space="preserve">RC decides about exceptionality. </w:t>
      </w:r>
      <w:r w:rsidRPr="000618BB">
        <w:rPr>
          <w:rFonts w:cs="Arial"/>
          <w:lang w:val="en-US"/>
        </w:rPr>
        <w:t xml:space="preserve">ARCH represents students that have </w:t>
      </w:r>
      <w:r w:rsidRPr="000618BB">
        <w:rPr>
          <w:rFonts w:cs="Arial"/>
          <w:u w:val="single"/>
          <w:lang w:val="en-US"/>
        </w:rPr>
        <w:t>and</w:t>
      </w:r>
      <w:r w:rsidRPr="000618BB">
        <w:rPr>
          <w:rFonts w:cs="Arial"/>
          <w:lang w:val="en-US"/>
        </w:rPr>
        <w:t xml:space="preserve"> have not been identified, since our understanding of disability is broader. </w:t>
      </w:r>
    </w:p>
    <w:p w:rsidR="00635EC6" w:rsidRPr="00215C66" w:rsidRDefault="00635EC6" w:rsidP="00A34D5A">
      <w:pPr>
        <w:pStyle w:val="ListParagraph"/>
        <w:numPr>
          <w:ilvl w:val="0"/>
          <w:numId w:val="8"/>
        </w:numPr>
        <w:spacing w:after="0" w:line="276" w:lineRule="auto"/>
        <w:rPr>
          <w:rFonts w:cs="Arial"/>
          <w:lang w:val="en-US"/>
        </w:rPr>
      </w:pPr>
      <w:r w:rsidRPr="00635EC6">
        <w:rPr>
          <w:rFonts w:cs="Arial"/>
          <w:lang w:val="en-US"/>
        </w:rPr>
        <w:t>P</w:t>
      </w:r>
      <w:r w:rsidR="00215C66">
        <w:rPr>
          <w:rFonts w:cs="Arial"/>
          <w:lang w:val="en-US"/>
        </w:rPr>
        <w:t>rincipal’</w:t>
      </w:r>
      <w:r w:rsidRPr="00635EC6">
        <w:rPr>
          <w:rFonts w:cs="Arial"/>
          <w:lang w:val="en-US"/>
        </w:rPr>
        <w:t>s power</w:t>
      </w:r>
      <w:r w:rsidR="000618BB">
        <w:rPr>
          <w:rFonts w:cs="Arial"/>
          <w:lang w:val="en-US"/>
        </w:rPr>
        <w:t xml:space="preserve"> of exclusion falls</w:t>
      </w:r>
      <w:r w:rsidRPr="00635EC6">
        <w:rPr>
          <w:rFonts w:cs="Arial"/>
          <w:lang w:val="en-US"/>
        </w:rPr>
        <w:t xml:space="preserve"> under </w:t>
      </w:r>
      <w:hyperlink r:id="rId14" w:history="1">
        <w:r w:rsidRPr="00EE124D">
          <w:rPr>
            <w:rStyle w:val="Hyperlink"/>
            <w:rFonts w:cs="Arial"/>
            <w:lang w:val="en-US"/>
          </w:rPr>
          <w:t>Regulation 265</w:t>
        </w:r>
      </w:hyperlink>
      <w:r>
        <w:rPr>
          <w:rFonts w:cs="Arial"/>
          <w:lang w:val="en-US"/>
        </w:rPr>
        <w:t xml:space="preserve"> of the Education A</w:t>
      </w:r>
      <w:r w:rsidRPr="00635EC6">
        <w:rPr>
          <w:rFonts w:cs="Arial"/>
          <w:lang w:val="en-US"/>
        </w:rPr>
        <w:t>ct</w:t>
      </w:r>
      <w:r w:rsidR="00215C66">
        <w:rPr>
          <w:rFonts w:cs="Arial"/>
          <w:lang w:val="en-US"/>
        </w:rPr>
        <w:t>,</w:t>
      </w:r>
      <w:r w:rsidRPr="00635EC6">
        <w:rPr>
          <w:rFonts w:cs="Arial"/>
          <w:lang w:val="en-US"/>
        </w:rPr>
        <w:t xml:space="preserve"> allowing them to rem</w:t>
      </w:r>
      <w:r w:rsidR="00215C66">
        <w:rPr>
          <w:rFonts w:cs="Arial"/>
          <w:lang w:val="en-US"/>
        </w:rPr>
        <w:t xml:space="preserve">ove students from the classroom </w:t>
      </w:r>
      <w:r w:rsidRPr="00215C66">
        <w:rPr>
          <w:rFonts w:cs="Arial"/>
          <w:lang w:val="en-US"/>
        </w:rPr>
        <w:t>on half or limited time basis</w:t>
      </w:r>
      <w:r w:rsidR="00215C66">
        <w:rPr>
          <w:rFonts w:cs="Arial"/>
          <w:lang w:val="en-US"/>
        </w:rPr>
        <w:t xml:space="preserve"> </w:t>
      </w:r>
    </w:p>
    <w:p w:rsidR="00215C66" w:rsidRPr="00215C66" w:rsidRDefault="00215C66" w:rsidP="00A34D5A">
      <w:pPr>
        <w:pStyle w:val="ListParagraph"/>
        <w:numPr>
          <w:ilvl w:val="0"/>
          <w:numId w:val="8"/>
        </w:numPr>
        <w:spacing w:before="0" w:after="0" w:line="276" w:lineRule="auto"/>
        <w:rPr>
          <w:rFonts w:cs="Arial"/>
          <w:lang w:val="en-US"/>
        </w:rPr>
      </w:pPr>
      <w:r w:rsidRPr="00215C66">
        <w:rPr>
          <w:rFonts w:cs="Arial"/>
          <w:lang w:val="en-US"/>
        </w:rPr>
        <w:t>Don’t have a lot of data</w:t>
      </w:r>
      <w:r>
        <w:rPr>
          <w:rFonts w:cs="Arial"/>
          <w:lang w:val="en-US"/>
        </w:rPr>
        <w:t xml:space="preserve"> about excluded students</w:t>
      </w:r>
      <w:r w:rsidRPr="00215C66">
        <w:rPr>
          <w:rFonts w:cs="Arial"/>
          <w:lang w:val="en-US"/>
        </w:rPr>
        <w:t xml:space="preserve">. </w:t>
      </w:r>
      <w:r w:rsidR="00EE124D">
        <w:rPr>
          <w:rFonts w:cs="Arial"/>
          <w:lang w:val="en-US"/>
        </w:rPr>
        <w:t xml:space="preserve">When asked, </w:t>
      </w:r>
      <w:r w:rsidRPr="00215C66">
        <w:rPr>
          <w:rFonts w:cs="Arial"/>
          <w:lang w:val="en-US"/>
        </w:rPr>
        <w:t>TDSB did not have numbers so assume they are not collecting data.</w:t>
      </w:r>
    </w:p>
    <w:p w:rsidR="00215C66" w:rsidRPr="00EE124D" w:rsidRDefault="00EE124D" w:rsidP="00A34D5A">
      <w:pPr>
        <w:pStyle w:val="ListParagraph"/>
        <w:numPr>
          <w:ilvl w:val="0"/>
          <w:numId w:val="8"/>
        </w:numPr>
        <w:spacing w:before="0" w:after="0" w:line="276" w:lineRule="auto"/>
        <w:rPr>
          <w:rFonts w:cs="Arial"/>
          <w:lang w:val="en-US"/>
        </w:rPr>
      </w:pPr>
      <w:r>
        <w:rPr>
          <w:rFonts w:cs="Arial"/>
          <w:lang w:val="en-US"/>
        </w:rPr>
        <w:t>There is a</w:t>
      </w:r>
      <w:r w:rsidR="00215C66">
        <w:rPr>
          <w:rFonts w:cs="Arial"/>
          <w:lang w:val="en-US"/>
        </w:rPr>
        <w:t xml:space="preserve"> need </w:t>
      </w:r>
      <w:r>
        <w:rPr>
          <w:rFonts w:cs="Arial"/>
          <w:lang w:val="en-US"/>
        </w:rPr>
        <w:t xml:space="preserve">to have </w:t>
      </w:r>
      <w:r w:rsidR="00635EC6" w:rsidRPr="00215C66">
        <w:rPr>
          <w:rFonts w:cs="Arial"/>
          <w:lang w:val="en-US"/>
        </w:rPr>
        <w:t>safeguards</w:t>
      </w:r>
      <w:r>
        <w:rPr>
          <w:rFonts w:cs="Arial"/>
          <w:lang w:val="en-US"/>
        </w:rPr>
        <w:t xml:space="preserve"> in place for exclusion,</w:t>
      </w:r>
      <w:r w:rsidR="00635EC6" w:rsidRPr="00215C66">
        <w:rPr>
          <w:rFonts w:cs="Arial"/>
          <w:lang w:val="en-US"/>
        </w:rPr>
        <w:t xml:space="preserve"> </w:t>
      </w:r>
      <w:r>
        <w:rPr>
          <w:rFonts w:cs="Arial"/>
          <w:lang w:val="en-US"/>
        </w:rPr>
        <w:t>like those for d</w:t>
      </w:r>
      <w:r w:rsidR="000618BB">
        <w:rPr>
          <w:rFonts w:cs="Arial"/>
          <w:lang w:val="en-US"/>
        </w:rPr>
        <w:t>isciplinary actions</w:t>
      </w:r>
      <w:r>
        <w:rPr>
          <w:rFonts w:cs="Arial"/>
          <w:lang w:val="en-US"/>
        </w:rPr>
        <w:t xml:space="preserve"> (suspension/expulsion), </w:t>
      </w:r>
      <w:r w:rsidR="000618BB">
        <w:rPr>
          <w:rFonts w:cs="Arial"/>
          <w:lang w:val="en-US"/>
        </w:rPr>
        <w:t>including</w:t>
      </w:r>
      <w:r w:rsidR="00215C66" w:rsidRPr="00EE124D">
        <w:rPr>
          <w:rFonts w:cs="Arial"/>
          <w:lang w:val="en-US"/>
        </w:rPr>
        <w:t xml:space="preserve"> procedural fair</w:t>
      </w:r>
      <w:r w:rsidR="00635EC6" w:rsidRPr="00EE124D">
        <w:rPr>
          <w:rFonts w:cs="Arial"/>
          <w:lang w:val="en-US"/>
        </w:rPr>
        <w:t>ness, maximum timeline, board obligations</w:t>
      </w:r>
      <w:r w:rsidR="00215C66" w:rsidRPr="00EE124D">
        <w:rPr>
          <w:rFonts w:cs="Arial"/>
          <w:lang w:val="en-US"/>
        </w:rPr>
        <w:t xml:space="preserve">, etc. </w:t>
      </w:r>
      <w:r>
        <w:rPr>
          <w:rFonts w:cs="Arial"/>
          <w:lang w:val="en-US"/>
        </w:rPr>
        <w:t>T</w:t>
      </w:r>
      <w:r w:rsidR="00635EC6" w:rsidRPr="00EE124D">
        <w:rPr>
          <w:rFonts w:cs="Arial"/>
          <w:lang w:val="en-US"/>
        </w:rPr>
        <w:t xml:space="preserve">here is </w:t>
      </w:r>
      <w:r>
        <w:rPr>
          <w:rFonts w:cs="Arial"/>
          <w:lang w:val="en-US"/>
        </w:rPr>
        <w:t xml:space="preserve">currently </w:t>
      </w:r>
      <w:r w:rsidR="00635EC6" w:rsidRPr="00EE124D">
        <w:rPr>
          <w:rFonts w:cs="Arial"/>
          <w:lang w:val="en-US"/>
        </w:rPr>
        <w:t>nothing in place other than an appeal to the board (</w:t>
      </w:r>
      <w:r w:rsidR="00215C66" w:rsidRPr="00EE124D">
        <w:rPr>
          <w:rFonts w:cs="Arial"/>
          <w:lang w:val="en-US"/>
        </w:rPr>
        <w:t xml:space="preserve">a </w:t>
      </w:r>
      <w:r w:rsidR="00635EC6" w:rsidRPr="00EE124D">
        <w:rPr>
          <w:rFonts w:cs="Arial"/>
          <w:lang w:val="en-US"/>
        </w:rPr>
        <w:t>TD</w:t>
      </w:r>
      <w:r w:rsidR="00215C66" w:rsidRPr="00EE124D">
        <w:rPr>
          <w:rFonts w:cs="Arial"/>
          <w:lang w:val="en-US"/>
        </w:rPr>
        <w:t>SB procedure) but no obligation similar to those required for suspension or expulsion</w:t>
      </w:r>
      <w:r w:rsidR="00635EC6" w:rsidRPr="00EE124D">
        <w:rPr>
          <w:rFonts w:cs="Arial"/>
          <w:lang w:val="en-US"/>
        </w:rPr>
        <w:t xml:space="preserve">. </w:t>
      </w:r>
    </w:p>
    <w:p w:rsidR="00215C66" w:rsidRDefault="00215C66" w:rsidP="00A34D5A">
      <w:pPr>
        <w:pStyle w:val="ListParagraph"/>
        <w:numPr>
          <w:ilvl w:val="0"/>
          <w:numId w:val="8"/>
        </w:numPr>
        <w:spacing w:before="0" w:after="0" w:line="276" w:lineRule="auto"/>
        <w:rPr>
          <w:rFonts w:cs="Arial"/>
          <w:lang w:val="en-US"/>
        </w:rPr>
      </w:pPr>
      <w:r>
        <w:rPr>
          <w:rFonts w:cs="Arial"/>
          <w:lang w:val="en-US"/>
        </w:rPr>
        <w:t xml:space="preserve">The </w:t>
      </w:r>
      <w:r w:rsidR="00EE124D">
        <w:rPr>
          <w:rFonts w:cs="Arial"/>
          <w:lang w:val="en-US"/>
        </w:rPr>
        <w:t>use of exclusion</w:t>
      </w:r>
      <w:r w:rsidR="00635EC6" w:rsidRPr="00215C66">
        <w:rPr>
          <w:rFonts w:cs="Arial"/>
          <w:lang w:val="en-US"/>
        </w:rPr>
        <w:t xml:space="preserve"> </w:t>
      </w:r>
      <w:r>
        <w:rPr>
          <w:rFonts w:cs="Arial"/>
          <w:lang w:val="en-US"/>
        </w:rPr>
        <w:t xml:space="preserve">is </w:t>
      </w:r>
      <w:r w:rsidR="00635EC6" w:rsidRPr="00215C66">
        <w:rPr>
          <w:rFonts w:cs="Arial"/>
          <w:lang w:val="en-US"/>
        </w:rPr>
        <w:t>broad</w:t>
      </w:r>
      <w:r w:rsidR="00EE124D">
        <w:rPr>
          <w:rFonts w:cs="Arial"/>
          <w:lang w:val="en-US"/>
        </w:rPr>
        <w:t>,</w:t>
      </w:r>
      <w:r w:rsidR="00635EC6" w:rsidRPr="00215C66">
        <w:rPr>
          <w:rFonts w:cs="Arial"/>
          <w:lang w:val="en-US"/>
        </w:rPr>
        <w:t xml:space="preserve"> </w:t>
      </w:r>
      <w:r>
        <w:rPr>
          <w:rFonts w:cs="Arial"/>
          <w:lang w:val="en-US"/>
        </w:rPr>
        <w:t>talking</w:t>
      </w:r>
      <w:r w:rsidR="00635EC6" w:rsidRPr="00215C66">
        <w:rPr>
          <w:rFonts w:cs="Arial"/>
          <w:lang w:val="en-US"/>
        </w:rPr>
        <w:t xml:space="preserve"> about the wellbeing of students in the classroom</w:t>
      </w:r>
      <w:r>
        <w:rPr>
          <w:rFonts w:cs="Arial"/>
          <w:lang w:val="en-US"/>
        </w:rPr>
        <w:t>. In practice it is</w:t>
      </w:r>
      <w:r w:rsidR="00635EC6" w:rsidRPr="00215C66">
        <w:rPr>
          <w:rFonts w:cs="Arial"/>
          <w:lang w:val="en-US"/>
        </w:rPr>
        <w:t xml:space="preserve"> more around failure to accommodate –</w:t>
      </w:r>
      <w:r w:rsidR="00EE124D">
        <w:rPr>
          <w:rFonts w:cs="Arial"/>
          <w:lang w:val="en-US"/>
        </w:rPr>
        <w:t xml:space="preserve"> </w:t>
      </w:r>
      <w:r w:rsidR="00635EC6" w:rsidRPr="00215C66">
        <w:rPr>
          <w:rFonts w:cs="Arial"/>
          <w:lang w:val="en-US"/>
        </w:rPr>
        <w:t>identify</w:t>
      </w:r>
      <w:r>
        <w:rPr>
          <w:rFonts w:cs="Arial"/>
          <w:lang w:val="en-US"/>
        </w:rPr>
        <w:t>ing</w:t>
      </w:r>
      <w:r w:rsidR="00635EC6" w:rsidRPr="00215C66">
        <w:rPr>
          <w:rFonts w:cs="Arial"/>
          <w:lang w:val="en-US"/>
        </w:rPr>
        <w:t xml:space="preserve"> </w:t>
      </w:r>
      <w:r w:rsidR="00EE124D">
        <w:rPr>
          <w:rFonts w:cs="Arial"/>
          <w:lang w:val="en-US"/>
        </w:rPr>
        <w:t xml:space="preserve">and providing </w:t>
      </w:r>
      <w:r w:rsidR="00635EC6" w:rsidRPr="00215C66">
        <w:rPr>
          <w:rFonts w:cs="Arial"/>
          <w:lang w:val="en-US"/>
        </w:rPr>
        <w:t>the right supports</w:t>
      </w:r>
      <w:r>
        <w:rPr>
          <w:rFonts w:cs="Arial"/>
          <w:lang w:val="en-US"/>
        </w:rPr>
        <w:t>. When</w:t>
      </w:r>
      <w:r w:rsidR="00635EC6" w:rsidRPr="00215C66">
        <w:rPr>
          <w:rFonts w:cs="Arial"/>
          <w:lang w:val="en-US"/>
        </w:rPr>
        <w:t xml:space="preserve"> things deteriorate and an incident occurs, the next level </w:t>
      </w:r>
      <w:r>
        <w:rPr>
          <w:rFonts w:cs="Arial"/>
          <w:lang w:val="en-US"/>
        </w:rPr>
        <w:t>is to keep the student home</w:t>
      </w:r>
      <w:r w:rsidR="00635EC6" w:rsidRPr="00215C66">
        <w:rPr>
          <w:rFonts w:cs="Arial"/>
          <w:lang w:val="en-US"/>
        </w:rPr>
        <w:t xml:space="preserve"> until </w:t>
      </w:r>
      <w:r>
        <w:rPr>
          <w:rFonts w:cs="Arial"/>
          <w:lang w:val="en-US"/>
        </w:rPr>
        <w:t xml:space="preserve">the school </w:t>
      </w:r>
      <w:r w:rsidR="00635EC6" w:rsidRPr="00215C66">
        <w:rPr>
          <w:rFonts w:cs="Arial"/>
          <w:lang w:val="en-US"/>
        </w:rPr>
        <w:t>can put in place the needed accom</w:t>
      </w:r>
      <w:r>
        <w:rPr>
          <w:rFonts w:cs="Arial"/>
          <w:lang w:val="en-US"/>
        </w:rPr>
        <w:t>m</w:t>
      </w:r>
      <w:r w:rsidR="00635EC6" w:rsidRPr="00215C66">
        <w:rPr>
          <w:rFonts w:cs="Arial"/>
          <w:lang w:val="en-US"/>
        </w:rPr>
        <w:t>odations</w:t>
      </w:r>
    </w:p>
    <w:p w:rsidR="00215C66" w:rsidRPr="00215C66" w:rsidRDefault="000618BB" w:rsidP="00A34D5A">
      <w:pPr>
        <w:pStyle w:val="ListParagraph"/>
        <w:numPr>
          <w:ilvl w:val="0"/>
          <w:numId w:val="8"/>
        </w:numPr>
        <w:spacing w:before="0" w:after="0" w:line="276" w:lineRule="auto"/>
        <w:rPr>
          <w:rFonts w:cs="Arial"/>
          <w:lang w:val="en-US"/>
        </w:rPr>
      </w:pPr>
      <w:r>
        <w:rPr>
          <w:rFonts w:cs="Arial"/>
          <w:lang w:val="en-US"/>
        </w:rPr>
        <w:t>In Tribunal decisions, s</w:t>
      </w:r>
      <w:r w:rsidRPr="00855418">
        <w:rPr>
          <w:rFonts w:cs="Arial"/>
          <w:lang w:val="en-US"/>
        </w:rPr>
        <w:t>chool board</w:t>
      </w:r>
      <w:r>
        <w:rPr>
          <w:rFonts w:cs="Arial"/>
          <w:lang w:val="en-US"/>
        </w:rPr>
        <w:t>s are</w:t>
      </w:r>
      <w:r w:rsidRPr="00855418">
        <w:rPr>
          <w:rFonts w:cs="Arial"/>
          <w:lang w:val="en-US"/>
        </w:rPr>
        <w:t xml:space="preserve"> obligated to think about the needs of the child.</w:t>
      </w:r>
      <w:r>
        <w:rPr>
          <w:rFonts w:cs="Arial"/>
          <w:lang w:val="en-US"/>
        </w:rPr>
        <w:t xml:space="preserve"> </w:t>
      </w:r>
      <w:r w:rsidR="00EE124D">
        <w:rPr>
          <w:rFonts w:cs="Arial"/>
          <w:lang w:val="en-US"/>
        </w:rPr>
        <w:t>In terms of the Hu</w:t>
      </w:r>
      <w:r w:rsidR="00215C66">
        <w:rPr>
          <w:rFonts w:cs="Arial"/>
          <w:lang w:val="en-US"/>
        </w:rPr>
        <w:t>man Rights Code, o</w:t>
      </w:r>
      <w:r w:rsidR="00635EC6" w:rsidRPr="00215C66">
        <w:rPr>
          <w:rFonts w:cs="Arial"/>
          <w:lang w:val="en-US"/>
        </w:rPr>
        <w:t>nly one decision touched on</w:t>
      </w:r>
      <w:r w:rsidR="00215C66">
        <w:rPr>
          <w:rFonts w:cs="Arial"/>
          <w:lang w:val="en-US"/>
        </w:rPr>
        <w:t xml:space="preserve"> the exclusion</w:t>
      </w:r>
      <w:r w:rsidR="00635EC6" w:rsidRPr="00215C66">
        <w:rPr>
          <w:rFonts w:cs="Arial"/>
          <w:lang w:val="en-US"/>
        </w:rPr>
        <w:t xml:space="preserve"> being discriminatory</w:t>
      </w:r>
      <w:r w:rsidR="00215C66">
        <w:rPr>
          <w:rFonts w:cs="Arial"/>
          <w:lang w:val="en-US"/>
        </w:rPr>
        <w:t xml:space="preserve"> and that addressed</w:t>
      </w:r>
      <w:r w:rsidR="00635EC6" w:rsidRPr="00215C66">
        <w:rPr>
          <w:rFonts w:cs="Arial"/>
          <w:lang w:val="en-US"/>
        </w:rPr>
        <w:t xml:space="preserve"> </w:t>
      </w:r>
      <w:r w:rsidR="00EE124D">
        <w:rPr>
          <w:rFonts w:cs="Arial"/>
          <w:lang w:val="en-US"/>
        </w:rPr>
        <w:t>a</w:t>
      </w:r>
      <w:r w:rsidR="00635EC6" w:rsidRPr="00215C66">
        <w:rPr>
          <w:rFonts w:cs="Arial"/>
          <w:lang w:val="en-US"/>
        </w:rPr>
        <w:t xml:space="preserve"> child </w:t>
      </w:r>
      <w:r w:rsidR="00EE124D">
        <w:rPr>
          <w:rFonts w:cs="Arial"/>
          <w:lang w:val="en-US"/>
        </w:rPr>
        <w:t xml:space="preserve">who </w:t>
      </w:r>
      <w:r w:rsidR="00635EC6" w:rsidRPr="00215C66">
        <w:rPr>
          <w:rFonts w:cs="Arial"/>
          <w:lang w:val="en-US"/>
        </w:rPr>
        <w:t>didn’t receive ed</w:t>
      </w:r>
      <w:r w:rsidR="00EE124D">
        <w:rPr>
          <w:rFonts w:cs="Arial"/>
          <w:lang w:val="en-US"/>
        </w:rPr>
        <w:t>ucational</w:t>
      </w:r>
      <w:r w:rsidR="00635EC6" w:rsidRPr="00215C66">
        <w:rPr>
          <w:rFonts w:cs="Arial"/>
          <w:lang w:val="en-US"/>
        </w:rPr>
        <w:t xml:space="preserve"> services w</w:t>
      </w:r>
      <w:r w:rsidR="00EE124D">
        <w:rPr>
          <w:rFonts w:cs="Arial"/>
          <w:lang w:val="en-US"/>
        </w:rPr>
        <w:t>hen excluded</w:t>
      </w:r>
      <w:r w:rsidR="00635EC6" w:rsidRPr="00215C66">
        <w:rPr>
          <w:rFonts w:cs="Arial"/>
          <w:lang w:val="en-US"/>
        </w:rPr>
        <w:t xml:space="preserve">  </w:t>
      </w:r>
    </w:p>
    <w:p w:rsidR="00506281" w:rsidRDefault="00635EC6" w:rsidP="00A34D5A">
      <w:pPr>
        <w:pStyle w:val="ListParagraph"/>
        <w:numPr>
          <w:ilvl w:val="0"/>
          <w:numId w:val="9"/>
        </w:numPr>
        <w:spacing w:before="0" w:after="0" w:line="276" w:lineRule="auto"/>
        <w:rPr>
          <w:rFonts w:cs="Arial"/>
          <w:lang w:val="en-US"/>
        </w:rPr>
      </w:pPr>
      <w:r w:rsidRPr="00215C66">
        <w:rPr>
          <w:rFonts w:cs="Arial"/>
          <w:lang w:val="en-US"/>
        </w:rPr>
        <w:t>TDSB d</w:t>
      </w:r>
      <w:r w:rsidR="00E61E57">
        <w:rPr>
          <w:rFonts w:cs="Arial"/>
          <w:lang w:val="en-US"/>
        </w:rPr>
        <w:t xml:space="preserve">oes understand that obligations </w:t>
      </w:r>
      <w:r w:rsidR="000618BB">
        <w:rPr>
          <w:rFonts w:cs="Arial"/>
          <w:lang w:val="en-US"/>
        </w:rPr>
        <w:t xml:space="preserve">flow </w:t>
      </w:r>
      <w:r w:rsidR="00E61E57">
        <w:rPr>
          <w:rFonts w:cs="Arial"/>
          <w:lang w:val="en-US"/>
        </w:rPr>
        <w:t>whether a student is identified or not</w:t>
      </w:r>
      <w:r w:rsidR="000618BB">
        <w:rPr>
          <w:rFonts w:cs="Arial"/>
          <w:lang w:val="en-US"/>
        </w:rPr>
        <w:t xml:space="preserve"> and has been </w:t>
      </w:r>
      <w:r w:rsidRPr="00215C66">
        <w:rPr>
          <w:rFonts w:cs="Arial"/>
          <w:lang w:val="en-US"/>
        </w:rPr>
        <w:t>less concerned</w:t>
      </w:r>
      <w:r w:rsidR="000618BB">
        <w:rPr>
          <w:rFonts w:cs="Arial"/>
          <w:lang w:val="en-US"/>
        </w:rPr>
        <w:t xml:space="preserve"> than other boards</w:t>
      </w:r>
      <w:r w:rsidRPr="00215C66">
        <w:rPr>
          <w:rFonts w:cs="Arial"/>
          <w:lang w:val="en-US"/>
        </w:rPr>
        <w:t xml:space="preserve"> about formally identifying by IPRC </w:t>
      </w:r>
      <w:r w:rsidR="000618BB">
        <w:rPr>
          <w:rFonts w:cs="Arial"/>
          <w:lang w:val="en-US"/>
        </w:rPr>
        <w:t>before</w:t>
      </w:r>
      <w:r w:rsidRPr="00215C66">
        <w:rPr>
          <w:rFonts w:cs="Arial"/>
          <w:lang w:val="en-US"/>
        </w:rPr>
        <w:t xml:space="preserve"> support</w:t>
      </w:r>
      <w:r w:rsidR="000618BB">
        <w:rPr>
          <w:rFonts w:cs="Arial"/>
          <w:lang w:val="en-US"/>
        </w:rPr>
        <w:t>ing</w:t>
      </w:r>
      <w:r w:rsidRPr="00215C66">
        <w:rPr>
          <w:rFonts w:cs="Arial"/>
          <w:lang w:val="en-US"/>
        </w:rPr>
        <w:t xml:space="preserve"> with IEPs.</w:t>
      </w:r>
    </w:p>
    <w:p w:rsidR="00E61E57" w:rsidRPr="000618BB" w:rsidRDefault="00506281" w:rsidP="00A34D5A">
      <w:pPr>
        <w:pStyle w:val="ListParagraph"/>
        <w:numPr>
          <w:ilvl w:val="0"/>
          <w:numId w:val="9"/>
        </w:numPr>
        <w:spacing w:before="0" w:after="0" w:line="276" w:lineRule="auto"/>
        <w:rPr>
          <w:rFonts w:cs="Arial"/>
          <w:lang w:val="en-US"/>
        </w:rPr>
      </w:pPr>
      <w:r w:rsidRPr="00506281">
        <w:rPr>
          <w:rFonts w:cs="Arial"/>
          <w:lang w:val="en-US"/>
        </w:rPr>
        <w:t xml:space="preserve">Can usually trace </w:t>
      </w:r>
      <w:r w:rsidR="000618BB">
        <w:rPr>
          <w:rFonts w:cs="Arial"/>
          <w:lang w:val="en-US"/>
        </w:rPr>
        <w:t xml:space="preserve">escalated </w:t>
      </w:r>
      <w:r>
        <w:rPr>
          <w:rFonts w:cs="Arial"/>
          <w:lang w:val="en-US"/>
        </w:rPr>
        <w:t xml:space="preserve">problems </w:t>
      </w:r>
      <w:r w:rsidRPr="00506281">
        <w:rPr>
          <w:rFonts w:cs="Arial"/>
          <w:lang w:val="en-US"/>
        </w:rPr>
        <w:t xml:space="preserve">back to when appropriate supports were not identified or were withdrawn. </w:t>
      </w:r>
      <w:r w:rsidR="000618BB" w:rsidRPr="00855418">
        <w:rPr>
          <w:rFonts w:cs="Arial"/>
          <w:lang w:val="en-US"/>
        </w:rPr>
        <w:t xml:space="preserve">Lack of EAs/SNAs is often where things break down </w:t>
      </w:r>
      <w:r w:rsidR="000618BB">
        <w:rPr>
          <w:rFonts w:cs="Arial"/>
          <w:lang w:val="en-US"/>
        </w:rPr>
        <w:t>but</w:t>
      </w:r>
      <w:r w:rsidR="000618BB" w:rsidRPr="00855418">
        <w:rPr>
          <w:rFonts w:cs="Arial"/>
          <w:lang w:val="en-US"/>
        </w:rPr>
        <w:t xml:space="preserve"> not the onl</w:t>
      </w:r>
      <w:r w:rsidR="000618BB">
        <w:rPr>
          <w:rFonts w:cs="Arial"/>
          <w:lang w:val="en-US"/>
        </w:rPr>
        <w:t xml:space="preserve">y thing, just easy to identify. </w:t>
      </w:r>
      <w:r w:rsidRPr="000618BB">
        <w:rPr>
          <w:rFonts w:cs="Arial"/>
          <w:lang w:val="en-US"/>
        </w:rPr>
        <w:t>There is an onus on the school to identify what went wrong.</w:t>
      </w:r>
    </w:p>
    <w:p w:rsidR="00635EC6" w:rsidRDefault="00E61E57" w:rsidP="00A34D5A">
      <w:pPr>
        <w:pStyle w:val="ListParagraph"/>
        <w:numPr>
          <w:ilvl w:val="0"/>
          <w:numId w:val="9"/>
        </w:numPr>
        <w:spacing w:before="0" w:line="276" w:lineRule="auto"/>
        <w:rPr>
          <w:rFonts w:cs="Arial"/>
          <w:lang w:val="en-US"/>
        </w:rPr>
      </w:pPr>
      <w:r>
        <w:rPr>
          <w:rFonts w:cs="Arial"/>
          <w:lang w:val="en-US"/>
        </w:rPr>
        <w:t>I</w:t>
      </w:r>
      <w:r w:rsidR="00635EC6" w:rsidRPr="00E61E57">
        <w:rPr>
          <w:rFonts w:cs="Arial"/>
          <w:lang w:val="en-US"/>
        </w:rPr>
        <w:t>t is impossible to create inclusion while there is this kind of out.</w:t>
      </w:r>
    </w:p>
    <w:p w:rsidR="00506281" w:rsidRPr="00506281" w:rsidRDefault="00506281" w:rsidP="00A34D5A">
      <w:pPr>
        <w:pStyle w:val="ListParagraph"/>
        <w:numPr>
          <w:ilvl w:val="0"/>
          <w:numId w:val="9"/>
        </w:numPr>
        <w:spacing w:before="0" w:after="0" w:line="276" w:lineRule="auto"/>
        <w:rPr>
          <w:rFonts w:cs="Arial"/>
          <w:lang w:val="en-US"/>
        </w:rPr>
      </w:pPr>
      <w:r>
        <w:rPr>
          <w:rFonts w:cs="Arial"/>
          <w:lang w:val="en-US"/>
        </w:rPr>
        <w:t>ARCH w</w:t>
      </w:r>
      <w:r w:rsidRPr="00506281">
        <w:rPr>
          <w:rFonts w:cs="Arial"/>
          <w:lang w:val="en-US"/>
        </w:rPr>
        <w:t xml:space="preserve">ill release a survey next </w:t>
      </w:r>
      <w:r>
        <w:rPr>
          <w:rFonts w:cs="Arial"/>
          <w:lang w:val="en-US"/>
        </w:rPr>
        <w:t>week</w:t>
      </w:r>
      <w:r w:rsidRPr="00506281">
        <w:rPr>
          <w:rFonts w:cs="Arial"/>
          <w:lang w:val="en-US"/>
        </w:rPr>
        <w:t xml:space="preserve"> to get a better sense of inclusionary practices</w:t>
      </w:r>
    </w:p>
    <w:p w:rsidR="00506281" w:rsidRPr="00013AC4" w:rsidRDefault="00855418" w:rsidP="00A34D5A">
      <w:pPr>
        <w:pStyle w:val="ListParagraph"/>
        <w:numPr>
          <w:ilvl w:val="0"/>
          <w:numId w:val="9"/>
        </w:numPr>
        <w:spacing w:before="0" w:line="276" w:lineRule="auto"/>
        <w:rPr>
          <w:rFonts w:cs="Arial"/>
          <w:lang w:val="en-US"/>
        </w:rPr>
      </w:pPr>
      <w:r w:rsidRPr="00855418">
        <w:rPr>
          <w:rFonts w:cs="Arial"/>
          <w:lang w:val="en-US"/>
        </w:rPr>
        <w:lastRenderedPageBreak/>
        <w:t>Re Mental Health</w:t>
      </w:r>
      <w:r w:rsidR="00013AC4">
        <w:rPr>
          <w:rFonts w:cs="Arial"/>
          <w:lang w:val="en-US"/>
        </w:rPr>
        <w:t xml:space="preserve"> issues</w:t>
      </w:r>
      <w:r w:rsidRPr="00855418">
        <w:rPr>
          <w:rFonts w:cs="Arial"/>
          <w:lang w:val="en-US"/>
        </w:rPr>
        <w:t xml:space="preserve"> –</w:t>
      </w:r>
      <w:r w:rsidR="00013AC4">
        <w:rPr>
          <w:rFonts w:cs="Arial"/>
          <w:lang w:val="en-US"/>
        </w:rPr>
        <w:t xml:space="preserve"> </w:t>
      </w:r>
      <w:r w:rsidRPr="00855418">
        <w:rPr>
          <w:rFonts w:cs="Arial"/>
          <w:lang w:val="en-US"/>
        </w:rPr>
        <w:t>there are cases where they have been difficult for schools to unders</w:t>
      </w:r>
      <w:r w:rsidR="00013AC4">
        <w:rPr>
          <w:rFonts w:cs="Arial"/>
          <w:lang w:val="en-US"/>
        </w:rPr>
        <w:t>tand and accommodate</w:t>
      </w:r>
      <w:r w:rsidRPr="00855418">
        <w:rPr>
          <w:rFonts w:cs="Arial"/>
          <w:lang w:val="en-US"/>
        </w:rPr>
        <w:t xml:space="preserve">. </w:t>
      </w:r>
      <w:r w:rsidR="00013AC4">
        <w:rPr>
          <w:rFonts w:cs="Arial"/>
          <w:lang w:val="en-US"/>
        </w:rPr>
        <w:t>S</w:t>
      </w:r>
      <w:r w:rsidRPr="00855418">
        <w:rPr>
          <w:rFonts w:cs="Arial"/>
          <w:lang w:val="en-US"/>
        </w:rPr>
        <w:t xml:space="preserve">ome boards </w:t>
      </w:r>
      <w:r w:rsidR="00013AC4">
        <w:rPr>
          <w:rFonts w:cs="Arial"/>
          <w:lang w:val="en-US"/>
        </w:rPr>
        <w:t>address mental health issues by</w:t>
      </w:r>
      <w:r w:rsidRPr="00855418">
        <w:rPr>
          <w:rFonts w:cs="Arial"/>
          <w:lang w:val="en-US"/>
        </w:rPr>
        <w:t xml:space="preserve"> identify</w:t>
      </w:r>
      <w:r w:rsidR="00013AC4">
        <w:rPr>
          <w:rFonts w:cs="Arial"/>
          <w:lang w:val="en-US"/>
        </w:rPr>
        <w:t>ing</w:t>
      </w:r>
      <w:r w:rsidRPr="00855418">
        <w:rPr>
          <w:rFonts w:cs="Arial"/>
          <w:lang w:val="en-US"/>
        </w:rPr>
        <w:t xml:space="preserve"> other programs outside the school</w:t>
      </w:r>
      <w:r w:rsidR="000618BB">
        <w:rPr>
          <w:rFonts w:cs="Arial"/>
          <w:lang w:val="en-US"/>
        </w:rPr>
        <w:t>.</w:t>
      </w:r>
    </w:p>
    <w:p w:rsidR="00635EC6" w:rsidRPr="006A0A8A" w:rsidRDefault="000618BB" w:rsidP="000618BB">
      <w:pPr>
        <w:spacing w:before="0" w:after="60" w:line="276" w:lineRule="auto"/>
        <w:rPr>
          <w:rFonts w:cs="Arial"/>
          <w:lang w:val="en-US"/>
        </w:rPr>
      </w:pPr>
      <w:r>
        <w:rPr>
          <w:rFonts w:cs="Arial"/>
          <w:lang w:val="en-US"/>
        </w:rPr>
        <w:t>Robert</w:t>
      </w:r>
      <w:r w:rsidR="00E61E57">
        <w:rPr>
          <w:rFonts w:cs="Arial"/>
          <w:lang w:val="en-US"/>
        </w:rPr>
        <w:t xml:space="preserve"> made the following recommendation</w:t>
      </w:r>
      <w:r w:rsidR="007F1A08">
        <w:rPr>
          <w:rFonts w:cs="Arial"/>
          <w:lang w:val="en-US"/>
        </w:rPr>
        <w:t>s</w:t>
      </w:r>
      <w:r>
        <w:rPr>
          <w:rFonts w:cs="Arial"/>
          <w:lang w:val="en-US"/>
        </w:rPr>
        <w:t xml:space="preserve"> for inclusion in the draft motion</w:t>
      </w:r>
      <w:r w:rsidR="00635EC6" w:rsidRPr="006A0A8A">
        <w:rPr>
          <w:rFonts w:cs="Arial"/>
          <w:lang w:val="en-US"/>
        </w:rPr>
        <w:t>:</w:t>
      </w:r>
    </w:p>
    <w:p w:rsidR="00E61E57" w:rsidRPr="00E61E57" w:rsidRDefault="00E61E57" w:rsidP="000618BB">
      <w:pPr>
        <w:spacing w:before="0" w:after="60" w:line="276" w:lineRule="auto"/>
        <w:rPr>
          <w:rFonts w:cs="Arial"/>
          <w:lang w:val="en-US"/>
        </w:rPr>
      </w:pPr>
      <w:r>
        <w:rPr>
          <w:rFonts w:cs="Arial"/>
          <w:lang w:val="en-US"/>
        </w:rPr>
        <w:t xml:space="preserve">1. </w:t>
      </w:r>
      <w:r w:rsidRPr="00E61E57">
        <w:rPr>
          <w:rFonts w:cs="Arial"/>
          <w:lang w:val="en-US"/>
        </w:rPr>
        <w:t>Develop an understanding of the nature and prevalence of the use of exclusion</w:t>
      </w:r>
      <w:r w:rsidR="007F1A08">
        <w:rPr>
          <w:rFonts w:cs="Arial"/>
          <w:lang w:val="en-US"/>
        </w:rPr>
        <w:t xml:space="preserve"> in the board</w:t>
      </w:r>
      <w:r w:rsidR="00635EC6" w:rsidRPr="00E61E57">
        <w:rPr>
          <w:rFonts w:cs="Arial"/>
          <w:lang w:val="en-US"/>
        </w:rPr>
        <w:t xml:space="preserve"> </w:t>
      </w:r>
    </w:p>
    <w:p w:rsidR="00E61E57" w:rsidRPr="00E61E57" w:rsidRDefault="00E61E57" w:rsidP="000618BB">
      <w:pPr>
        <w:spacing w:before="0" w:after="60" w:line="276" w:lineRule="auto"/>
        <w:rPr>
          <w:rFonts w:cs="Arial"/>
          <w:lang w:val="en-US"/>
        </w:rPr>
      </w:pPr>
      <w:r>
        <w:rPr>
          <w:rFonts w:cs="Arial"/>
          <w:lang w:val="en-US"/>
        </w:rPr>
        <w:t xml:space="preserve">2. </w:t>
      </w:r>
      <w:r w:rsidRPr="00E61E57">
        <w:rPr>
          <w:rFonts w:cs="Arial"/>
          <w:lang w:val="en-US"/>
        </w:rPr>
        <w:t xml:space="preserve">Establish a transparent </w:t>
      </w:r>
      <w:r>
        <w:rPr>
          <w:rFonts w:cs="Arial"/>
          <w:lang w:val="en-US"/>
        </w:rPr>
        <w:t xml:space="preserve">process </w:t>
      </w:r>
      <w:r w:rsidRPr="00E61E57">
        <w:rPr>
          <w:rFonts w:cs="Arial"/>
          <w:lang w:val="en-US"/>
        </w:rPr>
        <w:t>for tracking</w:t>
      </w:r>
      <w:r w:rsidR="007F1A08">
        <w:rPr>
          <w:rFonts w:cs="Arial"/>
          <w:lang w:val="en-US"/>
        </w:rPr>
        <w:t xml:space="preserve"> and</w:t>
      </w:r>
      <w:r w:rsidRPr="00E61E57">
        <w:rPr>
          <w:rFonts w:cs="Arial"/>
          <w:lang w:val="en-US"/>
        </w:rPr>
        <w:t xml:space="preserve"> </w:t>
      </w:r>
      <w:r>
        <w:rPr>
          <w:rFonts w:cs="Arial"/>
          <w:lang w:val="en-US"/>
        </w:rPr>
        <w:t>annual reporting</w:t>
      </w:r>
      <w:r w:rsidR="00635EC6" w:rsidRPr="00E61E57">
        <w:rPr>
          <w:rFonts w:cs="Arial"/>
          <w:lang w:val="en-US"/>
        </w:rPr>
        <w:t xml:space="preserve"> </w:t>
      </w:r>
    </w:p>
    <w:p w:rsidR="00E61E57" w:rsidRDefault="00E61E57" w:rsidP="000618BB">
      <w:pPr>
        <w:spacing w:before="0" w:after="0" w:line="276" w:lineRule="auto"/>
        <w:rPr>
          <w:rFonts w:cs="Arial"/>
          <w:lang w:val="en-US"/>
        </w:rPr>
      </w:pPr>
      <w:r>
        <w:rPr>
          <w:rFonts w:cs="Arial"/>
          <w:lang w:val="en-US"/>
        </w:rPr>
        <w:t xml:space="preserve">3. </w:t>
      </w:r>
      <w:r w:rsidR="00635EC6" w:rsidRPr="00E61E57">
        <w:rPr>
          <w:rFonts w:cs="Arial"/>
          <w:lang w:val="en-US"/>
        </w:rPr>
        <w:t>As with suspension, provide policy</w:t>
      </w:r>
      <w:r w:rsidR="00DE746C">
        <w:rPr>
          <w:rFonts w:cs="Arial"/>
          <w:lang w:val="en-US"/>
        </w:rPr>
        <w:t xml:space="preserve"> and process</w:t>
      </w:r>
      <w:r w:rsidR="00635EC6" w:rsidRPr="00E61E57">
        <w:rPr>
          <w:rFonts w:cs="Arial"/>
          <w:lang w:val="en-US"/>
        </w:rPr>
        <w:t xml:space="preserve"> safeguards </w:t>
      </w:r>
      <w:r w:rsidR="00DE746C">
        <w:rPr>
          <w:rFonts w:cs="Arial"/>
          <w:lang w:val="en-US"/>
        </w:rPr>
        <w:t>that provide procedural fairness, including:</w:t>
      </w:r>
    </w:p>
    <w:p w:rsidR="00E61E57" w:rsidRPr="00E61E57" w:rsidRDefault="00E61E57" w:rsidP="00A34D5A">
      <w:pPr>
        <w:pStyle w:val="ListParagraph"/>
        <w:numPr>
          <w:ilvl w:val="0"/>
          <w:numId w:val="11"/>
        </w:numPr>
        <w:spacing w:before="0" w:after="0" w:line="276" w:lineRule="auto"/>
        <w:rPr>
          <w:rFonts w:cs="Arial"/>
          <w:lang w:val="en-US"/>
        </w:rPr>
      </w:pPr>
      <w:r>
        <w:rPr>
          <w:rFonts w:cs="Arial"/>
          <w:lang w:val="en-US"/>
        </w:rPr>
        <w:t>A</w:t>
      </w:r>
      <w:r w:rsidR="00DE746C">
        <w:rPr>
          <w:rFonts w:cs="Arial"/>
          <w:lang w:val="en-US"/>
        </w:rPr>
        <w:t xml:space="preserve"> review of m</w:t>
      </w:r>
      <w:r w:rsidR="00635EC6" w:rsidRPr="00E61E57">
        <w:rPr>
          <w:rFonts w:cs="Arial"/>
          <w:lang w:val="en-US"/>
        </w:rPr>
        <w:t xml:space="preserve">itigating factors – consider manner in which </w:t>
      </w:r>
      <w:proofErr w:type="spellStart"/>
      <w:r>
        <w:rPr>
          <w:rFonts w:cs="Arial"/>
          <w:lang w:val="en-US"/>
        </w:rPr>
        <w:t>behaviours</w:t>
      </w:r>
      <w:proofErr w:type="spellEnd"/>
      <w:r>
        <w:rPr>
          <w:rFonts w:cs="Arial"/>
          <w:lang w:val="en-US"/>
        </w:rPr>
        <w:t xml:space="preserve"> are </w:t>
      </w:r>
      <w:r w:rsidR="00506281">
        <w:rPr>
          <w:rFonts w:cs="Arial"/>
          <w:lang w:val="en-US"/>
        </w:rPr>
        <w:t>manifested. A</w:t>
      </w:r>
      <w:r w:rsidR="00506281" w:rsidRPr="00506281">
        <w:rPr>
          <w:rFonts w:cs="Arial"/>
          <w:lang w:val="en-US"/>
        </w:rPr>
        <w:t xml:space="preserve"> student cannot be expelled or suspended for </w:t>
      </w:r>
      <w:proofErr w:type="spellStart"/>
      <w:r w:rsidR="00506281" w:rsidRPr="00506281">
        <w:rPr>
          <w:rFonts w:cs="Arial"/>
          <w:lang w:val="en-US"/>
        </w:rPr>
        <w:t>behavioural</w:t>
      </w:r>
      <w:proofErr w:type="spellEnd"/>
      <w:r w:rsidR="00506281" w:rsidRPr="00506281">
        <w:rPr>
          <w:rFonts w:cs="Arial"/>
          <w:lang w:val="en-US"/>
        </w:rPr>
        <w:t xml:space="preserve"> manifestation related to exceptionality. </w:t>
      </w:r>
      <w:r w:rsidR="00635EC6" w:rsidRPr="00E61E57">
        <w:rPr>
          <w:rFonts w:cs="Arial"/>
          <w:lang w:val="en-US"/>
        </w:rPr>
        <w:t xml:space="preserve"> </w:t>
      </w:r>
    </w:p>
    <w:p w:rsidR="00E61E57" w:rsidRPr="00DE746C" w:rsidRDefault="00635EC6" w:rsidP="00A34D5A">
      <w:pPr>
        <w:pStyle w:val="ListParagraph"/>
        <w:numPr>
          <w:ilvl w:val="0"/>
          <w:numId w:val="10"/>
        </w:numPr>
        <w:spacing w:before="0" w:after="0" w:line="276" w:lineRule="auto"/>
        <w:rPr>
          <w:rFonts w:cs="Arial"/>
          <w:lang w:val="en-US"/>
        </w:rPr>
      </w:pPr>
      <w:r w:rsidRPr="00E61E57">
        <w:rPr>
          <w:rFonts w:cs="Arial"/>
          <w:lang w:val="en-US"/>
        </w:rPr>
        <w:t>A reporting mechanism that triggers an obligation to review and include accommod</w:t>
      </w:r>
      <w:r w:rsidR="00DE746C">
        <w:rPr>
          <w:rFonts w:cs="Arial"/>
          <w:lang w:val="en-US"/>
        </w:rPr>
        <w:t>ations that must be met</w:t>
      </w:r>
      <w:r w:rsidRPr="00E61E57">
        <w:rPr>
          <w:rFonts w:cs="Arial"/>
          <w:lang w:val="en-US"/>
        </w:rPr>
        <w:t xml:space="preserve"> </w:t>
      </w:r>
      <w:r w:rsidR="00DE746C">
        <w:rPr>
          <w:rFonts w:cs="Arial"/>
          <w:lang w:val="en-US"/>
        </w:rPr>
        <w:t xml:space="preserve">and </w:t>
      </w:r>
      <w:r w:rsidR="007F1A08">
        <w:rPr>
          <w:rFonts w:cs="Arial"/>
          <w:lang w:val="en-US"/>
        </w:rPr>
        <w:t xml:space="preserve">a </w:t>
      </w:r>
      <w:r w:rsidR="00DE746C" w:rsidRPr="006A0A8A">
        <w:rPr>
          <w:rFonts w:cs="Arial"/>
          <w:lang w:val="en-US"/>
        </w:rPr>
        <w:t xml:space="preserve">written account of </w:t>
      </w:r>
      <w:r w:rsidR="00DE746C">
        <w:rPr>
          <w:rFonts w:cs="Arial"/>
          <w:lang w:val="en-US"/>
        </w:rPr>
        <w:t>on-going efforts  to ensure needed accommodations are in place</w:t>
      </w:r>
      <w:r w:rsidR="00DE746C" w:rsidRPr="006A0A8A">
        <w:rPr>
          <w:rFonts w:cs="Arial"/>
          <w:lang w:val="en-US"/>
        </w:rPr>
        <w:t xml:space="preserve">  </w:t>
      </w:r>
    </w:p>
    <w:p w:rsidR="00E61E57" w:rsidRDefault="00E61E57" w:rsidP="00A34D5A">
      <w:pPr>
        <w:pStyle w:val="ListParagraph"/>
        <w:numPr>
          <w:ilvl w:val="0"/>
          <w:numId w:val="10"/>
        </w:numPr>
        <w:spacing w:before="0" w:after="0" w:line="276" w:lineRule="auto"/>
        <w:rPr>
          <w:rFonts w:cs="Arial"/>
          <w:lang w:val="en-US"/>
        </w:rPr>
      </w:pPr>
      <w:r>
        <w:rPr>
          <w:rFonts w:cs="Arial"/>
          <w:lang w:val="en-US"/>
        </w:rPr>
        <w:t>S</w:t>
      </w:r>
      <w:r w:rsidR="00635EC6" w:rsidRPr="00E61E57">
        <w:rPr>
          <w:rFonts w:cs="Arial"/>
          <w:lang w:val="en-US"/>
        </w:rPr>
        <w:t>ome kind of educational program offered w</w:t>
      </w:r>
      <w:r w:rsidR="00DE746C">
        <w:rPr>
          <w:rFonts w:cs="Arial"/>
          <w:lang w:val="en-US"/>
        </w:rPr>
        <w:t>hile the child is not in school</w:t>
      </w:r>
      <w:r w:rsidR="00635EC6" w:rsidRPr="00E61E57">
        <w:rPr>
          <w:rFonts w:cs="Arial"/>
          <w:lang w:val="en-US"/>
        </w:rPr>
        <w:t xml:space="preserve"> </w:t>
      </w:r>
    </w:p>
    <w:p w:rsidR="00E61E57" w:rsidRPr="00DE746C" w:rsidRDefault="00DE746C" w:rsidP="00A34D5A">
      <w:pPr>
        <w:pStyle w:val="ListParagraph"/>
        <w:numPr>
          <w:ilvl w:val="0"/>
          <w:numId w:val="10"/>
        </w:numPr>
        <w:spacing w:before="0" w:after="0" w:line="276" w:lineRule="auto"/>
        <w:rPr>
          <w:rFonts w:cs="Arial"/>
          <w:lang w:val="en-US"/>
        </w:rPr>
      </w:pPr>
      <w:r>
        <w:rPr>
          <w:rFonts w:cs="Arial"/>
          <w:lang w:val="en-US"/>
        </w:rPr>
        <w:t xml:space="preserve">Requirement for </w:t>
      </w:r>
      <w:r w:rsidRPr="00E61E57">
        <w:rPr>
          <w:rFonts w:cs="Arial"/>
          <w:lang w:val="en-US"/>
        </w:rPr>
        <w:t xml:space="preserve">some kind of review date (i.e., </w:t>
      </w:r>
      <w:r>
        <w:rPr>
          <w:rFonts w:cs="Arial"/>
          <w:lang w:val="en-US"/>
        </w:rPr>
        <w:t>30 days) and a</w:t>
      </w:r>
      <w:r w:rsidRPr="00DE746C">
        <w:rPr>
          <w:rFonts w:cs="Arial"/>
          <w:lang w:val="en-US"/>
        </w:rPr>
        <w:t xml:space="preserve"> clear timeline for re-entry</w:t>
      </w:r>
      <w:r w:rsidR="00635EC6" w:rsidRPr="00DE746C">
        <w:rPr>
          <w:rFonts w:cs="Arial"/>
          <w:lang w:val="en-US"/>
        </w:rPr>
        <w:t xml:space="preserve"> </w:t>
      </w:r>
    </w:p>
    <w:p w:rsidR="00635EC6" w:rsidRDefault="00DE746C" w:rsidP="00A34D5A">
      <w:pPr>
        <w:pStyle w:val="ListParagraph"/>
        <w:numPr>
          <w:ilvl w:val="0"/>
          <w:numId w:val="10"/>
        </w:numPr>
        <w:spacing w:before="0" w:line="276" w:lineRule="auto"/>
        <w:rPr>
          <w:rFonts w:cs="Arial"/>
          <w:lang w:val="en-US"/>
        </w:rPr>
      </w:pPr>
      <w:r>
        <w:rPr>
          <w:rFonts w:cs="Arial"/>
          <w:lang w:val="en-US"/>
        </w:rPr>
        <w:t>P</w:t>
      </w:r>
      <w:r w:rsidR="00635EC6" w:rsidRPr="00E61E57">
        <w:rPr>
          <w:rFonts w:cs="Arial"/>
          <w:lang w:val="en-US"/>
        </w:rPr>
        <w:t>riority status for accommodations to be funded so the child can return to cla</w:t>
      </w:r>
      <w:r>
        <w:rPr>
          <w:rFonts w:cs="Arial"/>
          <w:lang w:val="en-US"/>
        </w:rPr>
        <w:t>ss</w:t>
      </w:r>
    </w:p>
    <w:p w:rsidR="00506281" w:rsidRDefault="001578A2" w:rsidP="000618BB">
      <w:pPr>
        <w:spacing w:before="0" w:line="276" w:lineRule="auto"/>
        <w:rPr>
          <w:rFonts w:cs="Arial"/>
          <w:lang w:val="en-US"/>
        </w:rPr>
      </w:pPr>
      <w:r>
        <w:rPr>
          <w:rFonts w:cs="Arial"/>
          <w:lang w:val="en-US"/>
        </w:rPr>
        <w:t xml:space="preserve">Additional </w:t>
      </w:r>
      <w:r w:rsidR="00514C55">
        <w:rPr>
          <w:rFonts w:cs="Arial"/>
          <w:lang w:val="en-US"/>
        </w:rPr>
        <w:t>SEAC I</w:t>
      </w:r>
      <w:r w:rsidR="00506281">
        <w:rPr>
          <w:rFonts w:cs="Arial"/>
          <w:lang w:val="en-US"/>
        </w:rPr>
        <w:t>nput:</w:t>
      </w:r>
    </w:p>
    <w:p w:rsidR="00506281" w:rsidRDefault="00506281" w:rsidP="00A34D5A">
      <w:pPr>
        <w:pStyle w:val="ListParagraph"/>
        <w:numPr>
          <w:ilvl w:val="0"/>
          <w:numId w:val="12"/>
        </w:numPr>
        <w:spacing w:before="0" w:after="0" w:line="276" w:lineRule="auto"/>
        <w:rPr>
          <w:rFonts w:cs="Arial"/>
          <w:lang w:val="en-US"/>
        </w:rPr>
      </w:pPr>
      <w:r>
        <w:rPr>
          <w:rFonts w:cs="Arial"/>
          <w:lang w:val="en-US"/>
        </w:rPr>
        <w:t>S</w:t>
      </w:r>
      <w:r w:rsidR="00635EC6" w:rsidRPr="00506281">
        <w:rPr>
          <w:rFonts w:cs="Arial"/>
          <w:lang w:val="en-US"/>
        </w:rPr>
        <w:t xml:space="preserve">ometimes a child is excluded from meaningful instruction in </w:t>
      </w:r>
      <w:r>
        <w:rPr>
          <w:rFonts w:cs="Arial"/>
          <w:lang w:val="en-US"/>
        </w:rPr>
        <w:t xml:space="preserve">the </w:t>
      </w:r>
      <w:r w:rsidR="00635EC6" w:rsidRPr="00506281">
        <w:rPr>
          <w:rFonts w:cs="Arial"/>
          <w:lang w:val="en-US"/>
        </w:rPr>
        <w:t>class</w:t>
      </w:r>
      <w:r>
        <w:rPr>
          <w:rFonts w:cs="Arial"/>
          <w:lang w:val="en-US"/>
        </w:rPr>
        <w:t>room</w:t>
      </w:r>
      <w:r w:rsidR="00635EC6" w:rsidRPr="00506281">
        <w:rPr>
          <w:rFonts w:cs="Arial"/>
          <w:lang w:val="en-US"/>
        </w:rPr>
        <w:t xml:space="preserve">. </w:t>
      </w:r>
      <w:r>
        <w:rPr>
          <w:rFonts w:cs="Arial"/>
          <w:lang w:val="en-US"/>
        </w:rPr>
        <w:t>There is a l</w:t>
      </w:r>
      <w:r w:rsidR="00635EC6" w:rsidRPr="00506281">
        <w:rPr>
          <w:rFonts w:cs="Arial"/>
          <w:lang w:val="en-US"/>
        </w:rPr>
        <w:t>ack of transparency in what actually happens during classroom instruction</w:t>
      </w:r>
      <w:r w:rsidR="000618BB">
        <w:rPr>
          <w:rFonts w:cs="Arial"/>
          <w:lang w:val="en-US"/>
        </w:rPr>
        <w:t xml:space="preserve"> time.</w:t>
      </w:r>
    </w:p>
    <w:p w:rsidR="00506281" w:rsidRDefault="000618BB" w:rsidP="00A34D5A">
      <w:pPr>
        <w:pStyle w:val="ListParagraph"/>
        <w:numPr>
          <w:ilvl w:val="0"/>
          <w:numId w:val="12"/>
        </w:numPr>
        <w:spacing w:before="0" w:after="0" w:line="276" w:lineRule="auto"/>
        <w:rPr>
          <w:rFonts w:cs="Arial"/>
          <w:lang w:val="en-US"/>
        </w:rPr>
      </w:pPr>
      <w:r>
        <w:rPr>
          <w:rFonts w:cs="Arial"/>
          <w:lang w:val="en-US"/>
        </w:rPr>
        <w:t>Sometimes</w:t>
      </w:r>
      <w:r w:rsidR="00635EC6" w:rsidRPr="00506281">
        <w:rPr>
          <w:rFonts w:cs="Arial"/>
          <w:lang w:val="en-US"/>
        </w:rPr>
        <w:t xml:space="preserve"> exclusion</w:t>
      </w:r>
      <w:r>
        <w:rPr>
          <w:rFonts w:cs="Arial"/>
          <w:lang w:val="en-US"/>
        </w:rPr>
        <w:t xml:space="preserve"> takes place</w:t>
      </w:r>
      <w:r w:rsidR="00635EC6" w:rsidRPr="00506281">
        <w:rPr>
          <w:rFonts w:cs="Arial"/>
          <w:lang w:val="en-US"/>
        </w:rPr>
        <w:t xml:space="preserve"> for behavior situation</w:t>
      </w:r>
      <w:r>
        <w:rPr>
          <w:rFonts w:cs="Arial"/>
          <w:lang w:val="en-US"/>
        </w:rPr>
        <w:t>s</w:t>
      </w:r>
      <w:r w:rsidR="00635EC6" w:rsidRPr="00506281">
        <w:rPr>
          <w:rFonts w:cs="Arial"/>
          <w:lang w:val="en-US"/>
        </w:rPr>
        <w:t xml:space="preserve"> where a </w:t>
      </w:r>
      <w:r>
        <w:rPr>
          <w:rFonts w:cs="Arial"/>
          <w:lang w:val="en-US"/>
        </w:rPr>
        <w:t>student can’t communicate.</w:t>
      </w:r>
    </w:p>
    <w:p w:rsidR="00506281" w:rsidRDefault="00506281" w:rsidP="00A34D5A">
      <w:pPr>
        <w:pStyle w:val="ListParagraph"/>
        <w:numPr>
          <w:ilvl w:val="0"/>
          <w:numId w:val="12"/>
        </w:numPr>
        <w:spacing w:before="0" w:after="0" w:line="276" w:lineRule="auto"/>
        <w:rPr>
          <w:rFonts w:cs="Arial"/>
          <w:lang w:val="en-US"/>
        </w:rPr>
      </w:pPr>
      <w:r>
        <w:rPr>
          <w:rFonts w:cs="Arial"/>
          <w:lang w:val="en-US"/>
        </w:rPr>
        <w:t>When</w:t>
      </w:r>
      <w:r w:rsidR="00635EC6" w:rsidRPr="00506281">
        <w:rPr>
          <w:rFonts w:cs="Arial"/>
          <w:lang w:val="en-US"/>
        </w:rPr>
        <w:t xml:space="preserve"> requir</w:t>
      </w:r>
      <w:r>
        <w:rPr>
          <w:rFonts w:cs="Arial"/>
          <w:lang w:val="en-US"/>
        </w:rPr>
        <w:t>ed to pick up the child mid-day</w:t>
      </w:r>
      <w:r w:rsidR="000618BB">
        <w:rPr>
          <w:rFonts w:cs="Arial"/>
          <w:lang w:val="en-US"/>
        </w:rPr>
        <w:t>,</w:t>
      </w:r>
      <w:r>
        <w:rPr>
          <w:rFonts w:cs="Arial"/>
          <w:lang w:val="en-US"/>
        </w:rPr>
        <w:t xml:space="preserve"> the parent does so voluntarily and this</w:t>
      </w:r>
      <w:r w:rsidR="00635EC6" w:rsidRPr="00506281">
        <w:rPr>
          <w:rFonts w:cs="Arial"/>
          <w:lang w:val="en-US"/>
        </w:rPr>
        <w:t xml:space="preserve"> </w:t>
      </w:r>
      <w:r w:rsidR="000618BB">
        <w:rPr>
          <w:rFonts w:cs="Arial"/>
          <w:lang w:val="en-US"/>
        </w:rPr>
        <w:t>can develop</w:t>
      </w:r>
      <w:r w:rsidR="00635EC6" w:rsidRPr="00506281">
        <w:rPr>
          <w:rFonts w:cs="Arial"/>
          <w:lang w:val="en-US"/>
        </w:rPr>
        <w:t xml:space="preserve"> into a pattern. </w:t>
      </w:r>
    </w:p>
    <w:p w:rsidR="00855418" w:rsidRDefault="00506281" w:rsidP="00A34D5A">
      <w:pPr>
        <w:pStyle w:val="ListParagraph"/>
        <w:numPr>
          <w:ilvl w:val="0"/>
          <w:numId w:val="12"/>
        </w:numPr>
        <w:spacing w:before="0" w:after="0" w:line="276" w:lineRule="auto"/>
        <w:rPr>
          <w:rFonts w:cs="Arial"/>
          <w:lang w:val="en-US"/>
        </w:rPr>
      </w:pPr>
      <w:r>
        <w:rPr>
          <w:rFonts w:cs="Arial"/>
          <w:lang w:val="en-US"/>
        </w:rPr>
        <w:t xml:space="preserve">Need </w:t>
      </w:r>
      <w:r w:rsidR="000618BB">
        <w:rPr>
          <w:rFonts w:cs="Arial"/>
          <w:lang w:val="en-US"/>
        </w:rPr>
        <w:t xml:space="preserve">different </w:t>
      </w:r>
      <w:r>
        <w:rPr>
          <w:rFonts w:cs="Arial"/>
          <w:lang w:val="en-US"/>
        </w:rPr>
        <w:t>legal parties</w:t>
      </w:r>
      <w:r w:rsidR="00635EC6" w:rsidRPr="00506281">
        <w:rPr>
          <w:rFonts w:cs="Arial"/>
          <w:lang w:val="en-US"/>
        </w:rPr>
        <w:t xml:space="preserve"> to sit down</w:t>
      </w:r>
      <w:r>
        <w:rPr>
          <w:rFonts w:cs="Arial"/>
          <w:lang w:val="en-US"/>
        </w:rPr>
        <w:t xml:space="preserve"> with people familiar with the Education A</w:t>
      </w:r>
      <w:r w:rsidR="00635EC6" w:rsidRPr="00506281">
        <w:rPr>
          <w:rFonts w:cs="Arial"/>
          <w:lang w:val="en-US"/>
        </w:rPr>
        <w:t>ct to see how we can le</w:t>
      </w:r>
      <w:r>
        <w:rPr>
          <w:rFonts w:cs="Arial"/>
          <w:lang w:val="en-US"/>
        </w:rPr>
        <w:t>arn from each other, for example, Regulation 298 Operation of S</w:t>
      </w:r>
      <w:r w:rsidR="00635EC6" w:rsidRPr="00506281">
        <w:rPr>
          <w:rFonts w:cs="Arial"/>
          <w:lang w:val="en-US"/>
        </w:rPr>
        <w:t>chools has constraints</w:t>
      </w:r>
      <w:r w:rsidR="000618BB">
        <w:rPr>
          <w:rFonts w:cs="Arial"/>
          <w:lang w:val="en-US"/>
        </w:rPr>
        <w:t>.</w:t>
      </w:r>
    </w:p>
    <w:p w:rsidR="00855418" w:rsidRDefault="000618BB" w:rsidP="00A34D5A">
      <w:pPr>
        <w:pStyle w:val="ListParagraph"/>
        <w:numPr>
          <w:ilvl w:val="0"/>
          <w:numId w:val="12"/>
        </w:numPr>
        <w:spacing w:before="0" w:after="0" w:line="276" w:lineRule="auto"/>
        <w:rPr>
          <w:rFonts w:cs="Arial"/>
          <w:lang w:val="en-US"/>
        </w:rPr>
      </w:pPr>
      <w:r>
        <w:rPr>
          <w:rFonts w:cs="Arial"/>
          <w:lang w:val="en-US"/>
        </w:rPr>
        <w:t>It is u</w:t>
      </w:r>
      <w:r w:rsidR="00635EC6" w:rsidRPr="00855418">
        <w:rPr>
          <w:rFonts w:cs="Arial"/>
          <w:lang w:val="en-US"/>
        </w:rPr>
        <w:t>seful to identify techniques used by the board</w:t>
      </w:r>
      <w:r w:rsidR="00855418">
        <w:rPr>
          <w:rFonts w:cs="Arial"/>
          <w:lang w:val="en-US"/>
        </w:rPr>
        <w:t xml:space="preserve"> to exclude (i.e., </w:t>
      </w:r>
      <w:r w:rsidR="00855418" w:rsidRPr="00855418">
        <w:rPr>
          <w:rFonts w:cs="Arial"/>
          <w:lang w:val="en-US"/>
        </w:rPr>
        <w:t>lack of SNA, bussing, physical accommodations</w:t>
      </w:r>
      <w:r w:rsidR="00855418">
        <w:rPr>
          <w:rFonts w:cs="Arial"/>
          <w:lang w:val="en-US"/>
        </w:rPr>
        <w:t>)</w:t>
      </w:r>
      <w:r w:rsidR="00635EC6" w:rsidRPr="00855418">
        <w:rPr>
          <w:rFonts w:cs="Arial"/>
          <w:lang w:val="en-US"/>
        </w:rPr>
        <w:t xml:space="preserve"> </w:t>
      </w:r>
    </w:p>
    <w:p w:rsidR="00635EC6" w:rsidRPr="00855418" w:rsidRDefault="00855418" w:rsidP="00A34D5A">
      <w:pPr>
        <w:pStyle w:val="ListParagraph"/>
        <w:numPr>
          <w:ilvl w:val="0"/>
          <w:numId w:val="12"/>
        </w:numPr>
        <w:spacing w:before="0" w:after="0" w:line="276" w:lineRule="auto"/>
        <w:rPr>
          <w:rFonts w:cs="Arial"/>
          <w:lang w:val="en-US"/>
        </w:rPr>
      </w:pPr>
      <w:r>
        <w:rPr>
          <w:rFonts w:cs="Arial"/>
          <w:lang w:val="en-US"/>
        </w:rPr>
        <w:t>Need</w:t>
      </w:r>
      <w:r w:rsidR="00635EC6" w:rsidRPr="00855418">
        <w:rPr>
          <w:rFonts w:cs="Arial"/>
          <w:lang w:val="en-US"/>
        </w:rPr>
        <w:t xml:space="preserve"> to note</w:t>
      </w:r>
      <w:r w:rsidR="000166EE">
        <w:rPr>
          <w:rFonts w:cs="Arial"/>
          <w:lang w:val="en-US"/>
        </w:rPr>
        <w:t xml:space="preserve"> in attendance</w:t>
      </w:r>
      <w:r w:rsidR="00635EC6" w:rsidRPr="00855418">
        <w:rPr>
          <w:rFonts w:cs="Arial"/>
          <w:lang w:val="en-US"/>
        </w:rPr>
        <w:t xml:space="preserve"> </w:t>
      </w:r>
      <w:r>
        <w:rPr>
          <w:rFonts w:cs="Arial"/>
          <w:lang w:val="en-US"/>
        </w:rPr>
        <w:t xml:space="preserve">if absence </w:t>
      </w:r>
      <w:r w:rsidR="00635EC6" w:rsidRPr="00855418">
        <w:rPr>
          <w:rFonts w:cs="Arial"/>
          <w:lang w:val="en-US"/>
        </w:rPr>
        <w:t>wasn’t voluntary</w:t>
      </w:r>
      <w:r>
        <w:rPr>
          <w:rFonts w:cs="Arial"/>
          <w:lang w:val="en-US"/>
        </w:rPr>
        <w:t xml:space="preserve"> – the </w:t>
      </w:r>
      <w:r w:rsidR="00635EC6" w:rsidRPr="00855418">
        <w:rPr>
          <w:rFonts w:cs="Arial"/>
          <w:lang w:val="en-US"/>
        </w:rPr>
        <w:t>board needs to record different statuses of absences (parent choice, school decision) and have on-line access to see attendance records</w:t>
      </w:r>
    </w:p>
    <w:p w:rsidR="00635EC6" w:rsidRPr="006A0A8A" w:rsidRDefault="00635EC6" w:rsidP="00635EC6">
      <w:pPr>
        <w:spacing w:before="0" w:after="0"/>
        <w:ind w:left="540"/>
        <w:rPr>
          <w:rFonts w:cs="Arial"/>
          <w:lang w:val="en-US"/>
        </w:rPr>
      </w:pPr>
      <w:r w:rsidRPr="006A0A8A">
        <w:rPr>
          <w:rFonts w:cs="Arial"/>
          <w:lang w:val="en-US"/>
        </w:rPr>
        <w:t xml:space="preserve">  </w:t>
      </w:r>
    </w:p>
    <w:p w:rsidR="009B003D" w:rsidRDefault="000618BB" w:rsidP="001578A2">
      <w:pPr>
        <w:spacing w:before="0" w:after="0" w:line="276" w:lineRule="auto"/>
        <w:ind w:right="342"/>
        <w:rPr>
          <w:rFonts w:cs="Arial"/>
          <w:lang w:val="en-US"/>
        </w:rPr>
      </w:pPr>
      <w:r>
        <w:rPr>
          <w:rFonts w:cs="Arial"/>
          <w:lang w:val="en-US"/>
        </w:rPr>
        <w:t>At 9:00 p.m. m</w:t>
      </w:r>
      <w:r w:rsidR="00635EC6" w:rsidRPr="006A0A8A">
        <w:rPr>
          <w:rFonts w:cs="Arial"/>
          <w:lang w:val="en-US"/>
        </w:rPr>
        <w:t xml:space="preserve">eeting time </w:t>
      </w:r>
      <w:r w:rsidR="000166EE">
        <w:rPr>
          <w:rFonts w:cs="Arial"/>
          <w:lang w:val="en-US"/>
        </w:rPr>
        <w:t xml:space="preserve">was called by the Chair and </w:t>
      </w:r>
      <w:r w:rsidR="001578A2">
        <w:rPr>
          <w:rFonts w:cs="Arial"/>
          <w:lang w:val="en-US"/>
        </w:rPr>
        <w:t xml:space="preserve">he made suggestions for management of </w:t>
      </w:r>
      <w:r w:rsidR="000166EE">
        <w:rPr>
          <w:rFonts w:cs="Arial"/>
          <w:lang w:val="en-US"/>
        </w:rPr>
        <w:t>the final items on the agenda</w:t>
      </w:r>
      <w:r>
        <w:rPr>
          <w:rFonts w:cs="Arial"/>
          <w:lang w:val="en-US"/>
        </w:rPr>
        <w:t>, as follows:</w:t>
      </w:r>
      <w:r w:rsidR="000166EE">
        <w:rPr>
          <w:rFonts w:cs="Arial"/>
          <w:lang w:val="en-US"/>
        </w:rPr>
        <w:t xml:space="preserve"> </w:t>
      </w:r>
    </w:p>
    <w:p w:rsidR="009B003D" w:rsidRPr="00FB3971" w:rsidRDefault="009B003D" w:rsidP="00904B1B">
      <w:pPr>
        <w:spacing w:before="200"/>
        <w:ind w:left="360" w:hanging="360"/>
        <w:rPr>
          <w:rFonts w:cs="Arial"/>
          <w:b/>
          <w:sz w:val="24"/>
          <w:szCs w:val="24"/>
          <w:lang w:val="en-US"/>
        </w:rPr>
      </w:pPr>
      <w:r w:rsidRPr="00FB3971">
        <w:rPr>
          <w:rFonts w:cs="Arial"/>
          <w:b/>
          <w:sz w:val="24"/>
          <w:szCs w:val="24"/>
          <w:lang w:val="en-US"/>
        </w:rPr>
        <w:t xml:space="preserve">9. </w:t>
      </w:r>
      <w:r w:rsidRPr="00FB3971">
        <w:rPr>
          <w:rFonts w:cs="Arial"/>
          <w:b/>
          <w:sz w:val="24"/>
          <w:szCs w:val="24"/>
          <w:lang w:val="en-US"/>
        </w:rPr>
        <w:tab/>
        <w:t xml:space="preserve">Further SEAC discussion of specific recommendations in draft Motion #5 </w:t>
      </w:r>
      <w:r w:rsidR="00FB3971">
        <w:rPr>
          <w:rFonts w:cs="Arial"/>
          <w:b/>
          <w:sz w:val="24"/>
          <w:szCs w:val="24"/>
          <w:lang w:val="en-US"/>
        </w:rPr>
        <w:t>(appended)</w:t>
      </w:r>
    </w:p>
    <w:p w:rsidR="000166EE" w:rsidRPr="009B003D" w:rsidRDefault="009B003D" w:rsidP="000618BB">
      <w:pPr>
        <w:spacing w:before="0" w:after="0" w:line="276" w:lineRule="auto"/>
        <w:rPr>
          <w:rFonts w:cs="Arial"/>
          <w:lang w:val="en-US"/>
        </w:rPr>
      </w:pPr>
      <w:r>
        <w:rPr>
          <w:rFonts w:cs="Arial"/>
          <w:lang w:val="en-US"/>
        </w:rPr>
        <w:t xml:space="preserve">The Chair </w:t>
      </w:r>
      <w:r w:rsidR="00904B1B">
        <w:rPr>
          <w:rFonts w:cs="Arial"/>
          <w:lang w:val="en-US"/>
        </w:rPr>
        <w:t>indicated that h</w:t>
      </w:r>
      <w:r>
        <w:rPr>
          <w:rFonts w:cs="Arial"/>
          <w:lang w:val="en-US"/>
        </w:rPr>
        <w:t>e will break the motion</w:t>
      </w:r>
      <w:r w:rsidR="00FB3971">
        <w:rPr>
          <w:rFonts w:cs="Arial"/>
          <w:lang w:val="en-US"/>
        </w:rPr>
        <w:t xml:space="preserve"> </w:t>
      </w:r>
      <w:r>
        <w:rPr>
          <w:rFonts w:cs="Arial"/>
          <w:lang w:val="en-US"/>
        </w:rPr>
        <w:t xml:space="preserve">into chunks and seek member input by email. </w:t>
      </w:r>
      <w:r w:rsidR="00904B1B">
        <w:rPr>
          <w:rFonts w:cs="Arial"/>
          <w:lang w:val="en-US"/>
        </w:rPr>
        <w:t>The recommendations will</w:t>
      </w:r>
      <w:r w:rsidR="00904B1B" w:rsidRPr="009B003D">
        <w:rPr>
          <w:rFonts w:cs="Arial"/>
          <w:lang w:val="en-US"/>
        </w:rPr>
        <w:t xml:space="preserve"> be discussed at </w:t>
      </w:r>
      <w:r w:rsidR="00904B1B">
        <w:rPr>
          <w:rFonts w:cs="Arial"/>
          <w:lang w:val="en-US"/>
        </w:rPr>
        <w:t xml:space="preserve">the </w:t>
      </w:r>
      <w:r w:rsidR="00904B1B" w:rsidRPr="009B003D">
        <w:rPr>
          <w:rFonts w:cs="Arial"/>
          <w:lang w:val="en-US"/>
        </w:rPr>
        <w:t xml:space="preserve">March </w:t>
      </w:r>
      <w:r w:rsidR="00904B1B">
        <w:rPr>
          <w:rFonts w:cs="Arial"/>
          <w:lang w:val="en-US"/>
        </w:rPr>
        <w:t xml:space="preserve">SEAC </w:t>
      </w:r>
      <w:r w:rsidR="00904B1B" w:rsidRPr="009B003D">
        <w:rPr>
          <w:rFonts w:cs="Arial"/>
          <w:lang w:val="en-US"/>
        </w:rPr>
        <w:t>meeting</w:t>
      </w:r>
      <w:r w:rsidR="00904B1B">
        <w:rPr>
          <w:rFonts w:cs="Arial"/>
          <w:lang w:val="en-US"/>
        </w:rPr>
        <w:t>.</w:t>
      </w:r>
    </w:p>
    <w:p w:rsidR="009B003D" w:rsidRPr="00FB3971" w:rsidRDefault="009B003D" w:rsidP="00904B1B">
      <w:pPr>
        <w:spacing w:before="200"/>
        <w:ind w:left="360" w:hanging="360"/>
        <w:rPr>
          <w:rFonts w:cs="Arial"/>
          <w:b/>
          <w:sz w:val="24"/>
          <w:szCs w:val="24"/>
          <w:lang w:val="en-US"/>
        </w:rPr>
      </w:pPr>
      <w:r w:rsidRPr="00FB3971">
        <w:rPr>
          <w:rFonts w:cs="Arial"/>
          <w:b/>
          <w:sz w:val="24"/>
          <w:szCs w:val="24"/>
          <w:lang w:val="en-US"/>
        </w:rPr>
        <w:t xml:space="preserve">10. TDSB bus transportation incident reported by TDSB </w:t>
      </w:r>
    </w:p>
    <w:p w:rsidR="009B003D" w:rsidRPr="009B003D" w:rsidRDefault="009B003D" w:rsidP="009B003D">
      <w:pPr>
        <w:spacing w:before="0"/>
        <w:ind w:left="360" w:hanging="360"/>
        <w:rPr>
          <w:rFonts w:cs="Arial"/>
          <w:lang w:val="en-US"/>
        </w:rPr>
      </w:pPr>
      <w:r w:rsidRPr="009B003D">
        <w:rPr>
          <w:rFonts w:cs="Arial"/>
          <w:lang w:val="en-US"/>
        </w:rPr>
        <w:t xml:space="preserve">This item </w:t>
      </w:r>
      <w:r>
        <w:rPr>
          <w:rFonts w:cs="Arial"/>
          <w:lang w:val="en-US"/>
        </w:rPr>
        <w:t xml:space="preserve">was addressed </w:t>
      </w:r>
      <w:r w:rsidRPr="009B003D">
        <w:rPr>
          <w:rFonts w:cs="Arial"/>
          <w:lang w:val="en-US"/>
        </w:rPr>
        <w:t xml:space="preserve">under item 7  </w:t>
      </w:r>
    </w:p>
    <w:p w:rsidR="009B003D" w:rsidRPr="00FB3971" w:rsidRDefault="009B003D" w:rsidP="00904B1B">
      <w:pPr>
        <w:spacing w:before="200"/>
        <w:ind w:left="360" w:hanging="360"/>
        <w:rPr>
          <w:rFonts w:cs="Arial"/>
          <w:b/>
          <w:sz w:val="24"/>
          <w:szCs w:val="24"/>
          <w:lang w:val="en-US"/>
        </w:rPr>
      </w:pPr>
      <w:r w:rsidRPr="00FB3971">
        <w:rPr>
          <w:rFonts w:cs="Arial"/>
          <w:b/>
          <w:sz w:val="24"/>
          <w:szCs w:val="24"/>
          <w:lang w:val="en-US"/>
        </w:rPr>
        <w:t>11. Association reports/updates</w:t>
      </w:r>
    </w:p>
    <w:p w:rsidR="009B003D" w:rsidRDefault="009B003D" w:rsidP="000618BB">
      <w:pPr>
        <w:spacing w:before="0" w:line="276" w:lineRule="auto"/>
        <w:rPr>
          <w:rFonts w:cs="Arial"/>
          <w:b/>
          <w:lang w:val="en-US"/>
        </w:rPr>
      </w:pPr>
      <w:r>
        <w:rPr>
          <w:rFonts w:cs="Arial"/>
          <w:lang w:val="en-US"/>
        </w:rPr>
        <w:t xml:space="preserve">The Chair asked that Association Reports be emailed to Margo Ratsep for inclusion in the </w:t>
      </w:r>
      <w:r w:rsidR="009E2039">
        <w:rPr>
          <w:rFonts w:cs="Arial"/>
          <w:lang w:val="en-US"/>
        </w:rPr>
        <w:t>February M</w:t>
      </w:r>
      <w:r>
        <w:rPr>
          <w:rFonts w:cs="Arial"/>
          <w:lang w:val="en-US"/>
        </w:rPr>
        <w:t xml:space="preserve">inutes.  </w:t>
      </w:r>
    </w:p>
    <w:p w:rsidR="00904B1B" w:rsidRPr="00FB3971" w:rsidRDefault="009B003D" w:rsidP="00904B1B">
      <w:pPr>
        <w:spacing w:before="0" w:after="200"/>
        <w:ind w:left="360" w:hanging="360"/>
        <w:rPr>
          <w:rFonts w:cs="Arial"/>
          <w:b/>
          <w:sz w:val="24"/>
          <w:szCs w:val="24"/>
          <w:lang w:val="en-US"/>
        </w:rPr>
      </w:pPr>
      <w:r w:rsidRPr="00FB3971">
        <w:rPr>
          <w:rFonts w:cs="Arial"/>
          <w:b/>
          <w:sz w:val="24"/>
          <w:szCs w:val="24"/>
          <w:lang w:val="en-US"/>
        </w:rPr>
        <w:t>12. Other business</w:t>
      </w:r>
    </w:p>
    <w:p w:rsidR="009B003D" w:rsidRPr="00FB3971" w:rsidRDefault="009B003D" w:rsidP="009B003D">
      <w:pPr>
        <w:spacing w:before="0"/>
        <w:ind w:left="360" w:hanging="360"/>
        <w:rPr>
          <w:rFonts w:cs="Arial"/>
          <w:b/>
          <w:sz w:val="24"/>
          <w:szCs w:val="24"/>
          <w:lang w:val="en-US"/>
        </w:rPr>
      </w:pPr>
      <w:r w:rsidRPr="00FB3971">
        <w:rPr>
          <w:rFonts w:cs="Arial"/>
          <w:b/>
          <w:sz w:val="24"/>
          <w:szCs w:val="24"/>
          <w:lang w:val="en-US"/>
        </w:rPr>
        <w:t xml:space="preserve">13. Adjournment  </w:t>
      </w:r>
    </w:p>
    <w:p w:rsidR="009B003D" w:rsidRPr="009B003D" w:rsidRDefault="009B003D" w:rsidP="009B003D">
      <w:pPr>
        <w:spacing w:before="0" w:after="0"/>
        <w:rPr>
          <w:rFonts w:cs="Arial"/>
          <w:lang w:val="en-US"/>
        </w:rPr>
      </w:pPr>
      <w:r>
        <w:rPr>
          <w:rFonts w:cs="Arial"/>
          <w:lang w:val="en-US"/>
        </w:rPr>
        <w:t>The meeting adjourned at 9:05 p.m.</w:t>
      </w:r>
    </w:p>
    <w:p w:rsidR="00904B1B" w:rsidRDefault="00904B1B" w:rsidP="000166EE">
      <w:pPr>
        <w:spacing w:before="0" w:after="0"/>
        <w:rPr>
          <w:rFonts w:cs="Arial"/>
          <w:lang w:val="en-US"/>
        </w:rPr>
      </w:pPr>
    </w:p>
    <w:p w:rsidR="00C07ED9" w:rsidRPr="00904B1B" w:rsidRDefault="00904B1B">
      <w:pPr>
        <w:spacing w:before="0" w:after="0"/>
        <w:rPr>
          <w:rFonts w:cs="Arial"/>
          <w:lang w:val="en-US"/>
        </w:rPr>
      </w:pPr>
      <w:r>
        <w:rPr>
          <w:rFonts w:cs="Arial"/>
          <w:lang w:val="en-US"/>
        </w:rPr>
        <w:t xml:space="preserve">Please note: The next SEAC meeting is on </w:t>
      </w:r>
      <w:r w:rsidR="000618BB">
        <w:rPr>
          <w:rFonts w:cs="Arial"/>
          <w:lang w:val="en-US"/>
        </w:rPr>
        <w:t xml:space="preserve">Monday, </w:t>
      </w:r>
      <w:r>
        <w:rPr>
          <w:rFonts w:cs="Arial"/>
          <w:lang w:val="en-US"/>
        </w:rPr>
        <w:t>March 20, 2017</w:t>
      </w:r>
      <w:r w:rsidR="00C07ED9">
        <w:rPr>
          <w:rFonts w:cs="Arial"/>
          <w:bCs/>
        </w:rPr>
        <w:br w:type="page"/>
      </w:r>
    </w:p>
    <w:p w:rsidR="00256622" w:rsidRDefault="00256622" w:rsidP="000926FA">
      <w:pPr>
        <w:spacing w:before="0" w:after="0"/>
        <w:ind w:left="360" w:hanging="360"/>
        <w:rPr>
          <w:rFonts w:cs="Arial"/>
          <w:bCs/>
        </w:rPr>
      </w:pPr>
      <w:r w:rsidRPr="00C77CEC">
        <w:rPr>
          <w:rFonts w:cs="Arial"/>
          <w:bCs/>
        </w:rPr>
        <w:lastRenderedPageBreak/>
        <w:t xml:space="preserve"> </w:t>
      </w:r>
    </w:p>
    <w:p w:rsidR="00DB730D" w:rsidRPr="008D02FA" w:rsidRDefault="00256622" w:rsidP="008D02FA">
      <w:pPr>
        <w:spacing w:before="0" w:after="200" w:line="276" w:lineRule="auto"/>
        <w:jc w:val="right"/>
        <w:rPr>
          <w:b/>
          <w:sz w:val="24"/>
        </w:rPr>
      </w:pPr>
      <w:r w:rsidRPr="00833FE0">
        <w:rPr>
          <w:b/>
          <w:sz w:val="24"/>
        </w:rPr>
        <w:t>Appendix</w:t>
      </w:r>
      <w:r w:rsidR="008D02FA">
        <w:rPr>
          <w:b/>
          <w:sz w:val="24"/>
        </w:rPr>
        <w:t xml:space="preserve"> A</w:t>
      </w:r>
    </w:p>
    <w:p w:rsidR="008D02FA" w:rsidRPr="00FB4AD0" w:rsidRDefault="008D02FA" w:rsidP="008D02FA">
      <w:pPr>
        <w:rPr>
          <w:rFonts w:ascii="Tahoma" w:eastAsia="Times New Roman" w:hAnsi="Tahoma" w:cs="Tahoma"/>
          <w:sz w:val="20"/>
          <w:szCs w:val="20"/>
          <w:lang w:val="en-US"/>
        </w:rPr>
      </w:pPr>
      <w:bookmarkStart w:id="1"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Snider, Craig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February-02-17 3:08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'david.lepofsky@gmail.com'</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Ratsep, Margo; Robinson, Uton; Brown, Alexander; Kisko, Carla</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d Re Your request to present to the February 6, 2017 SEAC meeting </w:t>
      </w:r>
    </w:p>
    <w:p w:rsidR="008D02FA" w:rsidRPr="001578A2" w:rsidRDefault="008D02FA" w:rsidP="008D02FA">
      <w:pPr>
        <w:rPr>
          <w:rFonts w:ascii="Calibri" w:hAnsi="Calibri"/>
        </w:rPr>
      </w:pPr>
      <w:r w:rsidRPr="001578A2">
        <w:rPr>
          <w:rFonts w:ascii="Calibri" w:hAnsi="Calibri"/>
        </w:rPr>
        <w:t>Good Afternoon David</w:t>
      </w:r>
    </w:p>
    <w:p w:rsidR="008D02FA" w:rsidRPr="001578A2" w:rsidRDefault="008D02FA" w:rsidP="008D02FA">
      <w:pPr>
        <w:rPr>
          <w:rFonts w:ascii="Calibri" w:hAnsi="Calibri"/>
        </w:rPr>
      </w:pPr>
      <w:r w:rsidRPr="001578A2">
        <w:rPr>
          <w:rFonts w:ascii="Calibri" w:hAnsi="Calibri"/>
        </w:rPr>
        <w:t xml:space="preserve">Yes, the Special Education department asked if I could come to your next meeting to update SEAC on the budget.  </w:t>
      </w:r>
    </w:p>
    <w:p w:rsidR="008D02FA" w:rsidRPr="001578A2" w:rsidRDefault="008D02FA" w:rsidP="008D02FA">
      <w:pPr>
        <w:rPr>
          <w:rFonts w:ascii="Calibri" w:hAnsi="Calibri"/>
        </w:rPr>
      </w:pPr>
      <w:r w:rsidRPr="001578A2">
        <w:rPr>
          <w:rFonts w:ascii="Calibri" w:hAnsi="Calibri"/>
        </w:rPr>
        <w:t>At the last Finance Budget and Enrolment Committee (FBEC) we presented to the Trustee several pieces of information including budget timelines and three year forecast.  So it would be appropriate and timely for me to present similar information to SEAC.</w:t>
      </w:r>
    </w:p>
    <w:p w:rsidR="008D02FA" w:rsidRPr="001578A2" w:rsidRDefault="008D02FA" w:rsidP="008D02FA">
      <w:pPr>
        <w:rPr>
          <w:rFonts w:ascii="Calibri" w:hAnsi="Calibri"/>
        </w:rPr>
      </w:pPr>
      <w:r w:rsidRPr="001578A2">
        <w:rPr>
          <w:rFonts w:ascii="Calibri" w:hAnsi="Calibri"/>
        </w:rPr>
        <w:t>Concerning your questions:</w:t>
      </w:r>
    </w:p>
    <w:p w:rsidR="008D02FA" w:rsidRPr="001578A2" w:rsidRDefault="008D02FA" w:rsidP="00A34D5A">
      <w:pPr>
        <w:pStyle w:val="ListParagraph"/>
        <w:numPr>
          <w:ilvl w:val="0"/>
          <w:numId w:val="13"/>
        </w:numPr>
        <w:spacing w:before="0" w:after="0"/>
        <w:ind w:left="360"/>
        <w:rPr>
          <w:rFonts w:ascii="Calibri" w:hAnsi="Calibri"/>
        </w:rPr>
      </w:pPr>
      <w:r w:rsidRPr="001578A2">
        <w:rPr>
          <w:rFonts w:ascii="Calibri" w:hAnsi="Calibri"/>
        </w:rPr>
        <w:t xml:space="preserve">What is happening with the development of this upcoming fiscal year’s budget?  </w:t>
      </w:r>
    </w:p>
    <w:p w:rsidR="008D02FA" w:rsidRPr="001578A2" w:rsidRDefault="008D02FA" w:rsidP="00A34D5A">
      <w:pPr>
        <w:pStyle w:val="ListParagraph"/>
        <w:numPr>
          <w:ilvl w:val="1"/>
          <w:numId w:val="13"/>
        </w:numPr>
        <w:spacing w:before="0" w:after="0"/>
        <w:ind w:left="720"/>
        <w:rPr>
          <w:rFonts w:ascii="Calibri" w:hAnsi="Calibri"/>
        </w:rPr>
      </w:pPr>
      <w:r w:rsidRPr="001578A2">
        <w:rPr>
          <w:rFonts w:ascii="Calibri" w:hAnsi="Calibri"/>
        </w:rPr>
        <w:t>We presented to the FBEC committee the updated timeline, which will be presenting to SEAC as one of my agenda items.</w:t>
      </w:r>
    </w:p>
    <w:p w:rsidR="00FB4AD0" w:rsidRPr="00514C55" w:rsidRDefault="00FB4AD0" w:rsidP="00FB4AD0">
      <w:pPr>
        <w:pStyle w:val="ListParagraph"/>
        <w:spacing w:before="0" w:after="0"/>
        <w:rPr>
          <w:rFonts w:ascii="Calibri" w:hAnsi="Calibri"/>
          <w:sz w:val="16"/>
          <w:szCs w:val="16"/>
        </w:rPr>
      </w:pPr>
    </w:p>
    <w:p w:rsidR="008D02FA" w:rsidRPr="001578A2" w:rsidRDefault="008D02FA" w:rsidP="00A34D5A">
      <w:pPr>
        <w:pStyle w:val="ListParagraph"/>
        <w:numPr>
          <w:ilvl w:val="0"/>
          <w:numId w:val="13"/>
        </w:numPr>
        <w:spacing w:before="0" w:after="0"/>
        <w:ind w:left="360"/>
        <w:rPr>
          <w:rFonts w:ascii="Calibri" w:hAnsi="Calibri"/>
        </w:rPr>
      </w:pPr>
      <w:r w:rsidRPr="001578A2">
        <w:rPr>
          <w:rFonts w:ascii="Calibri" w:hAnsi="Calibri"/>
        </w:rPr>
        <w:t xml:space="preserve">What </w:t>
      </w:r>
      <w:r w:rsidRPr="001578A2">
        <w:rPr>
          <w:rFonts w:ascii="Calibri" w:hAnsi="Calibri"/>
          <w:lang w:val="en-US"/>
        </w:rPr>
        <w:t xml:space="preserve">decisions and issues may be in the offing as they relate to delivering services to students with special education needs? For example, two years ago, there was a major debate, on which there was media focus, on how many special needs assistants to be cut in that year. We would want to know if there are any cuts of this sort, on the table or at risk now.  </w:t>
      </w:r>
    </w:p>
    <w:p w:rsidR="00FB4AD0" w:rsidRPr="001578A2" w:rsidRDefault="008D02FA" w:rsidP="00A34D5A">
      <w:pPr>
        <w:pStyle w:val="ListParagraph"/>
        <w:numPr>
          <w:ilvl w:val="1"/>
          <w:numId w:val="13"/>
        </w:numPr>
        <w:spacing w:before="0" w:after="0"/>
        <w:ind w:left="720"/>
        <w:rPr>
          <w:rFonts w:ascii="Calibri" w:hAnsi="Calibri"/>
        </w:rPr>
      </w:pPr>
      <w:r w:rsidRPr="001578A2">
        <w:rPr>
          <w:rFonts w:ascii="Calibri" w:hAnsi="Calibri"/>
          <w:lang w:val="en-US"/>
        </w:rPr>
        <w:t>I will be presenting to SEAC is the three year forecast also just presented to FBEC committee.  The good news is that we are forecasting a balance position for 17-18 despite reduction in several grants including the final year of phase-in of the change to the High Needs amount.  Therefore the only changes planned in 17-18 will be in school staffing to reflect changes in enrolment as done past years.</w:t>
      </w:r>
    </w:p>
    <w:p w:rsidR="008D02FA" w:rsidRPr="00514C55" w:rsidRDefault="008D02FA" w:rsidP="00FB4AD0">
      <w:pPr>
        <w:pStyle w:val="ListParagraph"/>
        <w:spacing w:before="0" w:after="0"/>
        <w:rPr>
          <w:rFonts w:ascii="Calibri" w:hAnsi="Calibri"/>
          <w:sz w:val="16"/>
          <w:szCs w:val="16"/>
        </w:rPr>
      </w:pPr>
      <w:r w:rsidRPr="001578A2">
        <w:rPr>
          <w:rFonts w:ascii="Calibri" w:hAnsi="Calibri"/>
          <w:lang w:val="en-US"/>
        </w:rPr>
        <w:t xml:space="preserve">  </w:t>
      </w:r>
    </w:p>
    <w:p w:rsidR="008D02FA" w:rsidRPr="001578A2" w:rsidRDefault="008D02FA" w:rsidP="00A34D5A">
      <w:pPr>
        <w:pStyle w:val="ListParagraph"/>
        <w:numPr>
          <w:ilvl w:val="0"/>
          <w:numId w:val="13"/>
        </w:numPr>
        <w:spacing w:before="0" w:after="0"/>
        <w:ind w:left="360"/>
        <w:rPr>
          <w:rFonts w:ascii="Calibri" w:hAnsi="Calibri"/>
          <w:lang w:val="en-US"/>
        </w:rPr>
      </w:pPr>
      <w:r w:rsidRPr="001578A2">
        <w:rPr>
          <w:rFonts w:ascii="Calibri" w:hAnsi="Calibri"/>
          <w:lang w:val="en-US"/>
        </w:rPr>
        <w:t>Are there any anticipated cuts being considered or expected, in provincial funding of TDSB that would bear on students with special education needs, such as last year's provincial cut to the "High Needs Amount"?</w:t>
      </w:r>
    </w:p>
    <w:p w:rsidR="008D02FA" w:rsidRPr="001578A2" w:rsidRDefault="008D02FA" w:rsidP="00A34D5A">
      <w:pPr>
        <w:pStyle w:val="ListParagraph"/>
        <w:numPr>
          <w:ilvl w:val="1"/>
          <w:numId w:val="13"/>
        </w:numPr>
        <w:spacing w:before="0" w:after="0"/>
        <w:ind w:left="720"/>
        <w:rPr>
          <w:rFonts w:ascii="Calibri" w:hAnsi="Calibri"/>
          <w:lang w:val="en-US"/>
        </w:rPr>
      </w:pPr>
      <w:r w:rsidRPr="001578A2">
        <w:rPr>
          <w:rFonts w:ascii="Calibri" w:hAnsi="Calibri"/>
          <w:lang w:val="en-US"/>
        </w:rPr>
        <w:t>There will be a final year reduction in the High Needs amount of approximately $4M.  However we are not planning on reducing any programs in special education as a result of the reduction in grants.  As previously stated the only changes will be as a result of enrolment changes.</w:t>
      </w:r>
    </w:p>
    <w:p w:rsidR="00FB4AD0" w:rsidRPr="00514C55" w:rsidRDefault="00FB4AD0" w:rsidP="00FB4AD0">
      <w:pPr>
        <w:pStyle w:val="ListParagraph"/>
        <w:spacing w:before="0" w:after="0"/>
        <w:rPr>
          <w:rFonts w:ascii="Calibri" w:hAnsi="Calibri"/>
          <w:sz w:val="16"/>
          <w:szCs w:val="16"/>
          <w:lang w:val="en-US"/>
        </w:rPr>
      </w:pPr>
    </w:p>
    <w:p w:rsidR="008D02FA" w:rsidRPr="001578A2" w:rsidRDefault="008D02FA" w:rsidP="00A34D5A">
      <w:pPr>
        <w:pStyle w:val="ListParagraph"/>
        <w:numPr>
          <w:ilvl w:val="0"/>
          <w:numId w:val="13"/>
        </w:numPr>
        <w:spacing w:before="0" w:after="0"/>
        <w:ind w:left="360"/>
        <w:rPr>
          <w:rFonts w:ascii="Calibri" w:hAnsi="Calibri"/>
          <w:lang w:val="en-US"/>
        </w:rPr>
      </w:pPr>
      <w:r w:rsidRPr="001578A2">
        <w:rPr>
          <w:rFonts w:ascii="Calibri" w:hAnsi="Calibri"/>
          <w:lang w:val="en-US"/>
        </w:rPr>
        <w:t>For any other reasons, is there any possibility of any cuts to anyone who provides direct services to students with special education needs or to those who directly supervise them?</w:t>
      </w:r>
    </w:p>
    <w:p w:rsidR="008D02FA" w:rsidRPr="001578A2" w:rsidRDefault="008D02FA" w:rsidP="00A34D5A">
      <w:pPr>
        <w:pStyle w:val="ListParagraph"/>
        <w:numPr>
          <w:ilvl w:val="1"/>
          <w:numId w:val="13"/>
        </w:numPr>
        <w:spacing w:before="0"/>
        <w:ind w:left="720"/>
        <w:rPr>
          <w:rFonts w:ascii="Calibri" w:hAnsi="Calibri"/>
          <w:lang w:val="en-US"/>
        </w:rPr>
      </w:pPr>
      <w:r w:rsidRPr="001578A2">
        <w:rPr>
          <w:rFonts w:ascii="Calibri" w:hAnsi="Calibri"/>
          <w:lang w:val="en-US"/>
        </w:rPr>
        <w:t>As stated above the only changes will be as a result of enrolment.</w:t>
      </w:r>
    </w:p>
    <w:p w:rsidR="00FB4AD0" w:rsidRPr="00514C55" w:rsidRDefault="00FB4AD0" w:rsidP="00FB4AD0">
      <w:pPr>
        <w:pStyle w:val="ListParagraph"/>
        <w:spacing w:before="0"/>
        <w:rPr>
          <w:rFonts w:ascii="Calibri" w:hAnsi="Calibri"/>
          <w:sz w:val="16"/>
          <w:szCs w:val="16"/>
          <w:lang w:val="en-US"/>
        </w:rPr>
      </w:pPr>
    </w:p>
    <w:p w:rsidR="008D02FA" w:rsidRPr="001578A2" w:rsidRDefault="008D02FA" w:rsidP="00A34D5A">
      <w:pPr>
        <w:pStyle w:val="ListParagraph"/>
        <w:numPr>
          <w:ilvl w:val="0"/>
          <w:numId w:val="13"/>
        </w:numPr>
        <w:spacing w:before="0" w:after="0"/>
        <w:ind w:left="360"/>
        <w:rPr>
          <w:rFonts w:ascii="Calibri" w:hAnsi="Calibri"/>
          <w:lang w:val="en-US"/>
        </w:rPr>
      </w:pPr>
      <w:r w:rsidRPr="001578A2">
        <w:rPr>
          <w:rFonts w:ascii="Calibri" w:hAnsi="Calibri"/>
          <w:lang w:val="en-US"/>
        </w:rPr>
        <w:t>TDSB's new equity initiative has an important focus on improving inclusion for students with special education needs we know that some 50% of those students at TDSB spend at least half of each day in segregated settings. We are eager to know what will be in the upcoming year's budget to help improve this situation.</w:t>
      </w:r>
    </w:p>
    <w:p w:rsidR="008D02FA" w:rsidRPr="001578A2" w:rsidRDefault="008D02FA" w:rsidP="00A34D5A">
      <w:pPr>
        <w:pStyle w:val="ListParagraph"/>
        <w:numPr>
          <w:ilvl w:val="1"/>
          <w:numId w:val="13"/>
        </w:numPr>
        <w:spacing w:before="0" w:after="0"/>
        <w:ind w:left="720"/>
        <w:rPr>
          <w:rFonts w:ascii="Calibri" w:hAnsi="Calibri"/>
          <w:lang w:val="en-US"/>
        </w:rPr>
      </w:pPr>
      <w:r w:rsidRPr="001578A2">
        <w:rPr>
          <w:rFonts w:ascii="Calibri" w:hAnsi="Calibri"/>
          <w:lang w:val="en-US"/>
        </w:rPr>
        <w:t xml:space="preserve">Special Education </w:t>
      </w:r>
      <w:proofErr w:type="gramStart"/>
      <w:r w:rsidRPr="001578A2">
        <w:rPr>
          <w:rFonts w:ascii="Calibri" w:hAnsi="Calibri"/>
          <w:lang w:val="en-US"/>
        </w:rPr>
        <w:t>are</w:t>
      </w:r>
      <w:proofErr w:type="gramEnd"/>
      <w:r w:rsidRPr="001578A2">
        <w:rPr>
          <w:rFonts w:ascii="Calibri" w:hAnsi="Calibri"/>
          <w:lang w:val="en-US"/>
        </w:rPr>
        <w:t xml:space="preserve"> working with various departments to ensure all students are supported in the inclusive classroom</w:t>
      </w:r>
      <w:r w:rsidR="00FB4AD0" w:rsidRPr="001578A2">
        <w:rPr>
          <w:rFonts w:ascii="Calibri" w:hAnsi="Calibri"/>
          <w:lang w:val="en-US"/>
        </w:rPr>
        <w:t>.</w:t>
      </w:r>
    </w:p>
    <w:p w:rsidR="00FB4AD0" w:rsidRPr="00514C55" w:rsidRDefault="00FB4AD0" w:rsidP="00FB4AD0">
      <w:pPr>
        <w:pStyle w:val="ListParagraph"/>
        <w:spacing w:before="0" w:after="0"/>
        <w:rPr>
          <w:rFonts w:ascii="Calibri" w:hAnsi="Calibri"/>
          <w:sz w:val="16"/>
          <w:szCs w:val="16"/>
          <w:lang w:val="en-US"/>
        </w:rPr>
      </w:pPr>
    </w:p>
    <w:p w:rsidR="008D02FA" w:rsidRPr="001578A2" w:rsidRDefault="008D02FA" w:rsidP="00A34D5A">
      <w:pPr>
        <w:pStyle w:val="ListParagraph"/>
        <w:numPr>
          <w:ilvl w:val="0"/>
          <w:numId w:val="13"/>
        </w:numPr>
        <w:spacing w:before="0" w:after="0"/>
        <w:ind w:left="360"/>
        <w:rPr>
          <w:rFonts w:ascii="Calibri" w:hAnsi="Calibri"/>
          <w:lang w:val="en-US"/>
        </w:rPr>
      </w:pPr>
      <w:r w:rsidRPr="001578A2">
        <w:rPr>
          <w:rFonts w:ascii="Calibri" w:hAnsi="Calibri"/>
          <w:lang w:val="en-US"/>
        </w:rPr>
        <w:t xml:space="preserve">We would appreciate receiving, in advance and in an accessible format, The Financial Facts used for any budget consultations. We would appreciate, for example, receiving up to date information such as Special Education Self Contained Schools trend data, and enrollment figures.    </w:t>
      </w:r>
    </w:p>
    <w:p w:rsidR="00FB4AD0" w:rsidRPr="00514C55" w:rsidRDefault="008D02FA" w:rsidP="00A34D5A">
      <w:pPr>
        <w:pStyle w:val="ListParagraph"/>
        <w:numPr>
          <w:ilvl w:val="1"/>
          <w:numId w:val="13"/>
        </w:numPr>
        <w:spacing w:before="0" w:after="0"/>
        <w:ind w:left="720"/>
        <w:rPr>
          <w:rFonts w:ascii="Calibri" w:hAnsi="Calibri"/>
          <w:lang w:val="en-US"/>
        </w:rPr>
      </w:pPr>
      <w:r w:rsidRPr="001578A2">
        <w:rPr>
          <w:rFonts w:ascii="Calibri" w:hAnsi="Calibri"/>
          <w:lang w:val="en-US"/>
        </w:rPr>
        <w:t>We are currently working on the update to Financial Facts and are planning on present it at the next FBEC meeting on Feb. 23.  I will work with the Special Education Department to provide information on Self Contained schools and their enrolments.  We will also work to make copies available in an accessible format.</w:t>
      </w:r>
    </w:p>
    <w:p w:rsidR="00FB4AD0" w:rsidRPr="00514C55" w:rsidRDefault="00FB4AD0" w:rsidP="00FB4AD0">
      <w:pPr>
        <w:spacing w:before="0" w:after="0"/>
        <w:ind w:left="360"/>
        <w:rPr>
          <w:rFonts w:ascii="Calibri" w:hAnsi="Calibri"/>
          <w:sz w:val="16"/>
          <w:szCs w:val="16"/>
          <w:lang w:val="en-US"/>
        </w:rPr>
      </w:pPr>
    </w:p>
    <w:p w:rsidR="008D02FA" w:rsidRPr="001578A2" w:rsidRDefault="008D02FA" w:rsidP="00A34D5A">
      <w:pPr>
        <w:pStyle w:val="ListParagraph"/>
        <w:numPr>
          <w:ilvl w:val="0"/>
          <w:numId w:val="13"/>
        </w:numPr>
        <w:spacing w:before="0" w:after="0"/>
        <w:ind w:left="360"/>
        <w:rPr>
          <w:rFonts w:ascii="Calibri" w:hAnsi="Calibri"/>
          <w:lang w:val="en-US"/>
        </w:rPr>
      </w:pPr>
      <w:r w:rsidRPr="001578A2">
        <w:rPr>
          <w:rFonts w:ascii="Calibri" w:hAnsi="Calibri"/>
          <w:lang w:val="en-US"/>
        </w:rPr>
        <w:t>Please let us know where TDSB is now at in the process of developing its upcoming budget.</w:t>
      </w:r>
    </w:p>
    <w:p w:rsidR="008D02FA" w:rsidRPr="001578A2" w:rsidRDefault="008D02FA" w:rsidP="00A34D5A">
      <w:pPr>
        <w:pStyle w:val="ListParagraph"/>
        <w:numPr>
          <w:ilvl w:val="1"/>
          <w:numId w:val="13"/>
        </w:numPr>
        <w:spacing w:before="0" w:after="0"/>
        <w:ind w:left="720"/>
        <w:rPr>
          <w:rFonts w:ascii="Calibri" w:hAnsi="Calibri"/>
          <w:lang w:val="en-US"/>
        </w:rPr>
      </w:pPr>
      <w:r w:rsidRPr="001578A2">
        <w:rPr>
          <w:rFonts w:ascii="Calibri" w:hAnsi="Calibri"/>
          <w:lang w:val="en-US"/>
        </w:rPr>
        <w:t>As noted previously I will be bringing to the meeting the updated timeline.</w:t>
      </w:r>
    </w:p>
    <w:p w:rsidR="008D02FA" w:rsidRPr="001578A2" w:rsidRDefault="008D02FA" w:rsidP="00FB4AD0">
      <w:pPr>
        <w:rPr>
          <w:rFonts w:ascii="Calibri" w:hAnsi="Calibri"/>
          <w:lang w:val="en-US"/>
        </w:rPr>
      </w:pPr>
      <w:r w:rsidRPr="001578A2">
        <w:rPr>
          <w:rFonts w:ascii="Calibri" w:hAnsi="Calibri"/>
          <w:lang w:val="en-US"/>
        </w:rPr>
        <w:lastRenderedPageBreak/>
        <w:t>As to you</w:t>
      </w:r>
      <w:r w:rsidR="001578A2">
        <w:rPr>
          <w:rFonts w:ascii="Calibri" w:hAnsi="Calibri"/>
          <w:lang w:val="en-US"/>
        </w:rPr>
        <w:t>r final comments in your email,</w:t>
      </w:r>
      <w:r w:rsidRPr="001578A2">
        <w:rPr>
          <w:rFonts w:ascii="Calibri" w:hAnsi="Calibri"/>
          <w:lang w:val="en-US"/>
        </w:rPr>
        <w:t> I was planning on bringing an update on actual revenues, expenditures and enveloping for 2015-2016 as well as an update on 1</w:t>
      </w:r>
      <w:r w:rsidRPr="001578A2">
        <w:rPr>
          <w:rFonts w:ascii="Calibri" w:hAnsi="Calibri"/>
          <w:vertAlign w:val="superscript"/>
          <w:lang w:val="en-US"/>
        </w:rPr>
        <w:t>st</w:t>
      </w:r>
      <w:r w:rsidRPr="001578A2">
        <w:rPr>
          <w:rFonts w:ascii="Calibri" w:hAnsi="Calibri"/>
          <w:lang w:val="en-US"/>
        </w:rPr>
        <w:t xml:space="preserve"> quarter results for 16-17 to the meeting, the 1</w:t>
      </w:r>
      <w:r w:rsidRPr="001578A2">
        <w:rPr>
          <w:rFonts w:ascii="Calibri" w:hAnsi="Calibri"/>
          <w:vertAlign w:val="superscript"/>
          <w:lang w:val="en-US"/>
        </w:rPr>
        <w:t>st</w:t>
      </w:r>
      <w:r w:rsidRPr="001578A2">
        <w:rPr>
          <w:rFonts w:ascii="Calibri" w:hAnsi="Calibri"/>
          <w:lang w:val="en-US"/>
        </w:rPr>
        <w:t xml:space="preserve"> quarter report is the same information that we presented to FBEC on January 25</w:t>
      </w:r>
      <w:r w:rsidRPr="001578A2">
        <w:rPr>
          <w:rFonts w:ascii="Calibri" w:hAnsi="Calibri"/>
          <w:vertAlign w:val="superscript"/>
          <w:lang w:val="en-US"/>
        </w:rPr>
        <w:t>th</w:t>
      </w:r>
      <w:r w:rsidRPr="001578A2">
        <w:rPr>
          <w:rFonts w:ascii="Calibri" w:hAnsi="Calibri"/>
          <w:lang w:val="en-US"/>
        </w:rPr>
        <w:t xml:space="preserve">.  This data serves as the necessary background information for our budget committee to understand the organization current position going into the </w:t>
      </w:r>
      <w:proofErr w:type="gramStart"/>
      <w:r w:rsidRPr="001578A2">
        <w:rPr>
          <w:rFonts w:ascii="Calibri" w:hAnsi="Calibri"/>
          <w:lang w:val="en-US"/>
        </w:rPr>
        <w:t>new year</w:t>
      </w:r>
      <w:proofErr w:type="gramEnd"/>
      <w:r w:rsidRPr="001578A2">
        <w:rPr>
          <w:rFonts w:ascii="Calibri" w:hAnsi="Calibri"/>
          <w:lang w:val="en-US"/>
        </w:rPr>
        <w:t xml:space="preserve">.  As noted in my response to your questions </w:t>
      </w:r>
      <w:proofErr w:type="gramStart"/>
      <w:r w:rsidRPr="001578A2">
        <w:rPr>
          <w:rFonts w:ascii="Calibri" w:hAnsi="Calibri"/>
          <w:lang w:val="en-US"/>
        </w:rPr>
        <w:t>staff do</w:t>
      </w:r>
      <w:proofErr w:type="gramEnd"/>
      <w:r w:rsidRPr="001578A2">
        <w:rPr>
          <w:rFonts w:ascii="Calibri" w:hAnsi="Calibri"/>
          <w:lang w:val="en-US"/>
        </w:rPr>
        <w:t xml:space="preserve"> not anticipate significant changes to the initial 2017/18 budget.  Given the work of the Enhanced Equity Taskforce, there will likely be budget realignment discussions following the recommendations from this work in November 2017.  Therefore, staff will be recommending a status quo budget in spring 2017. </w:t>
      </w:r>
    </w:p>
    <w:p w:rsidR="008D02FA" w:rsidRPr="001578A2" w:rsidRDefault="008D02FA" w:rsidP="00FB4AD0">
      <w:pPr>
        <w:ind w:left="360" w:hanging="360"/>
        <w:rPr>
          <w:rFonts w:ascii="Calibri" w:hAnsi="Calibri"/>
          <w:lang w:val="en-US"/>
        </w:rPr>
      </w:pPr>
      <w:r w:rsidRPr="001578A2">
        <w:rPr>
          <w:rFonts w:ascii="Calibri" w:hAnsi="Calibri"/>
          <w:lang w:val="en-US"/>
        </w:rPr>
        <w:t>I am working with Margo on having all the items in accessible format for the agenda which is going out Friday.</w:t>
      </w:r>
    </w:p>
    <w:p w:rsidR="008D02FA" w:rsidRPr="001578A2" w:rsidRDefault="008D02FA" w:rsidP="00FB4AD0">
      <w:pPr>
        <w:ind w:left="360" w:hanging="360"/>
        <w:rPr>
          <w:rFonts w:ascii="Calibri" w:hAnsi="Calibri"/>
          <w:lang w:val="en-US"/>
        </w:rPr>
      </w:pPr>
      <w:r w:rsidRPr="001578A2">
        <w:rPr>
          <w:rFonts w:ascii="Calibri" w:hAnsi="Calibri"/>
          <w:lang w:val="en-US"/>
        </w:rPr>
        <w:t xml:space="preserve">Please let </w:t>
      </w:r>
      <w:proofErr w:type="gramStart"/>
      <w:r w:rsidRPr="001578A2">
        <w:rPr>
          <w:rFonts w:ascii="Calibri" w:hAnsi="Calibri"/>
          <w:lang w:val="en-US"/>
        </w:rPr>
        <w:t>me</w:t>
      </w:r>
      <w:proofErr w:type="gramEnd"/>
      <w:r w:rsidRPr="001578A2">
        <w:rPr>
          <w:rFonts w:ascii="Calibri" w:hAnsi="Calibri"/>
          <w:lang w:val="en-US"/>
        </w:rPr>
        <w:t xml:space="preserve"> and Margo know if you or SEAC need any further information.</w:t>
      </w:r>
    </w:p>
    <w:p w:rsidR="008D02FA" w:rsidRPr="001578A2" w:rsidRDefault="008D02FA" w:rsidP="00FB4AD0">
      <w:pPr>
        <w:ind w:left="360" w:hanging="360"/>
        <w:rPr>
          <w:rFonts w:ascii="Calibri" w:hAnsi="Calibri"/>
          <w:lang w:val="en-US"/>
        </w:rPr>
      </w:pPr>
      <w:r w:rsidRPr="001578A2">
        <w:rPr>
          <w:rFonts w:ascii="Calibri" w:hAnsi="Calibri"/>
          <w:lang w:val="en-US"/>
        </w:rPr>
        <w:t>Thanks</w:t>
      </w:r>
    </w:p>
    <w:p w:rsidR="008D02FA" w:rsidRPr="001578A2" w:rsidRDefault="008D02FA" w:rsidP="00FB4AD0">
      <w:pPr>
        <w:ind w:left="360" w:hanging="360"/>
        <w:rPr>
          <w:rFonts w:ascii="Calibri" w:hAnsi="Calibri"/>
          <w:lang w:val="en-US"/>
        </w:rPr>
      </w:pPr>
      <w:r w:rsidRPr="001578A2">
        <w:rPr>
          <w:rFonts w:ascii="Calibri" w:hAnsi="Calibri"/>
          <w:lang w:val="en-US"/>
        </w:rPr>
        <w:t>Craig</w:t>
      </w:r>
    </w:p>
    <w:bookmarkEnd w:id="1"/>
    <w:p w:rsidR="00256622" w:rsidRPr="00FB4AD0" w:rsidRDefault="00256622" w:rsidP="00FB4AD0">
      <w:pPr>
        <w:spacing w:before="0" w:after="0"/>
        <w:rPr>
          <w:rFonts w:ascii="Calibri" w:hAnsi="Calibri"/>
          <w:color w:val="1F497D"/>
          <w:lang w:val="en-US"/>
        </w:rPr>
      </w:pPr>
    </w:p>
    <w:sectPr w:rsidR="00256622" w:rsidRPr="00FB4AD0" w:rsidSect="001578A2">
      <w:headerReference w:type="even" r:id="rId15"/>
      <w:footerReference w:type="default" r:id="rId16"/>
      <w:headerReference w:type="first" r:id="rId17"/>
      <w:pgSz w:w="12240" w:h="15840"/>
      <w:pgMar w:top="540" w:right="630" w:bottom="900" w:left="1008" w:header="2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E5" w:rsidRDefault="004D5CE5" w:rsidP="00862DFD">
      <w:pPr>
        <w:spacing w:after="0"/>
      </w:pPr>
      <w:r>
        <w:separator/>
      </w:r>
    </w:p>
  </w:endnote>
  <w:endnote w:type="continuationSeparator" w:id="0">
    <w:p w:rsidR="004D5CE5" w:rsidRDefault="004D5CE5" w:rsidP="00862DFD">
      <w:pPr>
        <w:spacing w:after="0"/>
      </w:pPr>
      <w:r>
        <w:continuationSeparator/>
      </w:r>
    </w:p>
  </w:endnote>
  <w:endnote w:type="continuationNotice" w:id="1">
    <w:p w:rsidR="004D5CE5" w:rsidRDefault="004D5C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CC" w:rsidRPr="00E9121B" w:rsidRDefault="00B316CC" w:rsidP="00E9121B">
    <w:pPr>
      <w:pStyle w:val="Footer"/>
      <w:tabs>
        <w:tab w:val="clear" w:pos="4680"/>
        <w:tab w:val="clear" w:pos="9360"/>
        <w:tab w:val="center" w:pos="8640"/>
      </w:tabs>
    </w:pPr>
    <w:r>
      <w:rPr>
        <w:sz w:val="20"/>
      </w:rPr>
      <w:t>SEAC Meeting Minutes – February 6, 2017</w:t>
    </w:r>
    <w:r>
      <w:rPr>
        <w:sz w:val="20"/>
      </w:rPr>
      <w:tab/>
    </w:r>
    <w:r>
      <w:rPr>
        <w:sz w:val="20"/>
      </w:rPr>
      <w:tab/>
    </w:r>
    <w:r>
      <w:tab/>
    </w:r>
    <w:r w:rsidRPr="00E9121B">
      <w:rPr>
        <w:sz w:val="16"/>
      </w:rPr>
      <w:t xml:space="preserve">Page </w:t>
    </w:r>
    <w:r w:rsidRPr="00E9121B">
      <w:rPr>
        <w:bCs/>
        <w:sz w:val="16"/>
      </w:rPr>
      <w:fldChar w:fldCharType="begin"/>
    </w:r>
    <w:r w:rsidRPr="00E9121B">
      <w:rPr>
        <w:bCs/>
        <w:sz w:val="16"/>
      </w:rPr>
      <w:instrText xml:space="preserve"> PAGE </w:instrText>
    </w:r>
    <w:r w:rsidRPr="00E9121B">
      <w:rPr>
        <w:bCs/>
        <w:sz w:val="16"/>
      </w:rPr>
      <w:fldChar w:fldCharType="separate"/>
    </w:r>
    <w:r w:rsidR="00F25D77">
      <w:rPr>
        <w:bCs/>
        <w:noProof/>
        <w:sz w:val="16"/>
      </w:rPr>
      <w:t>5</w:t>
    </w:r>
    <w:r w:rsidRPr="00E9121B">
      <w:rPr>
        <w:bCs/>
        <w:sz w:val="16"/>
      </w:rPr>
      <w:fldChar w:fldCharType="end"/>
    </w:r>
    <w:r w:rsidRPr="00E9121B">
      <w:rPr>
        <w:sz w:val="16"/>
      </w:rPr>
      <w:t xml:space="preserve"> of </w:t>
    </w:r>
    <w:r w:rsidRPr="00E9121B">
      <w:rPr>
        <w:bCs/>
        <w:sz w:val="16"/>
      </w:rPr>
      <w:fldChar w:fldCharType="begin"/>
    </w:r>
    <w:r w:rsidRPr="00E9121B">
      <w:rPr>
        <w:bCs/>
        <w:sz w:val="16"/>
      </w:rPr>
      <w:instrText xml:space="preserve"> NUMPAGES  </w:instrText>
    </w:r>
    <w:r w:rsidRPr="00E9121B">
      <w:rPr>
        <w:bCs/>
        <w:sz w:val="16"/>
      </w:rPr>
      <w:fldChar w:fldCharType="separate"/>
    </w:r>
    <w:r w:rsidR="00F25D77">
      <w:rPr>
        <w:bCs/>
        <w:noProof/>
        <w:sz w:val="16"/>
      </w:rPr>
      <w:t>7</w:t>
    </w:r>
    <w:r w:rsidRPr="00E9121B">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E5" w:rsidRDefault="004D5CE5" w:rsidP="00862DFD">
      <w:pPr>
        <w:spacing w:after="0"/>
      </w:pPr>
      <w:r>
        <w:separator/>
      </w:r>
    </w:p>
  </w:footnote>
  <w:footnote w:type="continuationSeparator" w:id="0">
    <w:p w:rsidR="004D5CE5" w:rsidRDefault="004D5CE5" w:rsidP="00862DFD">
      <w:pPr>
        <w:spacing w:after="0"/>
      </w:pPr>
      <w:r>
        <w:continuationSeparator/>
      </w:r>
    </w:p>
  </w:footnote>
  <w:footnote w:type="continuationNotice" w:id="1">
    <w:p w:rsidR="004D5CE5" w:rsidRDefault="004D5CE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CC" w:rsidRPr="00862DFD" w:rsidRDefault="00B316CC">
    <w:pPr>
      <w:pStyle w:val="Header"/>
      <w:rPr>
        <w:rFonts w:cs="Arial"/>
        <w:sz w:val="24"/>
      </w:rPr>
    </w:pPr>
    <w:r>
      <w:rPr>
        <w:rFonts w:cs="Arial"/>
        <w:sz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CC" w:rsidRPr="0040217B" w:rsidRDefault="00B316CC" w:rsidP="00996803">
    <w:pPr>
      <w:pStyle w:val="Header"/>
      <w:tabs>
        <w:tab w:val="clear" w:pos="4680"/>
      </w:tabs>
      <w:ind w:left="1710" w:hanging="2160"/>
      <w:rPr>
        <w:rFonts w:ascii="Myriad Pro" w:hAnsi="Myriad Pro"/>
        <w:b/>
        <w:sz w:val="28"/>
      </w:rPr>
    </w:pPr>
    <w:r>
      <w:rPr>
        <w:noProof/>
        <w:lang w:eastAsia="en-CA"/>
      </w:rPr>
      <w:drawing>
        <wp:anchor distT="0" distB="0" distL="114300" distR="114300" simplePos="0" relativeHeight="251660288" behindDoc="0" locked="0" layoutInCell="1" allowOverlap="1" wp14:anchorId="4A6C1DF8" wp14:editId="30C6A0B7">
          <wp:simplePos x="0" y="0"/>
          <wp:positionH relativeFrom="margin">
            <wp:posOffset>-113665</wp:posOffset>
          </wp:positionH>
          <wp:positionV relativeFrom="margin">
            <wp:posOffset>-1108710</wp:posOffset>
          </wp:positionV>
          <wp:extent cx="763270" cy="609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rPr>
      <w:t>TORONTO DISTRICT SCHOOL BOARD</w:t>
    </w:r>
  </w:p>
  <w:p w:rsidR="00B316CC" w:rsidRPr="0015099D" w:rsidRDefault="00B316CC"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B316CC" w:rsidRPr="0015099D" w:rsidRDefault="00B316CC"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B316CC" w:rsidRPr="0015099D" w:rsidRDefault="00B316CC"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B316CC" w:rsidRPr="00C32B7D" w:rsidRDefault="00B316CC"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A0"/>
    <w:multiLevelType w:val="hybridMultilevel"/>
    <w:tmpl w:val="66B2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C10E8"/>
    <w:multiLevelType w:val="hybridMultilevel"/>
    <w:tmpl w:val="7184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4E2652"/>
    <w:multiLevelType w:val="hybridMultilevel"/>
    <w:tmpl w:val="7E4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D25D34"/>
    <w:multiLevelType w:val="hybridMultilevel"/>
    <w:tmpl w:val="B91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5002C6"/>
    <w:multiLevelType w:val="hybridMultilevel"/>
    <w:tmpl w:val="4726064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747C55"/>
    <w:multiLevelType w:val="hybridMultilevel"/>
    <w:tmpl w:val="F37EAE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nsid w:val="4C120B8B"/>
    <w:multiLevelType w:val="hybridMultilevel"/>
    <w:tmpl w:val="505A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E4393B"/>
    <w:multiLevelType w:val="hybridMultilevel"/>
    <w:tmpl w:val="B690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813F16"/>
    <w:multiLevelType w:val="hybridMultilevel"/>
    <w:tmpl w:val="1C3A5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67271BDC"/>
    <w:multiLevelType w:val="hybridMultilevel"/>
    <w:tmpl w:val="E7F65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48315A"/>
    <w:multiLevelType w:val="hybridMultilevel"/>
    <w:tmpl w:val="16F40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1311DA"/>
    <w:multiLevelType w:val="hybridMultilevel"/>
    <w:tmpl w:val="71D2E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023309C"/>
    <w:multiLevelType w:val="hybridMultilevel"/>
    <w:tmpl w:val="FEA47412"/>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num w:numId="1">
    <w:abstractNumId w:val="5"/>
  </w:num>
  <w:num w:numId="2">
    <w:abstractNumId w:val="6"/>
  </w:num>
  <w:num w:numId="3">
    <w:abstractNumId w:val="13"/>
  </w:num>
  <w:num w:numId="4">
    <w:abstractNumId w:val="7"/>
  </w:num>
  <w:num w:numId="5">
    <w:abstractNumId w:val="10"/>
  </w:num>
  <w:num w:numId="6">
    <w:abstractNumId w:val="1"/>
  </w:num>
  <w:num w:numId="7">
    <w:abstractNumId w:val="2"/>
  </w:num>
  <w:num w:numId="8">
    <w:abstractNumId w:val="12"/>
  </w:num>
  <w:num w:numId="9">
    <w:abstractNumId w:val="11"/>
  </w:num>
  <w:num w:numId="10">
    <w:abstractNumId w:val="3"/>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D7D"/>
    <w:rsid w:val="00002343"/>
    <w:rsid w:val="000044EA"/>
    <w:rsid w:val="00005977"/>
    <w:rsid w:val="000101B1"/>
    <w:rsid w:val="00011CB7"/>
    <w:rsid w:val="00013AC4"/>
    <w:rsid w:val="0001541C"/>
    <w:rsid w:val="000156E8"/>
    <w:rsid w:val="000166EE"/>
    <w:rsid w:val="0002011E"/>
    <w:rsid w:val="00022F9D"/>
    <w:rsid w:val="00026D6B"/>
    <w:rsid w:val="0003043E"/>
    <w:rsid w:val="00031A32"/>
    <w:rsid w:val="0003206A"/>
    <w:rsid w:val="00047C6B"/>
    <w:rsid w:val="00051D1B"/>
    <w:rsid w:val="00055248"/>
    <w:rsid w:val="000618BB"/>
    <w:rsid w:val="000637DC"/>
    <w:rsid w:val="0007244D"/>
    <w:rsid w:val="00080893"/>
    <w:rsid w:val="00082099"/>
    <w:rsid w:val="00084353"/>
    <w:rsid w:val="00084E87"/>
    <w:rsid w:val="00085DCE"/>
    <w:rsid w:val="000926FA"/>
    <w:rsid w:val="00095C5B"/>
    <w:rsid w:val="000A0E29"/>
    <w:rsid w:val="000A156E"/>
    <w:rsid w:val="000A316C"/>
    <w:rsid w:val="000A3928"/>
    <w:rsid w:val="000A4C8B"/>
    <w:rsid w:val="000A5879"/>
    <w:rsid w:val="000A6AE5"/>
    <w:rsid w:val="000B01E8"/>
    <w:rsid w:val="000B3133"/>
    <w:rsid w:val="000B39CB"/>
    <w:rsid w:val="000B56BE"/>
    <w:rsid w:val="000B7101"/>
    <w:rsid w:val="000B7383"/>
    <w:rsid w:val="000C696F"/>
    <w:rsid w:val="000D342C"/>
    <w:rsid w:val="000D5295"/>
    <w:rsid w:val="000D6040"/>
    <w:rsid w:val="000D608F"/>
    <w:rsid w:val="000E46CE"/>
    <w:rsid w:val="000E4B97"/>
    <w:rsid w:val="000E55F4"/>
    <w:rsid w:val="000E634E"/>
    <w:rsid w:val="000E6523"/>
    <w:rsid w:val="000E76F2"/>
    <w:rsid w:val="000F511A"/>
    <w:rsid w:val="00102359"/>
    <w:rsid w:val="00121533"/>
    <w:rsid w:val="0012197B"/>
    <w:rsid w:val="00123259"/>
    <w:rsid w:val="00127558"/>
    <w:rsid w:val="0013708E"/>
    <w:rsid w:val="00140310"/>
    <w:rsid w:val="00140E6F"/>
    <w:rsid w:val="001416A6"/>
    <w:rsid w:val="001455D2"/>
    <w:rsid w:val="0014562E"/>
    <w:rsid w:val="00147257"/>
    <w:rsid w:val="0015099D"/>
    <w:rsid w:val="00150C45"/>
    <w:rsid w:val="001515DA"/>
    <w:rsid w:val="00155F5E"/>
    <w:rsid w:val="001578A2"/>
    <w:rsid w:val="00163887"/>
    <w:rsid w:val="00164004"/>
    <w:rsid w:val="00165837"/>
    <w:rsid w:val="0017331E"/>
    <w:rsid w:val="00180A91"/>
    <w:rsid w:val="00181CB3"/>
    <w:rsid w:val="00182233"/>
    <w:rsid w:val="00182A71"/>
    <w:rsid w:val="00183823"/>
    <w:rsid w:val="00184EE2"/>
    <w:rsid w:val="00186531"/>
    <w:rsid w:val="0018741D"/>
    <w:rsid w:val="00187D40"/>
    <w:rsid w:val="0019033B"/>
    <w:rsid w:val="001954C1"/>
    <w:rsid w:val="001A1B84"/>
    <w:rsid w:val="001A1C25"/>
    <w:rsid w:val="001A57CC"/>
    <w:rsid w:val="001A77DB"/>
    <w:rsid w:val="001B03C9"/>
    <w:rsid w:val="001C45B2"/>
    <w:rsid w:val="001C5390"/>
    <w:rsid w:val="001E0841"/>
    <w:rsid w:val="001E54DD"/>
    <w:rsid w:val="001E7A81"/>
    <w:rsid w:val="001F58F4"/>
    <w:rsid w:val="001F7014"/>
    <w:rsid w:val="001F7A45"/>
    <w:rsid w:val="0020542A"/>
    <w:rsid w:val="002135AD"/>
    <w:rsid w:val="0021553E"/>
    <w:rsid w:val="00215C66"/>
    <w:rsid w:val="00216CB7"/>
    <w:rsid w:val="0022155A"/>
    <w:rsid w:val="00224840"/>
    <w:rsid w:val="00225845"/>
    <w:rsid w:val="002269A2"/>
    <w:rsid w:val="00230A3C"/>
    <w:rsid w:val="00230AB7"/>
    <w:rsid w:val="002320E4"/>
    <w:rsid w:val="002321E0"/>
    <w:rsid w:val="0023389B"/>
    <w:rsid w:val="00236D0C"/>
    <w:rsid w:val="00241D44"/>
    <w:rsid w:val="00242540"/>
    <w:rsid w:val="002439A2"/>
    <w:rsid w:val="00246471"/>
    <w:rsid w:val="0024652F"/>
    <w:rsid w:val="002465DA"/>
    <w:rsid w:val="002534F9"/>
    <w:rsid w:val="00254743"/>
    <w:rsid w:val="00256622"/>
    <w:rsid w:val="00257E6E"/>
    <w:rsid w:val="002610F2"/>
    <w:rsid w:val="0026175F"/>
    <w:rsid w:val="0026334B"/>
    <w:rsid w:val="002762F6"/>
    <w:rsid w:val="00276CEB"/>
    <w:rsid w:val="00281C3E"/>
    <w:rsid w:val="00286667"/>
    <w:rsid w:val="0029239C"/>
    <w:rsid w:val="002939A4"/>
    <w:rsid w:val="00294C7C"/>
    <w:rsid w:val="002A23C9"/>
    <w:rsid w:val="002A37E3"/>
    <w:rsid w:val="002A508A"/>
    <w:rsid w:val="002A5277"/>
    <w:rsid w:val="002A5299"/>
    <w:rsid w:val="002B3B1C"/>
    <w:rsid w:val="002C4D3E"/>
    <w:rsid w:val="002D5306"/>
    <w:rsid w:val="002E611D"/>
    <w:rsid w:val="002E6178"/>
    <w:rsid w:val="002F5168"/>
    <w:rsid w:val="002F5A3A"/>
    <w:rsid w:val="002F77EF"/>
    <w:rsid w:val="0030110C"/>
    <w:rsid w:val="00301C6C"/>
    <w:rsid w:val="003047F2"/>
    <w:rsid w:val="003149FB"/>
    <w:rsid w:val="00315090"/>
    <w:rsid w:val="00326CD8"/>
    <w:rsid w:val="00326D8E"/>
    <w:rsid w:val="00327D3A"/>
    <w:rsid w:val="00331209"/>
    <w:rsid w:val="0033378D"/>
    <w:rsid w:val="0033475B"/>
    <w:rsid w:val="00334CE0"/>
    <w:rsid w:val="00337D76"/>
    <w:rsid w:val="00340D45"/>
    <w:rsid w:val="00344291"/>
    <w:rsid w:val="00347443"/>
    <w:rsid w:val="00353198"/>
    <w:rsid w:val="00354F96"/>
    <w:rsid w:val="003656D0"/>
    <w:rsid w:val="00366FF2"/>
    <w:rsid w:val="0037131C"/>
    <w:rsid w:val="003714A3"/>
    <w:rsid w:val="003736A7"/>
    <w:rsid w:val="00373EC5"/>
    <w:rsid w:val="00385F34"/>
    <w:rsid w:val="00385F5B"/>
    <w:rsid w:val="0039183E"/>
    <w:rsid w:val="00392163"/>
    <w:rsid w:val="0039484D"/>
    <w:rsid w:val="00395973"/>
    <w:rsid w:val="003A285A"/>
    <w:rsid w:val="003A515F"/>
    <w:rsid w:val="003A5E08"/>
    <w:rsid w:val="003A737C"/>
    <w:rsid w:val="003B1D75"/>
    <w:rsid w:val="003B28B0"/>
    <w:rsid w:val="003B6992"/>
    <w:rsid w:val="003C17A0"/>
    <w:rsid w:val="003C2C4A"/>
    <w:rsid w:val="003D0956"/>
    <w:rsid w:val="003D4900"/>
    <w:rsid w:val="003D75E3"/>
    <w:rsid w:val="003E20BB"/>
    <w:rsid w:val="003E6E76"/>
    <w:rsid w:val="003F6CA5"/>
    <w:rsid w:val="003F749C"/>
    <w:rsid w:val="00400310"/>
    <w:rsid w:val="00400FB3"/>
    <w:rsid w:val="0040217B"/>
    <w:rsid w:val="00412B8F"/>
    <w:rsid w:val="00417F38"/>
    <w:rsid w:val="00421ADE"/>
    <w:rsid w:val="00422CD2"/>
    <w:rsid w:val="004233E2"/>
    <w:rsid w:val="00427BB1"/>
    <w:rsid w:val="004310E6"/>
    <w:rsid w:val="00433FFA"/>
    <w:rsid w:val="0043539E"/>
    <w:rsid w:val="00436003"/>
    <w:rsid w:val="0043643A"/>
    <w:rsid w:val="0044233D"/>
    <w:rsid w:val="004519B0"/>
    <w:rsid w:val="00451F3F"/>
    <w:rsid w:val="00456C49"/>
    <w:rsid w:val="004601DE"/>
    <w:rsid w:val="004666C4"/>
    <w:rsid w:val="00475CF7"/>
    <w:rsid w:val="004846B7"/>
    <w:rsid w:val="004849E7"/>
    <w:rsid w:val="0048564E"/>
    <w:rsid w:val="00492156"/>
    <w:rsid w:val="00492A6C"/>
    <w:rsid w:val="0049401A"/>
    <w:rsid w:val="004A11D9"/>
    <w:rsid w:val="004B10D6"/>
    <w:rsid w:val="004B2A85"/>
    <w:rsid w:val="004B5107"/>
    <w:rsid w:val="004C1A2C"/>
    <w:rsid w:val="004C2E48"/>
    <w:rsid w:val="004C739E"/>
    <w:rsid w:val="004D045D"/>
    <w:rsid w:val="004D1108"/>
    <w:rsid w:val="004D3087"/>
    <w:rsid w:val="004D3331"/>
    <w:rsid w:val="004D5CE5"/>
    <w:rsid w:val="004D78E0"/>
    <w:rsid w:val="004E165F"/>
    <w:rsid w:val="004E2961"/>
    <w:rsid w:val="004E3621"/>
    <w:rsid w:val="004E46CD"/>
    <w:rsid w:val="004E5970"/>
    <w:rsid w:val="004F4831"/>
    <w:rsid w:val="004F604A"/>
    <w:rsid w:val="00502885"/>
    <w:rsid w:val="00502EAC"/>
    <w:rsid w:val="00504B8D"/>
    <w:rsid w:val="00506281"/>
    <w:rsid w:val="0050706B"/>
    <w:rsid w:val="00514C55"/>
    <w:rsid w:val="00515DAD"/>
    <w:rsid w:val="00525FAF"/>
    <w:rsid w:val="00527622"/>
    <w:rsid w:val="00527FC6"/>
    <w:rsid w:val="00530680"/>
    <w:rsid w:val="005307EE"/>
    <w:rsid w:val="0053329C"/>
    <w:rsid w:val="00534134"/>
    <w:rsid w:val="005355B9"/>
    <w:rsid w:val="005419D1"/>
    <w:rsid w:val="005421B0"/>
    <w:rsid w:val="00544C21"/>
    <w:rsid w:val="00553A60"/>
    <w:rsid w:val="0055580B"/>
    <w:rsid w:val="00561296"/>
    <w:rsid w:val="0056489A"/>
    <w:rsid w:val="00566592"/>
    <w:rsid w:val="005712BF"/>
    <w:rsid w:val="005740D5"/>
    <w:rsid w:val="00574630"/>
    <w:rsid w:val="00574741"/>
    <w:rsid w:val="00574D03"/>
    <w:rsid w:val="0057573E"/>
    <w:rsid w:val="005809BE"/>
    <w:rsid w:val="00582195"/>
    <w:rsid w:val="00582A0A"/>
    <w:rsid w:val="005833AC"/>
    <w:rsid w:val="0058343B"/>
    <w:rsid w:val="005839B4"/>
    <w:rsid w:val="00587113"/>
    <w:rsid w:val="00587992"/>
    <w:rsid w:val="00590BE6"/>
    <w:rsid w:val="00595068"/>
    <w:rsid w:val="00595E47"/>
    <w:rsid w:val="00597622"/>
    <w:rsid w:val="005A3DF9"/>
    <w:rsid w:val="005A54BD"/>
    <w:rsid w:val="005A7360"/>
    <w:rsid w:val="005B2ADD"/>
    <w:rsid w:val="005C2AFC"/>
    <w:rsid w:val="005C38AF"/>
    <w:rsid w:val="005C7026"/>
    <w:rsid w:val="005D3052"/>
    <w:rsid w:val="005D5771"/>
    <w:rsid w:val="005D77C3"/>
    <w:rsid w:val="005E1A2C"/>
    <w:rsid w:val="005E4417"/>
    <w:rsid w:val="005E7BEE"/>
    <w:rsid w:val="005F44CB"/>
    <w:rsid w:val="0060429B"/>
    <w:rsid w:val="00606F08"/>
    <w:rsid w:val="00621901"/>
    <w:rsid w:val="006233F7"/>
    <w:rsid w:val="00624CE3"/>
    <w:rsid w:val="0062643F"/>
    <w:rsid w:val="00631D67"/>
    <w:rsid w:val="006323C4"/>
    <w:rsid w:val="006330FB"/>
    <w:rsid w:val="00635EC6"/>
    <w:rsid w:val="0064077A"/>
    <w:rsid w:val="006466FA"/>
    <w:rsid w:val="00650C84"/>
    <w:rsid w:val="00652409"/>
    <w:rsid w:val="00653D26"/>
    <w:rsid w:val="00654994"/>
    <w:rsid w:val="00657A7D"/>
    <w:rsid w:val="00660198"/>
    <w:rsid w:val="00660BB5"/>
    <w:rsid w:val="00662939"/>
    <w:rsid w:val="006656A7"/>
    <w:rsid w:val="0067099E"/>
    <w:rsid w:val="0067256A"/>
    <w:rsid w:val="00674365"/>
    <w:rsid w:val="00680117"/>
    <w:rsid w:val="006820FB"/>
    <w:rsid w:val="00682297"/>
    <w:rsid w:val="00683C3F"/>
    <w:rsid w:val="00684164"/>
    <w:rsid w:val="00685FDC"/>
    <w:rsid w:val="0068654A"/>
    <w:rsid w:val="00686F53"/>
    <w:rsid w:val="00686FAB"/>
    <w:rsid w:val="0069181C"/>
    <w:rsid w:val="00694DC7"/>
    <w:rsid w:val="0069565F"/>
    <w:rsid w:val="006956CF"/>
    <w:rsid w:val="00695911"/>
    <w:rsid w:val="006974B8"/>
    <w:rsid w:val="006A0195"/>
    <w:rsid w:val="006A04A8"/>
    <w:rsid w:val="006A079F"/>
    <w:rsid w:val="006A61EC"/>
    <w:rsid w:val="006A640E"/>
    <w:rsid w:val="006B14AB"/>
    <w:rsid w:val="006B2DC1"/>
    <w:rsid w:val="006C0F82"/>
    <w:rsid w:val="006C17A5"/>
    <w:rsid w:val="006C2F3C"/>
    <w:rsid w:val="006C4194"/>
    <w:rsid w:val="006D02E0"/>
    <w:rsid w:val="006D238A"/>
    <w:rsid w:val="006D3404"/>
    <w:rsid w:val="006D37A3"/>
    <w:rsid w:val="006D51A8"/>
    <w:rsid w:val="006E1887"/>
    <w:rsid w:val="006E3D10"/>
    <w:rsid w:val="006E74B1"/>
    <w:rsid w:val="006F18E6"/>
    <w:rsid w:val="006F5D5A"/>
    <w:rsid w:val="006F78EA"/>
    <w:rsid w:val="00700DFC"/>
    <w:rsid w:val="00702BCC"/>
    <w:rsid w:val="007036DB"/>
    <w:rsid w:val="00704447"/>
    <w:rsid w:val="00705D50"/>
    <w:rsid w:val="007104E3"/>
    <w:rsid w:val="00720BBF"/>
    <w:rsid w:val="00725824"/>
    <w:rsid w:val="00726FBB"/>
    <w:rsid w:val="00732288"/>
    <w:rsid w:val="007323AA"/>
    <w:rsid w:val="00733F04"/>
    <w:rsid w:val="007352A0"/>
    <w:rsid w:val="00735B9A"/>
    <w:rsid w:val="00741CF4"/>
    <w:rsid w:val="00744DD4"/>
    <w:rsid w:val="00745E17"/>
    <w:rsid w:val="0075194E"/>
    <w:rsid w:val="00755945"/>
    <w:rsid w:val="0075715B"/>
    <w:rsid w:val="00761E2D"/>
    <w:rsid w:val="00763094"/>
    <w:rsid w:val="00764118"/>
    <w:rsid w:val="00764A0C"/>
    <w:rsid w:val="00765593"/>
    <w:rsid w:val="0076560D"/>
    <w:rsid w:val="00765631"/>
    <w:rsid w:val="00773255"/>
    <w:rsid w:val="00782A4D"/>
    <w:rsid w:val="00783F19"/>
    <w:rsid w:val="0078483D"/>
    <w:rsid w:val="0078485B"/>
    <w:rsid w:val="007866A0"/>
    <w:rsid w:val="007874BA"/>
    <w:rsid w:val="00791932"/>
    <w:rsid w:val="007951B0"/>
    <w:rsid w:val="00796398"/>
    <w:rsid w:val="00797BC4"/>
    <w:rsid w:val="007A0103"/>
    <w:rsid w:val="007A06A6"/>
    <w:rsid w:val="007A20C8"/>
    <w:rsid w:val="007A4874"/>
    <w:rsid w:val="007A48B9"/>
    <w:rsid w:val="007B230C"/>
    <w:rsid w:val="007B523E"/>
    <w:rsid w:val="007B5593"/>
    <w:rsid w:val="007C09CD"/>
    <w:rsid w:val="007C3070"/>
    <w:rsid w:val="007C38DC"/>
    <w:rsid w:val="007C6D97"/>
    <w:rsid w:val="007C7F6F"/>
    <w:rsid w:val="007D2F8B"/>
    <w:rsid w:val="007D30E8"/>
    <w:rsid w:val="007E10D7"/>
    <w:rsid w:val="007E1108"/>
    <w:rsid w:val="007E54F6"/>
    <w:rsid w:val="007E6D6A"/>
    <w:rsid w:val="007F1A08"/>
    <w:rsid w:val="007F6507"/>
    <w:rsid w:val="00801B43"/>
    <w:rsid w:val="0080427B"/>
    <w:rsid w:val="0080668D"/>
    <w:rsid w:val="008071E9"/>
    <w:rsid w:val="00814CB6"/>
    <w:rsid w:val="008235D5"/>
    <w:rsid w:val="00832D69"/>
    <w:rsid w:val="00833B1D"/>
    <w:rsid w:val="00833FE0"/>
    <w:rsid w:val="00835BE4"/>
    <w:rsid w:val="00835C55"/>
    <w:rsid w:val="00841A2D"/>
    <w:rsid w:val="008439FC"/>
    <w:rsid w:val="00844AD8"/>
    <w:rsid w:val="00844C20"/>
    <w:rsid w:val="00852C18"/>
    <w:rsid w:val="00855418"/>
    <w:rsid w:val="00862DFD"/>
    <w:rsid w:val="00864CE8"/>
    <w:rsid w:val="0086502C"/>
    <w:rsid w:val="00873938"/>
    <w:rsid w:val="00875973"/>
    <w:rsid w:val="00877B9B"/>
    <w:rsid w:val="0088042F"/>
    <w:rsid w:val="008865A4"/>
    <w:rsid w:val="00886AE5"/>
    <w:rsid w:val="00894526"/>
    <w:rsid w:val="008A08D1"/>
    <w:rsid w:val="008A188E"/>
    <w:rsid w:val="008A6467"/>
    <w:rsid w:val="008A724B"/>
    <w:rsid w:val="008A7E6E"/>
    <w:rsid w:val="008B02AA"/>
    <w:rsid w:val="008B2CE9"/>
    <w:rsid w:val="008C1DCA"/>
    <w:rsid w:val="008C5D9C"/>
    <w:rsid w:val="008D02FA"/>
    <w:rsid w:val="008D186E"/>
    <w:rsid w:val="008D2805"/>
    <w:rsid w:val="008D405C"/>
    <w:rsid w:val="008D4FA7"/>
    <w:rsid w:val="008F0A57"/>
    <w:rsid w:val="008F4BFB"/>
    <w:rsid w:val="009013FE"/>
    <w:rsid w:val="0090199B"/>
    <w:rsid w:val="009033D4"/>
    <w:rsid w:val="009034D9"/>
    <w:rsid w:val="00904B1B"/>
    <w:rsid w:val="00904C1D"/>
    <w:rsid w:val="00905899"/>
    <w:rsid w:val="00906488"/>
    <w:rsid w:val="00906D26"/>
    <w:rsid w:val="009073D5"/>
    <w:rsid w:val="00913EDB"/>
    <w:rsid w:val="009165A5"/>
    <w:rsid w:val="009264EE"/>
    <w:rsid w:val="0092755B"/>
    <w:rsid w:val="00930F54"/>
    <w:rsid w:val="00932712"/>
    <w:rsid w:val="009337E8"/>
    <w:rsid w:val="009378E9"/>
    <w:rsid w:val="0094441A"/>
    <w:rsid w:val="00947AA9"/>
    <w:rsid w:val="00951D94"/>
    <w:rsid w:val="00955B70"/>
    <w:rsid w:val="00960392"/>
    <w:rsid w:val="00963676"/>
    <w:rsid w:val="009664F8"/>
    <w:rsid w:val="00972A09"/>
    <w:rsid w:val="00972D33"/>
    <w:rsid w:val="00982F07"/>
    <w:rsid w:val="00983AE1"/>
    <w:rsid w:val="00984B81"/>
    <w:rsid w:val="009855F7"/>
    <w:rsid w:val="00985B9D"/>
    <w:rsid w:val="009878EE"/>
    <w:rsid w:val="009907EC"/>
    <w:rsid w:val="0099570B"/>
    <w:rsid w:val="0099611F"/>
    <w:rsid w:val="00996803"/>
    <w:rsid w:val="009A0699"/>
    <w:rsid w:val="009A1BC0"/>
    <w:rsid w:val="009A3FA2"/>
    <w:rsid w:val="009A7509"/>
    <w:rsid w:val="009A772A"/>
    <w:rsid w:val="009B003D"/>
    <w:rsid w:val="009B2ABA"/>
    <w:rsid w:val="009B42EE"/>
    <w:rsid w:val="009B5429"/>
    <w:rsid w:val="009B6461"/>
    <w:rsid w:val="009C3E15"/>
    <w:rsid w:val="009C415E"/>
    <w:rsid w:val="009C57F5"/>
    <w:rsid w:val="009C6080"/>
    <w:rsid w:val="009D05A7"/>
    <w:rsid w:val="009D09DD"/>
    <w:rsid w:val="009D20BE"/>
    <w:rsid w:val="009D79E8"/>
    <w:rsid w:val="009E1A63"/>
    <w:rsid w:val="009E2039"/>
    <w:rsid w:val="009E42E8"/>
    <w:rsid w:val="009F1037"/>
    <w:rsid w:val="009F5FFF"/>
    <w:rsid w:val="009F6F22"/>
    <w:rsid w:val="00A00587"/>
    <w:rsid w:val="00A02D3A"/>
    <w:rsid w:val="00A04BF2"/>
    <w:rsid w:val="00A06F7D"/>
    <w:rsid w:val="00A0773E"/>
    <w:rsid w:val="00A11DF4"/>
    <w:rsid w:val="00A128AA"/>
    <w:rsid w:val="00A156B2"/>
    <w:rsid w:val="00A2094C"/>
    <w:rsid w:val="00A21B14"/>
    <w:rsid w:val="00A21F81"/>
    <w:rsid w:val="00A22EC8"/>
    <w:rsid w:val="00A2392D"/>
    <w:rsid w:val="00A25457"/>
    <w:rsid w:val="00A26F24"/>
    <w:rsid w:val="00A34D5A"/>
    <w:rsid w:val="00A4437F"/>
    <w:rsid w:val="00A44A2E"/>
    <w:rsid w:val="00A457C6"/>
    <w:rsid w:val="00A50D06"/>
    <w:rsid w:val="00A56CF5"/>
    <w:rsid w:val="00A604FF"/>
    <w:rsid w:val="00A61799"/>
    <w:rsid w:val="00A66AD8"/>
    <w:rsid w:val="00A70D59"/>
    <w:rsid w:val="00A74102"/>
    <w:rsid w:val="00A74269"/>
    <w:rsid w:val="00A7784D"/>
    <w:rsid w:val="00A80F0E"/>
    <w:rsid w:val="00A8173D"/>
    <w:rsid w:val="00A86100"/>
    <w:rsid w:val="00A9187E"/>
    <w:rsid w:val="00A94511"/>
    <w:rsid w:val="00A959AC"/>
    <w:rsid w:val="00A96C5F"/>
    <w:rsid w:val="00A97455"/>
    <w:rsid w:val="00AA5B2D"/>
    <w:rsid w:val="00AA5B40"/>
    <w:rsid w:val="00AB0DC9"/>
    <w:rsid w:val="00AB0FE3"/>
    <w:rsid w:val="00AB31D5"/>
    <w:rsid w:val="00AB5820"/>
    <w:rsid w:val="00AB76E0"/>
    <w:rsid w:val="00AB782D"/>
    <w:rsid w:val="00AC161F"/>
    <w:rsid w:val="00AC1B0F"/>
    <w:rsid w:val="00AC2550"/>
    <w:rsid w:val="00AC28D5"/>
    <w:rsid w:val="00AC2CBA"/>
    <w:rsid w:val="00AC55DD"/>
    <w:rsid w:val="00AC5B43"/>
    <w:rsid w:val="00AC61C7"/>
    <w:rsid w:val="00AD1A72"/>
    <w:rsid w:val="00AD347B"/>
    <w:rsid w:val="00AD749C"/>
    <w:rsid w:val="00AD7939"/>
    <w:rsid w:val="00AE169E"/>
    <w:rsid w:val="00AE61CE"/>
    <w:rsid w:val="00AF0A33"/>
    <w:rsid w:val="00AF0E63"/>
    <w:rsid w:val="00AF2FEB"/>
    <w:rsid w:val="00AF6931"/>
    <w:rsid w:val="00B03354"/>
    <w:rsid w:val="00B05EED"/>
    <w:rsid w:val="00B06C75"/>
    <w:rsid w:val="00B07454"/>
    <w:rsid w:val="00B07AB9"/>
    <w:rsid w:val="00B07E4F"/>
    <w:rsid w:val="00B120C1"/>
    <w:rsid w:val="00B157BE"/>
    <w:rsid w:val="00B26D2B"/>
    <w:rsid w:val="00B31672"/>
    <w:rsid w:val="00B316CC"/>
    <w:rsid w:val="00B31BFB"/>
    <w:rsid w:val="00B330EE"/>
    <w:rsid w:val="00B35E6B"/>
    <w:rsid w:val="00B35E9F"/>
    <w:rsid w:val="00B41A4B"/>
    <w:rsid w:val="00B42374"/>
    <w:rsid w:val="00B42904"/>
    <w:rsid w:val="00B45C93"/>
    <w:rsid w:val="00B47660"/>
    <w:rsid w:val="00B50EA4"/>
    <w:rsid w:val="00B51061"/>
    <w:rsid w:val="00B547B8"/>
    <w:rsid w:val="00B6115F"/>
    <w:rsid w:val="00B62A4C"/>
    <w:rsid w:val="00B63936"/>
    <w:rsid w:val="00B64089"/>
    <w:rsid w:val="00B65DAE"/>
    <w:rsid w:val="00B7091D"/>
    <w:rsid w:val="00B73A0C"/>
    <w:rsid w:val="00B74485"/>
    <w:rsid w:val="00B819AB"/>
    <w:rsid w:val="00B82C75"/>
    <w:rsid w:val="00B8640B"/>
    <w:rsid w:val="00B915F4"/>
    <w:rsid w:val="00B92CB7"/>
    <w:rsid w:val="00B932E1"/>
    <w:rsid w:val="00BA2F6C"/>
    <w:rsid w:val="00BA3761"/>
    <w:rsid w:val="00BB1CE8"/>
    <w:rsid w:val="00BC26BB"/>
    <w:rsid w:val="00BD17AE"/>
    <w:rsid w:val="00BD2D07"/>
    <w:rsid w:val="00BD51C9"/>
    <w:rsid w:val="00BD6101"/>
    <w:rsid w:val="00BD77F7"/>
    <w:rsid w:val="00BE1D3E"/>
    <w:rsid w:val="00BE5D10"/>
    <w:rsid w:val="00BE6870"/>
    <w:rsid w:val="00BF1040"/>
    <w:rsid w:val="00C028B0"/>
    <w:rsid w:val="00C034A7"/>
    <w:rsid w:val="00C07ED9"/>
    <w:rsid w:val="00C113BB"/>
    <w:rsid w:val="00C1374B"/>
    <w:rsid w:val="00C14245"/>
    <w:rsid w:val="00C15986"/>
    <w:rsid w:val="00C20297"/>
    <w:rsid w:val="00C26BD2"/>
    <w:rsid w:val="00C26BED"/>
    <w:rsid w:val="00C2790C"/>
    <w:rsid w:val="00C30D5F"/>
    <w:rsid w:val="00C32B7D"/>
    <w:rsid w:val="00C37C95"/>
    <w:rsid w:val="00C40848"/>
    <w:rsid w:val="00C433A2"/>
    <w:rsid w:val="00C438D2"/>
    <w:rsid w:val="00C43FFA"/>
    <w:rsid w:val="00C470DF"/>
    <w:rsid w:val="00C47A89"/>
    <w:rsid w:val="00C576B1"/>
    <w:rsid w:val="00C60F73"/>
    <w:rsid w:val="00C61671"/>
    <w:rsid w:val="00C64659"/>
    <w:rsid w:val="00C72F9A"/>
    <w:rsid w:val="00C756D1"/>
    <w:rsid w:val="00C77CEC"/>
    <w:rsid w:val="00C81344"/>
    <w:rsid w:val="00C91B38"/>
    <w:rsid w:val="00C9539B"/>
    <w:rsid w:val="00C96572"/>
    <w:rsid w:val="00C96EA6"/>
    <w:rsid w:val="00C97623"/>
    <w:rsid w:val="00CA0D19"/>
    <w:rsid w:val="00CA18FF"/>
    <w:rsid w:val="00CA34C1"/>
    <w:rsid w:val="00CA3521"/>
    <w:rsid w:val="00CB16BB"/>
    <w:rsid w:val="00CC1ACB"/>
    <w:rsid w:val="00CC6F0F"/>
    <w:rsid w:val="00CC6FB5"/>
    <w:rsid w:val="00CD7CB7"/>
    <w:rsid w:val="00CE3CA4"/>
    <w:rsid w:val="00CF17BF"/>
    <w:rsid w:val="00CF1B8C"/>
    <w:rsid w:val="00CF34E8"/>
    <w:rsid w:val="00CF4CE3"/>
    <w:rsid w:val="00D04EEA"/>
    <w:rsid w:val="00D057D0"/>
    <w:rsid w:val="00D06C4B"/>
    <w:rsid w:val="00D128BE"/>
    <w:rsid w:val="00D15D60"/>
    <w:rsid w:val="00D31E2C"/>
    <w:rsid w:val="00D34950"/>
    <w:rsid w:val="00D35AFE"/>
    <w:rsid w:val="00D434EE"/>
    <w:rsid w:val="00D45074"/>
    <w:rsid w:val="00D456D5"/>
    <w:rsid w:val="00D51628"/>
    <w:rsid w:val="00D535DE"/>
    <w:rsid w:val="00D54C23"/>
    <w:rsid w:val="00D56F70"/>
    <w:rsid w:val="00D6058C"/>
    <w:rsid w:val="00D61555"/>
    <w:rsid w:val="00D63054"/>
    <w:rsid w:val="00D6467E"/>
    <w:rsid w:val="00D64C36"/>
    <w:rsid w:val="00D678A8"/>
    <w:rsid w:val="00D72EAC"/>
    <w:rsid w:val="00D72F6C"/>
    <w:rsid w:val="00D73B5C"/>
    <w:rsid w:val="00D74C32"/>
    <w:rsid w:val="00D755A7"/>
    <w:rsid w:val="00D8183C"/>
    <w:rsid w:val="00D830FE"/>
    <w:rsid w:val="00D94475"/>
    <w:rsid w:val="00D95766"/>
    <w:rsid w:val="00D96302"/>
    <w:rsid w:val="00DA1BE7"/>
    <w:rsid w:val="00DA2D7C"/>
    <w:rsid w:val="00DB5CC2"/>
    <w:rsid w:val="00DB730D"/>
    <w:rsid w:val="00DC038B"/>
    <w:rsid w:val="00DC055D"/>
    <w:rsid w:val="00DC265D"/>
    <w:rsid w:val="00DC39BE"/>
    <w:rsid w:val="00DC4C72"/>
    <w:rsid w:val="00DD1295"/>
    <w:rsid w:val="00DD4B31"/>
    <w:rsid w:val="00DD4EAC"/>
    <w:rsid w:val="00DD707C"/>
    <w:rsid w:val="00DE03D4"/>
    <w:rsid w:val="00DE6156"/>
    <w:rsid w:val="00DE746C"/>
    <w:rsid w:val="00DE78BE"/>
    <w:rsid w:val="00DF0638"/>
    <w:rsid w:val="00DF0D75"/>
    <w:rsid w:val="00DF1E43"/>
    <w:rsid w:val="00DF47CC"/>
    <w:rsid w:val="00DF5A42"/>
    <w:rsid w:val="00DF5FEA"/>
    <w:rsid w:val="00DF65D0"/>
    <w:rsid w:val="00DF73A4"/>
    <w:rsid w:val="00E01DFA"/>
    <w:rsid w:val="00E03023"/>
    <w:rsid w:val="00E03266"/>
    <w:rsid w:val="00E107B3"/>
    <w:rsid w:val="00E12764"/>
    <w:rsid w:val="00E12C3A"/>
    <w:rsid w:val="00E12EE7"/>
    <w:rsid w:val="00E15A17"/>
    <w:rsid w:val="00E1765B"/>
    <w:rsid w:val="00E20D53"/>
    <w:rsid w:val="00E23D35"/>
    <w:rsid w:val="00E2618E"/>
    <w:rsid w:val="00E26C56"/>
    <w:rsid w:val="00E2749F"/>
    <w:rsid w:val="00E30697"/>
    <w:rsid w:val="00E31E21"/>
    <w:rsid w:val="00E33DBC"/>
    <w:rsid w:val="00E36C46"/>
    <w:rsid w:val="00E46A42"/>
    <w:rsid w:val="00E46F26"/>
    <w:rsid w:val="00E501D1"/>
    <w:rsid w:val="00E5297D"/>
    <w:rsid w:val="00E534E8"/>
    <w:rsid w:val="00E541E9"/>
    <w:rsid w:val="00E54769"/>
    <w:rsid w:val="00E57B63"/>
    <w:rsid w:val="00E602CA"/>
    <w:rsid w:val="00E61E57"/>
    <w:rsid w:val="00E722D2"/>
    <w:rsid w:val="00E72ECF"/>
    <w:rsid w:val="00E73090"/>
    <w:rsid w:val="00E816AB"/>
    <w:rsid w:val="00E82E79"/>
    <w:rsid w:val="00E84342"/>
    <w:rsid w:val="00E84666"/>
    <w:rsid w:val="00E86B70"/>
    <w:rsid w:val="00E87DA0"/>
    <w:rsid w:val="00E9121B"/>
    <w:rsid w:val="00E930D0"/>
    <w:rsid w:val="00E94FCD"/>
    <w:rsid w:val="00E95854"/>
    <w:rsid w:val="00E95895"/>
    <w:rsid w:val="00E97FCC"/>
    <w:rsid w:val="00EB0332"/>
    <w:rsid w:val="00EB0BBF"/>
    <w:rsid w:val="00EB2E89"/>
    <w:rsid w:val="00EC4116"/>
    <w:rsid w:val="00EC44C7"/>
    <w:rsid w:val="00ED3179"/>
    <w:rsid w:val="00ED5769"/>
    <w:rsid w:val="00EE124D"/>
    <w:rsid w:val="00EE1B62"/>
    <w:rsid w:val="00EE3167"/>
    <w:rsid w:val="00EE3A6B"/>
    <w:rsid w:val="00EE3A85"/>
    <w:rsid w:val="00EE4052"/>
    <w:rsid w:val="00EF0F7A"/>
    <w:rsid w:val="00EF38E3"/>
    <w:rsid w:val="00EF45E7"/>
    <w:rsid w:val="00EF4823"/>
    <w:rsid w:val="00EF4851"/>
    <w:rsid w:val="00EF728A"/>
    <w:rsid w:val="00F024E9"/>
    <w:rsid w:val="00F07E1A"/>
    <w:rsid w:val="00F1485A"/>
    <w:rsid w:val="00F154A1"/>
    <w:rsid w:val="00F157B3"/>
    <w:rsid w:val="00F16984"/>
    <w:rsid w:val="00F16EA6"/>
    <w:rsid w:val="00F17D67"/>
    <w:rsid w:val="00F2593C"/>
    <w:rsid w:val="00F25D77"/>
    <w:rsid w:val="00F260E7"/>
    <w:rsid w:val="00F26BF3"/>
    <w:rsid w:val="00F30C86"/>
    <w:rsid w:val="00F31C61"/>
    <w:rsid w:val="00F32F1F"/>
    <w:rsid w:val="00F448BD"/>
    <w:rsid w:val="00F4575E"/>
    <w:rsid w:val="00F526D3"/>
    <w:rsid w:val="00F557AB"/>
    <w:rsid w:val="00F56A9D"/>
    <w:rsid w:val="00F56E8B"/>
    <w:rsid w:val="00F57CE1"/>
    <w:rsid w:val="00F604C9"/>
    <w:rsid w:val="00F63C52"/>
    <w:rsid w:val="00F70749"/>
    <w:rsid w:val="00F70A2C"/>
    <w:rsid w:val="00F71DF5"/>
    <w:rsid w:val="00F71F56"/>
    <w:rsid w:val="00F74BE6"/>
    <w:rsid w:val="00F76B99"/>
    <w:rsid w:val="00F81B80"/>
    <w:rsid w:val="00F81C9E"/>
    <w:rsid w:val="00F921EC"/>
    <w:rsid w:val="00F93312"/>
    <w:rsid w:val="00F943E5"/>
    <w:rsid w:val="00F96DD0"/>
    <w:rsid w:val="00FA04CF"/>
    <w:rsid w:val="00FA07F5"/>
    <w:rsid w:val="00FA33A5"/>
    <w:rsid w:val="00FA57D0"/>
    <w:rsid w:val="00FA5B93"/>
    <w:rsid w:val="00FB1894"/>
    <w:rsid w:val="00FB1F07"/>
    <w:rsid w:val="00FB3645"/>
    <w:rsid w:val="00FB3971"/>
    <w:rsid w:val="00FB4AD0"/>
    <w:rsid w:val="00FB7D45"/>
    <w:rsid w:val="00FC3EED"/>
    <w:rsid w:val="00FC5FFB"/>
    <w:rsid w:val="00FD2073"/>
    <w:rsid w:val="00FD3E25"/>
    <w:rsid w:val="00FE05DE"/>
    <w:rsid w:val="00FE0B84"/>
    <w:rsid w:val="00FE356B"/>
    <w:rsid w:val="00FE4EBB"/>
    <w:rsid w:val="00FF1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421">
      <w:bodyDiv w:val="1"/>
      <w:marLeft w:val="0"/>
      <w:marRight w:val="0"/>
      <w:marTop w:val="0"/>
      <w:marBottom w:val="0"/>
      <w:divBdr>
        <w:top w:val="none" w:sz="0" w:space="0" w:color="auto"/>
        <w:left w:val="none" w:sz="0" w:space="0" w:color="auto"/>
        <w:bottom w:val="none" w:sz="0" w:space="0" w:color="auto"/>
        <w:right w:val="none" w:sz="0" w:space="0" w:color="auto"/>
      </w:divBdr>
    </w:div>
    <w:div w:id="1325358798">
      <w:bodyDiv w:val="1"/>
      <w:marLeft w:val="0"/>
      <w:marRight w:val="0"/>
      <w:marTop w:val="0"/>
      <w:marBottom w:val="0"/>
      <w:divBdr>
        <w:top w:val="none" w:sz="0" w:space="0" w:color="auto"/>
        <w:left w:val="none" w:sz="0" w:space="0" w:color="auto"/>
        <w:bottom w:val="none" w:sz="0" w:space="0" w:color="auto"/>
        <w:right w:val="none" w:sz="0" w:space="0" w:color="auto"/>
      </w:divBdr>
    </w:div>
    <w:div w:id="15429359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dsb.on.ca/Community/HowtoGetInvolved/CommunityAdvisoryCommittees/SpecialEducationAdvisoryCommittee.aspx" TargetMode="External"/><Relationship Id="rId13" Type="http://schemas.openxmlformats.org/officeDocument/2006/relationships/hyperlink" Target="http://www.cashra.ca/documents/CASHRA-CRDP-brochure_accessibl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dsb.on.ca/AboutUs/Equity.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dsb.on.ca/AboutUs/DirectorofEducation/VisionforLearning.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dsb.on.ca/Community/HowtoGetInvolved/CommunityAdvisoryCommittees/SpecialEducationAdvisoryCommitte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dsb.on.ca/Community/HowtoGetInvolved/CommunityAdvisoryCommittees/SpecialEducationAdvisoryCommittee.aspx" TargetMode="External"/><Relationship Id="rId14" Type="http://schemas.openxmlformats.org/officeDocument/2006/relationships/hyperlink" Target="https://www.ontario.ca/laws/statute/90e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15</cp:revision>
  <dcterms:created xsi:type="dcterms:W3CDTF">2017-02-07T19:44:00Z</dcterms:created>
  <dcterms:modified xsi:type="dcterms:W3CDTF">2017-02-08T19:57:00Z</dcterms:modified>
</cp:coreProperties>
</file>