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88" w:rsidRDefault="000B3188" w:rsidP="00F64F15">
      <w:pPr>
        <w:ind w:left="-180"/>
        <w:rPr>
          <w:sz w:val="24"/>
          <w:szCs w:val="24"/>
        </w:rPr>
      </w:pPr>
      <w:bookmarkStart w:id="0" w:name="_GoBack"/>
      <w:bookmarkEnd w:id="0"/>
    </w:p>
    <w:p w:rsidR="000B3188" w:rsidRDefault="000B3188" w:rsidP="00F64F15">
      <w:pPr>
        <w:ind w:left="-180"/>
        <w:rPr>
          <w:sz w:val="24"/>
          <w:szCs w:val="24"/>
        </w:rPr>
      </w:pPr>
    </w:p>
    <w:p w:rsidR="00D559DB" w:rsidRDefault="00C046E1" w:rsidP="00F64F15">
      <w:pPr>
        <w:ind w:left="-180"/>
        <w:rPr>
          <w:sz w:val="24"/>
          <w:szCs w:val="24"/>
        </w:rPr>
      </w:pPr>
      <w:r>
        <w:rPr>
          <w:noProof/>
          <w:sz w:val="24"/>
          <w:szCs w:val="24"/>
          <w:lang w:val="en-CA" w:eastAsia="zh-CN"/>
        </w:rPr>
        <w:drawing>
          <wp:anchor distT="0" distB="0" distL="114300" distR="114300" simplePos="0" relativeHeight="251658240" behindDoc="0" locked="0" layoutInCell="1" allowOverlap="1">
            <wp:simplePos x="0" y="0"/>
            <wp:positionH relativeFrom="column">
              <wp:posOffset>196215</wp:posOffset>
            </wp:positionH>
            <wp:positionV relativeFrom="paragraph">
              <wp:posOffset>-254635</wp:posOffset>
            </wp:positionV>
            <wp:extent cx="1002665" cy="93472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66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9DB" w:rsidRDefault="00C046E1" w:rsidP="00F64F15">
      <w:pPr>
        <w:ind w:left="-180"/>
        <w:rPr>
          <w:sz w:val="24"/>
          <w:szCs w:val="24"/>
        </w:rPr>
      </w:pPr>
      <w:r>
        <w:rPr>
          <w:noProof/>
          <w:sz w:val="24"/>
          <w:szCs w:val="24"/>
          <w:lang w:val="en-CA" w:eastAsia="zh-CN"/>
        </w:rPr>
        <mc:AlternateContent>
          <mc:Choice Requires="wps">
            <w:drawing>
              <wp:anchor distT="0" distB="0" distL="114300" distR="114300" simplePos="0" relativeHeight="251656192" behindDoc="0" locked="0" layoutInCell="1" allowOverlap="1">
                <wp:simplePos x="0" y="0"/>
                <wp:positionH relativeFrom="column">
                  <wp:posOffset>-552450</wp:posOffset>
                </wp:positionH>
                <wp:positionV relativeFrom="paragraph">
                  <wp:posOffset>138430</wp:posOffset>
                </wp:positionV>
                <wp:extent cx="59118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185"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9pt" to="3.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" strokecolor="#00a360" strokeweight="2pt"/>
            </w:pict>
          </mc:Fallback>
        </mc:AlternateContent>
      </w:r>
      <w:r>
        <w:rPr>
          <w:noProof/>
          <w:sz w:val="24"/>
          <w:szCs w:val="24"/>
          <w:lang w:val="en-CA" w:eastAsia="zh-CN"/>
        </w:rPr>
        <mc:AlternateContent>
          <mc:Choice Requires="wps">
            <w:drawing>
              <wp:anchor distT="0" distB="0" distL="114300" distR="114300" simplePos="0" relativeHeight="251657216" behindDoc="0" locked="0" layoutInCell="1" allowOverlap="1">
                <wp:simplePos x="0" y="0"/>
                <wp:positionH relativeFrom="column">
                  <wp:posOffset>1299210</wp:posOffset>
                </wp:positionH>
                <wp:positionV relativeFrom="paragraph">
                  <wp:posOffset>138430</wp:posOffset>
                </wp:positionV>
                <wp:extent cx="50158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5865" cy="0"/>
                        </a:xfrm>
                        <a:prstGeom prst="line">
                          <a:avLst/>
                        </a:prstGeom>
                        <a:noFill/>
                        <a:ln w="25400">
                          <a:solidFill>
                            <a:srgbClr val="00A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10.9pt" to="497.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" strokecolor="#00a360" strokeweight="2pt"/>
            </w:pict>
          </mc:Fallback>
        </mc:AlternateContent>
      </w:r>
    </w:p>
    <w:p w:rsidR="00D559DB" w:rsidRDefault="00C046E1" w:rsidP="00F64F15">
      <w:pPr>
        <w:ind w:left="-180"/>
        <w:rPr>
          <w:sz w:val="24"/>
          <w:szCs w:val="24"/>
        </w:rPr>
      </w:pPr>
      <w:r>
        <w:rPr>
          <w:noProof/>
          <w:sz w:val="24"/>
          <w:szCs w:val="24"/>
          <w:lang w:val="en-CA" w:eastAsia="zh-CN"/>
        </w:rPr>
        <mc:AlternateContent>
          <mc:Choice Requires="wps">
            <w:drawing>
              <wp:anchor distT="0" distB="0" distL="114300" distR="114300" simplePos="0" relativeHeight="251659264" behindDoc="0" locked="0" layoutInCell="1" allowOverlap="1">
                <wp:simplePos x="0" y="0"/>
                <wp:positionH relativeFrom="column">
                  <wp:posOffset>2360295</wp:posOffset>
                </wp:positionH>
                <wp:positionV relativeFrom="paragraph">
                  <wp:posOffset>103505</wp:posOffset>
                </wp:positionV>
                <wp:extent cx="3859530" cy="56197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D4C" w:rsidRDefault="00F27D4C" w:rsidP="00F27D4C">
                            <w:pPr>
                              <w:pStyle w:val="BodyTextIndent"/>
                              <w:ind w:left="0" w:firstLine="0"/>
                              <w:jc w:val="right"/>
                              <w:rPr>
                                <w:rFonts w:ascii="Times New Roman" w:hAnsi="Times New Roman"/>
                                <w:b/>
                                <w:sz w:val="20"/>
                              </w:rPr>
                            </w:pPr>
                            <w:r>
                              <w:rPr>
                                <w:rFonts w:ascii="Times New Roman" w:hAnsi="Times New Roman"/>
                                <w:b/>
                                <w:sz w:val="20"/>
                              </w:rPr>
                              <w:t>OFFICE OF THE DIRECTOR OF EDUCATION</w:t>
                            </w:r>
                          </w:p>
                          <w:p w:rsidR="00F27D4C" w:rsidRDefault="00F27D4C" w:rsidP="00F27D4C">
                            <w:pPr>
                              <w:pStyle w:val="BodyTextIndent"/>
                              <w:ind w:left="0" w:firstLine="0"/>
                              <w:jc w:val="right"/>
                              <w:rPr>
                                <w:rFonts w:ascii="Times New Roman" w:hAnsi="Times New Roman"/>
                                <w:sz w:val="20"/>
                              </w:rPr>
                            </w:pPr>
                            <w:r>
                              <w:rPr>
                                <w:rFonts w:ascii="Times New Roman" w:hAnsi="Times New Roman"/>
                                <w:sz w:val="20"/>
                              </w:rPr>
                              <w:t xml:space="preserve">5050 Yonge Street, Toronto, Ontario M2N 5N8  </w:t>
                            </w:r>
                          </w:p>
                          <w:p w:rsidR="00F27D4C" w:rsidRDefault="00F27D4C" w:rsidP="00F27D4C">
                            <w:pPr>
                              <w:pStyle w:val="BodyTextIndent"/>
                              <w:ind w:left="0" w:firstLine="0"/>
                              <w:jc w:val="right"/>
                              <w:rPr>
                                <w:rFonts w:ascii="Times New Roman" w:hAnsi="Times New Roman"/>
                                <w:sz w:val="20"/>
                              </w:rPr>
                            </w:pPr>
                          </w:p>
                          <w:p w:rsidR="00F27D4C" w:rsidRDefault="00F27D4C" w:rsidP="00F27D4C">
                            <w:pPr>
                              <w:pStyle w:val="BodyTextIndent"/>
                              <w:ind w:left="0" w:firstLine="0"/>
                              <w:rPr>
                                <w:rFonts w:ascii="Times New Roman" w:hAnsi="Times New Roman"/>
                              </w:rPr>
                            </w:pPr>
                          </w:p>
                          <w:p w:rsidR="00F27D4C" w:rsidRDefault="00F27D4C" w:rsidP="00F27D4C">
                            <w:pPr>
                              <w:pStyle w:val="BodyTextIndent"/>
                              <w:ind w:left="0" w:firstLine="0"/>
                              <w:rPr>
                                <w:sz w:val="20"/>
                              </w:rPr>
                            </w:pPr>
                          </w:p>
                        </w:txbxContent>
                      </wps:txbx>
                      <wps:bodyPr rot="0" vert="horz" wrap="square" lIns="91440" tIns="0"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5.85pt;margin-top:8.15pt;width:303.9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" stroked="f">
                <v:textbox inset=",0,,.72pt">
                  <w:txbxContent>
                    <w:p w:rsidR="00F27D4C" w:rsidRDefault="00F27D4C" w:rsidP="00F27D4C">
                      <w:pPr>
                        <w:pStyle w:val="BodyTextIndent"/>
                        <w:ind w:left="0" w:firstLine="0"/>
                        <w:jc w:val="right"/>
                        <w:rPr>
                          <w:rFonts w:ascii="Times New Roman" w:hAnsi="Times New Roman"/>
                          <w:b/>
                          <w:sz w:val="20"/>
                        </w:rPr>
                      </w:pPr>
                      <w:r>
                        <w:rPr>
                          <w:rFonts w:ascii="Times New Roman" w:hAnsi="Times New Roman"/>
                          <w:b/>
                          <w:sz w:val="20"/>
                        </w:rPr>
                        <w:t>OFFICE OF THE DIRECTOR OF EDUCATION</w:t>
                      </w:r>
                    </w:p>
                    <w:p w:rsidR="00F27D4C" w:rsidRDefault="00F27D4C" w:rsidP="00F27D4C">
                      <w:pPr>
                        <w:pStyle w:val="BodyTextIndent"/>
                        <w:ind w:left="0" w:firstLine="0"/>
                        <w:jc w:val="right"/>
                        <w:rPr>
                          <w:rFonts w:ascii="Times New Roman" w:hAnsi="Times New Roman"/>
                          <w:sz w:val="20"/>
                        </w:rPr>
                      </w:pPr>
                      <w:r>
                        <w:rPr>
                          <w:rFonts w:ascii="Times New Roman" w:hAnsi="Times New Roman"/>
                          <w:sz w:val="20"/>
                        </w:rPr>
                        <w:t xml:space="preserve">5050 Yonge Street, Toronto, Ontario M2N 5N8  </w:t>
                      </w:r>
                    </w:p>
                    <w:p w:rsidR="00F27D4C" w:rsidRDefault="00F27D4C" w:rsidP="00F27D4C">
                      <w:pPr>
                        <w:pStyle w:val="BodyTextIndent"/>
                        <w:ind w:left="0" w:firstLine="0"/>
                        <w:jc w:val="right"/>
                        <w:rPr>
                          <w:rFonts w:ascii="Times New Roman" w:hAnsi="Times New Roman"/>
                          <w:sz w:val="20"/>
                        </w:rPr>
                      </w:pPr>
                    </w:p>
                    <w:p w:rsidR="00F27D4C" w:rsidRDefault="00F27D4C" w:rsidP="00F27D4C">
                      <w:pPr>
                        <w:pStyle w:val="BodyTextIndent"/>
                        <w:ind w:left="0" w:firstLine="0"/>
                        <w:rPr>
                          <w:rFonts w:ascii="Times New Roman" w:hAnsi="Times New Roman"/>
                        </w:rPr>
                      </w:pPr>
                    </w:p>
                    <w:p w:rsidR="00F27D4C" w:rsidRDefault="00F27D4C" w:rsidP="00F27D4C">
                      <w:pPr>
                        <w:pStyle w:val="BodyTextIndent"/>
                        <w:ind w:left="0" w:firstLine="0"/>
                        <w:rPr>
                          <w:sz w:val="20"/>
                        </w:rPr>
                      </w:pPr>
                    </w:p>
                  </w:txbxContent>
                </v:textbox>
              </v:shape>
            </w:pict>
          </mc:Fallback>
        </mc:AlternateContent>
      </w:r>
    </w:p>
    <w:p w:rsidR="00F64F15" w:rsidRDefault="00B04CC9" w:rsidP="00F64F15">
      <w:pPr>
        <w:ind w:left="-180"/>
        <w:rPr>
          <w:sz w:val="24"/>
          <w:szCs w:val="24"/>
        </w:rPr>
      </w:pPr>
      <w:r>
        <w:rPr>
          <w:sz w:val="24"/>
          <w:szCs w:val="24"/>
        </w:rPr>
        <w:t xml:space="preserve">    </w:t>
      </w:r>
      <w:r w:rsidR="00CC5551" w:rsidRPr="00F64F15">
        <w:rPr>
          <w:sz w:val="24"/>
          <w:szCs w:val="24"/>
        </w:rPr>
        <w:t xml:space="preserve"> </w:t>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r w:rsidR="00CC5551" w:rsidRPr="00F64F15">
        <w:rPr>
          <w:sz w:val="24"/>
          <w:szCs w:val="24"/>
        </w:rPr>
        <w:tab/>
      </w:r>
    </w:p>
    <w:p w:rsidR="008018E7" w:rsidRDefault="008018E7" w:rsidP="006A6E0D">
      <w:pPr>
        <w:ind w:left="1440"/>
        <w:jc w:val="right"/>
        <w:rPr>
          <w:b/>
          <w:sz w:val="28"/>
          <w:szCs w:val="28"/>
        </w:rPr>
      </w:pPr>
    </w:p>
    <w:p w:rsidR="00923571" w:rsidRDefault="00923571" w:rsidP="008B26C5">
      <w:pPr>
        <w:tabs>
          <w:tab w:val="left" w:pos="7095"/>
        </w:tabs>
        <w:jc w:val="both"/>
        <w:rPr>
          <w:rFonts w:ascii="Calibri" w:hAnsi="Calibri"/>
          <w:sz w:val="24"/>
          <w:szCs w:val="24"/>
        </w:rPr>
      </w:pPr>
    </w:p>
    <w:p w:rsidR="00496FB9" w:rsidRDefault="00496FB9" w:rsidP="008B26C5">
      <w:pPr>
        <w:tabs>
          <w:tab w:val="left" w:pos="7095"/>
        </w:tabs>
        <w:jc w:val="both"/>
        <w:rPr>
          <w:rFonts w:ascii="Calibri" w:hAnsi="Calibri"/>
          <w:sz w:val="24"/>
          <w:szCs w:val="24"/>
        </w:rPr>
      </w:pPr>
    </w:p>
    <w:p w:rsidR="000F7923" w:rsidRPr="00DA7C77" w:rsidRDefault="00D84EE6" w:rsidP="008B26C5">
      <w:pPr>
        <w:tabs>
          <w:tab w:val="left" w:pos="7095"/>
        </w:tabs>
        <w:jc w:val="both"/>
        <w:rPr>
          <w:rFonts w:ascii="Calibri" w:hAnsi="Calibri"/>
          <w:b/>
          <w:sz w:val="24"/>
          <w:szCs w:val="24"/>
        </w:rPr>
      </w:pPr>
      <w:r>
        <w:rPr>
          <w:rFonts w:ascii="Calibri" w:hAnsi="Calibri"/>
          <w:sz w:val="24"/>
          <w:szCs w:val="24"/>
        </w:rPr>
        <w:t>January 1, 2018</w:t>
      </w:r>
    </w:p>
    <w:p w:rsidR="00923571" w:rsidRDefault="00923571" w:rsidP="005E6CF5">
      <w:pPr>
        <w:pStyle w:val="PlainText"/>
        <w:spacing w:after="120"/>
        <w:rPr>
          <w:sz w:val="24"/>
          <w:szCs w:val="24"/>
          <w:lang w:val="en-US"/>
        </w:rPr>
      </w:pPr>
    </w:p>
    <w:p w:rsidR="00026415" w:rsidRDefault="00C26A03" w:rsidP="005E6CF5">
      <w:pPr>
        <w:pStyle w:val="PlainText"/>
        <w:spacing w:after="120"/>
        <w:rPr>
          <w:sz w:val="24"/>
          <w:szCs w:val="24"/>
          <w:lang w:val="en-US"/>
        </w:rPr>
      </w:pPr>
      <w:r>
        <w:rPr>
          <w:sz w:val="24"/>
          <w:szCs w:val="24"/>
          <w:lang w:val="en-US"/>
        </w:rPr>
        <w:t xml:space="preserve">Colleen Russell-Rawlins </w:t>
      </w:r>
      <w:r w:rsidR="00026415">
        <w:rPr>
          <w:sz w:val="24"/>
          <w:szCs w:val="24"/>
          <w:lang w:val="en-US"/>
        </w:rPr>
        <w:br/>
      </w:r>
      <w:r>
        <w:rPr>
          <w:sz w:val="24"/>
          <w:szCs w:val="24"/>
          <w:lang w:val="en-US"/>
        </w:rPr>
        <w:t>Executive Superintendent</w:t>
      </w:r>
      <w:r>
        <w:rPr>
          <w:sz w:val="24"/>
          <w:szCs w:val="24"/>
          <w:lang w:val="en-US"/>
        </w:rPr>
        <w:br/>
        <w:t>Learning Centre 3 and Responsible for Early Years</w:t>
      </w:r>
      <w:r>
        <w:rPr>
          <w:sz w:val="24"/>
          <w:szCs w:val="24"/>
          <w:lang w:val="en-US"/>
        </w:rPr>
        <w:br/>
      </w:r>
      <w:r>
        <w:rPr>
          <w:sz w:val="24"/>
          <w:szCs w:val="24"/>
          <w:lang w:val="en-US"/>
        </w:rPr>
        <w:br/>
      </w:r>
      <w:r w:rsidR="00026415">
        <w:rPr>
          <w:sz w:val="24"/>
          <w:szCs w:val="24"/>
          <w:lang w:val="en-US"/>
        </w:rPr>
        <w:t>Dear C</w:t>
      </w:r>
      <w:r>
        <w:rPr>
          <w:sz w:val="24"/>
          <w:szCs w:val="24"/>
          <w:lang w:val="en-US"/>
        </w:rPr>
        <w:t>olleen</w:t>
      </w:r>
      <w:r w:rsidR="00026415">
        <w:rPr>
          <w:sz w:val="24"/>
          <w:szCs w:val="24"/>
          <w:lang w:val="en-US"/>
        </w:rPr>
        <w:t>,</w:t>
      </w:r>
      <w:r w:rsidR="00026415">
        <w:rPr>
          <w:sz w:val="24"/>
          <w:szCs w:val="24"/>
          <w:lang w:val="en-US"/>
        </w:rPr>
        <w:br/>
      </w:r>
      <w:r w:rsidR="00026415">
        <w:rPr>
          <w:sz w:val="24"/>
          <w:szCs w:val="24"/>
          <w:lang w:val="en-US"/>
        </w:rPr>
        <w:br/>
        <w:t>During the 20</w:t>
      </w:r>
      <w:r w:rsidR="000B054E">
        <w:rPr>
          <w:sz w:val="24"/>
          <w:szCs w:val="24"/>
          <w:lang w:val="en-US"/>
        </w:rPr>
        <w:t>17</w:t>
      </w:r>
      <w:r w:rsidR="00026415">
        <w:rPr>
          <w:sz w:val="24"/>
          <w:szCs w:val="24"/>
          <w:lang w:val="en-US"/>
        </w:rPr>
        <w:t>-20</w:t>
      </w:r>
      <w:r w:rsidR="000B054E">
        <w:rPr>
          <w:sz w:val="24"/>
          <w:szCs w:val="24"/>
          <w:lang w:val="en-US"/>
        </w:rPr>
        <w:t>18</w:t>
      </w:r>
      <w:r w:rsidR="00026415">
        <w:rPr>
          <w:sz w:val="24"/>
          <w:szCs w:val="24"/>
          <w:lang w:val="en-US"/>
        </w:rPr>
        <w:t xml:space="preserve"> school year, I would ask you to focus on the following key areas while fulfilling all of the duties of your position:</w:t>
      </w:r>
    </w:p>
    <w:p w:rsidR="005F460C" w:rsidRDefault="005F460C" w:rsidP="00C26A03">
      <w:pPr>
        <w:pStyle w:val="PlainText"/>
        <w:numPr>
          <w:ilvl w:val="0"/>
          <w:numId w:val="7"/>
        </w:numPr>
        <w:spacing w:after="120"/>
        <w:rPr>
          <w:sz w:val="24"/>
          <w:szCs w:val="24"/>
          <w:lang w:val="en-US"/>
        </w:rPr>
      </w:pPr>
      <w:r>
        <w:rPr>
          <w:sz w:val="24"/>
          <w:szCs w:val="24"/>
          <w:lang w:val="en-US"/>
        </w:rPr>
        <w:t xml:space="preserve">Lead our improvement efforts so that all </w:t>
      </w:r>
      <w:r w:rsidR="0002368B">
        <w:rPr>
          <w:sz w:val="24"/>
          <w:szCs w:val="24"/>
          <w:lang w:val="en-US"/>
        </w:rPr>
        <w:t xml:space="preserve">early years learners are developing their oral language skills and </w:t>
      </w:r>
      <w:r>
        <w:rPr>
          <w:sz w:val="24"/>
          <w:szCs w:val="24"/>
          <w:lang w:val="en-US"/>
        </w:rPr>
        <w:t>students are read</w:t>
      </w:r>
      <w:r w:rsidR="0002368B">
        <w:rPr>
          <w:sz w:val="24"/>
          <w:szCs w:val="24"/>
          <w:lang w:val="en-US"/>
        </w:rPr>
        <w:t>ing</w:t>
      </w:r>
      <w:r>
        <w:rPr>
          <w:sz w:val="24"/>
          <w:szCs w:val="24"/>
          <w:lang w:val="en-US"/>
        </w:rPr>
        <w:t xml:space="preserve"> by the end of Grade 1.</w:t>
      </w:r>
    </w:p>
    <w:p w:rsidR="005F460C" w:rsidRDefault="005F460C" w:rsidP="00C26A03">
      <w:pPr>
        <w:pStyle w:val="PlainText"/>
        <w:numPr>
          <w:ilvl w:val="0"/>
          <w:numId w:val="7"/>
        </w:numPr>
        <w:spacing w:after="120"/>
        <w:rPr>
          <w:sz w:val="24"/>
          <w:szCs w:val="24"/>
          <w:lang w:val="en-US"/>
        </w:rPr>
      </w:pPr>
      <w:r>
        <w:rPr>
          <w:sz w:val="24"/>
          <w:szCs w:val="24"/>
          <w:lang w:val="en-US"/>
        </w:rPr>
        <w:t>Strengthen our Early Years Strategy by creating “seamless cultures” in schools where students are transitioning from home/childcare to kindergarten and when childcare programs are in schools.</w:t>
      </w:r>
    </w:p>
    <w:p w:rsidR="00643327" w:rsidRDefault="00643327" w:rsidP="00C26A03">
      <w:pPr>
        <w:pStyle w:val="PlainText"/>
        <w:numPr>
          <w:ilvl w:val="0"/>
          <w:numId w:val="7"/>
        </w:numPr>
        <w:spacing w:after="120"/>
        <w:rPr>
          <w:sz w:val="24"/>
          <w:szCs w:val="24"/>
          <w:lang w:val="en-US"/>
        </w:rPr>
      </w:pPr>
      <w:r>
        <w:rPr>
          <w:sz w:val="24"/>
          <w:szCs w:val="24"/>
          <w:lang w:val="en-US"/>
        </w:rPr>
        <w:t xml:space="preserve">Implement Ministry </w:t>
      </w:r>
      <w:r w:rsidR="006A3CE6">
        <w:rPr>
          <w:sz w:val="24"/>
          <w:szCs w:val="24"/>
          <w:lang w:val="en-US"/>
        </w:rPr>
        <w:t>m</w:t>
      </w:r>
      <w:r>
        <w:rPr>
          <w:sz w:val="24"/>
          <w:szCs w:val="24"/>
          <w:lang w:val="en-US"/>
        </w:rPr>
        <w:t xml:space="preserve">andated </w:t>
      </w:r>
      <w:r w:rsidR="006A3CE6">
        <w:rPr>
          <w:sz w:val="24"/>
          <w:szCs w:val="24"/>
          <w:lang w:val="en-US"/>
        </w:rPr>
        <w:t>r</w:t>
      </w:r>
      <w:r>
        <w:rPr>
          <w:sz w:val="24"/>
          <w:szCs w:val="24"/>
          <w:lang w:val="en-US"/>
        </w:rPr>
        <w:t xml:space="preserve">egulations and </w:t>
      </w:r>
      <w:r w:rsidR="006A3CE6">
        <w:rPr>
          <w:sz w:val="24"/>
          <w:szCs w:val="24"/>
          <w:lang w:val="en-US"/>
        </w:rPr>
        <w:t>e</w:t>
      </w:r>
      <w:r>
        <w:rPr>
          <w:sz w:val="24"/>
          <w:szCs w:val="24"/>
          <w:lang w:val="en-US"/>
        </w:rPr>
        <w:t>xpectations related to Full Day Kindergarten and Early Years</w:t>
      </w:r>
      <w:r w:rsidR="000B054E">
        <w:rPr>
          <w:sz w:val="24"/>
          <w:szCs w:val="24"/>
          <w:lang w:val="en-US"/>
        </w:rPr>
        <w:t xml:space="preserve"> including the implementation of the Early Development Instrument (EDI) and EYE@K (online Kindergarten Registration and survey of early years experiences)</w:t>
      </w:r>
      <w:r>
        <w:rPr>
          <w:sz w:val="24"/>
          <w:szCs w:val="24"/>
          <w:lang w:val="en-US"/>
        </w:rPr>
        <w:t>.</w:t>
      </w:r>
    </w:p>
    <w:p w:rsidR="000B054E" w:rsidRDefault="000B054E" w:rsidP="00C26A03">
      <w:pPr>
        <w:pStyle w:val="PlainText"/>
        <w:numPr>
          <w:ilvl w:val="0"/>
          <w:numId w:val="7"/>
        </w:numPr>
        <w:spacing w:after="120"/>
        <w:rPr>
          <w:sz w:val="24"/>
          <w:szCs w:val="24"/>
          <w:lang w:val="en-US"/>
        </w:rPr>
      </w:pPr>
      <w:r>
        <w:rPr>
          <w:sz w:val="24"/>
          <w:szCs w:val="24"/>
          <w:lang w:val="en-US"/>
        </w:rPr>
        <w:t xml:space="preserve">Evolve the system of before-and-after programs (BASP) and strengthen the development of “seamless cultures” where children are transitioning from home or child care to school, and between BASP and school. </w:t>
      </w:r>
    </w:p>
    <w:p w:rsidR="000B054E" w:rsidRDefault="000B054E" w:rsidP="00C26A03">
      <w:pPr>
        <w:pStyle w:val="PlainText"/>
        <w:numPr>
          <w:ilvl w:val="0"/>
          <w:numId w:val="7"/>
        </w:numPr>
        <w:spacing w:after="120"/>
        <w:rPr>
          <w:sz w:val="24"/>
          <w:szCs w:val="24"/>
          <w:lang w:val="en-US"/>
        </w:rPr>
      </w:pPr>
      <w:r>
        <w:rPr>
          <w:sz w:val="24"/>
          <w:szCs w:val="24"/>
          <w:lang w:val="en-US"/>
        </w:rPr>
        <w:t xml:space="preserve">Manage the transition of Parenting and Family Literacy Centres (PFLCs) to Ontario Early Years Child and Family Centres in partnership with other service departments e.g., Legal, Employee Services and Business Services. </w:t>
      </w:r>
    </w:p>
    <w:p w:rsidR="005F460C" w:rsidRDefault="005F460C" w:rsidP="00C26A03">
      <w:pPr>
        <w:pStyle w:val="PlainText"/>
        <w:numPr>
          <w:ilvl w:val="0"/>
          <w:numId w:val="7"/>
        </w:numPr>
        <w:spacing w:after="120"/>
        <w:rPr>
          <w:sz w:val="24"/>
          <w:szCs w:val="24"/>
          <w:lang w:val="en-US"/>
        </w:rPr>
      </w:pPr>
      <w:r>
        <w:rPr>
          <w:sz w:val="24"/>
          <w:szCs w:val="24"/>
          <w:lang w:val="en-US"/>
        </w:rPr>
        <w:t>Manage all relationships between the City, the Board and other partners as it relates to childcare.</w:t>
      </w:r>
    </w:p>
    <w:p w:rsidR="005F460C" w:rsidRDefault="00B41EFF" w:rsidP="00C26A03">
      <w:pPr>
        <w:pStyle w:val="PlainText"/>
        <w:numPr>
          <w:ilvl w:val="0"/>
          <w:numId w:val="7"/>
        </w:numPr>
        <w:spacing w:after="120"/>
        <w:rPr>
          <w:sz w:val="24"/>
          <w:szCs w:val="24"/>
          <w:lang w:val="en-US"/>
        </w:rPr>
      </w:pPr>
      <w:r>
        <w:rPr>
          <w:sz w:val="24"/>
          <w:szCs w:val="24"/>
          <w:lang w:val="en-US"/>
        </w:rPr>
        <w:t>Provide e</w:t>
      </w:r>
      <w:r w:rsidR="005F460C">
        <w:rPr>
          <w:sz w:val="24"/>
          <w:szCs w:val="24"/>
          <w:lang w:val="en-US"/>
        </w:rPr>
        <w:t xml:space="preserve">ffective </w:t>
      </w:r>
      <w:r w:rsidR="000B054E">
        <w:rPr>
          <w:sz w:val="24"/>
          <w:szCs w:val="24"/>
          <w:lang w:val="en-US"/>
        </w:rPr>
        <w:t xml:space="preserve">mentorship </w:t>
      </w:r>
      <w:r w:rsidR="005F460C">
        <w:rPr>
          <w:sz w:val="24"/>
          <w:szCs w:val="24"/>
          <w:lang w:val="en-US"/>
        </w:rPr>
        <w:t>of the Early Years Advisory Committee.</w:t>
      </w:r>
    </w:p>
    <w:p w:rsidR="005F460C" w:rsidRDefault="005F460C" w:rsidP="00C26A03">
      <w:pPr>
        <w:pStyle w:val="PlainText"/>
        <w:numPr>
          <w:ilvl w:val="0"/>
          <w:numId w:val="7"/>
        </w:numPr>
        <w:spacing w:after="120"/>
        <w:rPr>
          <w:sz w:val="24"/>
          <w:szCs w:val="24"/>
          <w:lang w:val="en-US"/>
        </w:rPr>
      </w:pPr>
      <w:r>
        <w:rPr>
          <w:sz w:val="24"/>
          <w:szCs w:val="24"/>
          <w:lang w:val="en-US"/>
        </w:rPr>
        <w:t xml:space="preserve">Lead Learning Centre 3 </w:t>
      </w:r>
      <w:r w:rsidR="007B3C18">
        <w:rPr>
          <w:sz w:val="24"/>
          <w:szCs w:val="24"/>
          <w:lang w:val="en-US"/>
        </w:rPr>
        <w:t xml:space="preserve">effectively </w:t>
      </w:r>
      <w:r>
        <w:rPr>
          <w:sz w:val="24"/>
          <w:szCs w:val="24"/>
          <w:lang w:val="en-US"/>
        </w:rPr>
        <w:t>by</w:t>
      </w:r>
      <w:r w:rsidR="007B3C18">
        <w:rPr>
          <w:sz w:val="24"/>
          <w:szCs w:val="24"/>
          <w:lang w:val="en-US"/>
        </w:rPr>
        <w:t>:</w:t>
      </w:r>
    </w:p>
    <w:p w:rsidR="005F460C" w:rsidRDefault="005F460C" w:rsidP="005F460C">
      <w:pPr>
        <w:pStyle w:val="PlainText"/>
        <w:numPr>
          <w:ilvl w:val="1"/>
          <w:numId w:val="7"/>
        </w:numPr>
        <w:spacing w:after="120"/>
        <w:rPr>
          <w:sz w:val="24"/>
          <w:szCs w:val="24"/>
          <w:lang w:val="en-US"/>
        </w:rPr>
      </w:pPr>
      <w:r>
        <w:rPr>
          <w:sz w:val="24"/>
          <w:szCs w:val="24"/>
          <w:lang w:val="en-US"/>
        </w:rPr>
        <w:t>Supporting and supervising Superintendents;</w:t>
      </w:r>
    </w:p>
    <w:p w:rsidR="005F460C" w:rsidRDefault="005F460C" w:rsidP="005F460C">
      <w:pPr>
        <w:pStyle w:val="PlainText"/>
        <w:numPr>
          <w:ilvl w:val="1"/>
          <w:numId w:val="7"/>
        </w:numPr>
        <w:spacing w:after="120"/>
        <w:rPr>
          <w:sz w:val="24"/>
          <w:szCs w:val="24"/>
          <w:lang w:val="en-US"/>
        </w:rPr>
      </w:pPr>
      <w:r>
        <w:rPr>
          <w:sz w:val="24"/>
          <w:szCs w:val="24"/>
          <w:lang w:val="en-US"/>
        </w:rPr>
        <w:t>Working effectively with Trustees;</w:t>
      </w:r>
    </w:p>
    <w:p w:rsidR="005F460C" w:rsidRDefault="005F460C" w:rsidP="005F460C">
      <w:pPr>
        <w:pStyle w:val="PlainText"/>
        <w:numPr>
          <w:ilvl w:val="1"/>
          <w:numId w:val="7"/>
        </w:numPr>
        <w:spacing w:after="120"/>
        <w:rPr>
          <w:sz w:val="24"/>
          <w:szCs w:val="24"/>
          <w:lang w:val="en-US"/>
        </w:rPr>
      </w:pPr>
      <w:r>
        <w:rPr>
          <w:sz w:val="24"/>
          <w:szCs w:val="24"/>
          <w:lang w:val="en-US"/>
        </w:rPr>
        <w:t>Managing all issues that emerge in the schools in Learning Centre 3;</w:t>
      </w:r>
    </w:p>
    <w:p w:rsidR="005F460C" w:rsidRDefault="000B054E" w:rsidP="005F460C">
      <w:pPr>
        <w:pStyle w:val="PlainText"/>
        <w:numPr>
          <w:ilvl w:val="1"/>
          <w:numId w:val="7"/>
        </w:numPr>
        <w:spacing w:after="120"/>
        <w:rPr>
          <w:sz w:val="24"/>
          <w:szCs w:val="24"/>
          <w:lang w:val="en-US"/>
        </w:rPr>
      </w:pPr>
      <w:r>
        <w:rPr>
          <w:sz w:val="24"/>
          <w:szCs w:val="24"/>
          <w:lang w:val="en-US"/>
        </w:rPr>
        <w:t>Leading superintendents to develop purposeful practice that monitors improvement and changes outcomes for vulnerable students</w:t>
      </w:r>
      <w:r w:rsidR="005F460C">
        <w:rPr>
          <w:sz w:val="24"/>
          <w:szCs w:val="24"/>
          <w:lang w:val="en-US"/>
        </w:rPr>
        <w:t>;</w:t>
      </w:r>
    </w:p>
    <w:p w:rsidR="005F460C" w:rsidRDefault="005F460C" w:rsidP="005F460C">
      <w:pPr>
        <w:pStyle w:val="PlainText"/>
        <w:numPr>
          <w:ilvl w:val="1"/>
          <w:numId w:val="7"/>
        </w:numPr>
        <w:spacing w:after="120"/>
        <w:rPr>
          <w:sz w:val="24"/>
          <w:szCs w:val="24"/>
          <w:lang w:val="en-US"/>
        </w:rPr>
      </w:pPr>
      <w:r>
        <w:rPr>
          <w:sz w:val="24"/>
          <w:szCs w:val="24"/>
          <w:lang w:val="en-US"/>
        </w:rPr>
        <w:lastRenderedPageBreak/>
        <w:t>Engaging the communities surrounding the schools you serve;</w:t>
      </w:r>
    </w:p>
    <w:p w:rsidR="005F460C" w:rsidRDefault="000B054E" w:rsidP="005F460C">
      <w:pPr>
        <w:pStyle w:val="PlainText"/>
        <w:numPr>
          <w:ilvl w:val="1"/>
          <w:numId w:val="7"/>
        </w:numPr>
        <w:spacing w:after="120"/>
        <w:rPr>
          <w:sz w:val="24"/>
          <w:szCs w:val="24"/>
          <w:lang w:val="en-US"/>
        </w:rPr>
      </w:pPr>
      <w:r>
        <w:rPr>
          <w:sz w:val="24"/>
          <w:szCs w:val="24"/>
          <w:lang w:val="en-US"/>
        </w:rPr>
        <w:t xml:space="preserve">Extending Superintendents awareness of their own biases, privilege and invest in their capacity to facilitate these conversations with </w:t>
      </w:r>
      <w:r w:rsidR="0002368B">
        <w:rPr>
          <w:sz w:val="24"/>
          <w:szCs w:val="24"/>
          <w:lang w:val="en-US"/>
        </w:rPr>
        <w:t>staff</w:t>
      </w:r>
      <w:r>
        <w:rPr>
          <w:sz w:val="24"/>
          <w:szCs w:val="24"/>
          <w:lang w:val="en-US"/>
        </w:rPr>
        <w:t>, students and community members</w:t>
      </w:r>
      <w:r w:rsidR="005F460C">
        <w:rPr>
          <w:sz w:val="24"/>
          <w:szCs w:val="24"/>
          <w:lang w:val="en-US"/>
        </w:rPr>
        <w:t>.</w:t>
      </w:r>
    </w:p>
    <w:p w:rsidR="00026415" w:rsidRDefault="005F460C" w:rsidP="005E6CF5">
      <w:pPr>
        <w:pStyle w:val="PlainText"/>
        <w:spacing w:after="120"/>
        <w:rPr>
          <w:sz w:val="24"/>
          <w:szCs w:val="24"/>
          <w:lang w:val="en-US"/>
        </w:rPr>
      </w:pPr>
      <w:r>
        <w:rPr>
          <w:sz w:val="24"/>
          <w:szCs w:val="24"/>
          <w:lang w:val="en-US"/>
        </w:rPr>
        <w:br/>
      </w:r>
      <w:r w:rsidR="00026415">
        <w:rPr>
          <w:sz w:val="24"/>
          <w:szCs w:val="24"/>
          <w:lang w:val="en-US"/>
        </w:rPr>
        <w:t>I ask that you collaborate intentionally and strategically with the following colleagues:</w:t>
      </w:r>
    </w:p>
    <w:p w:rsidR="00FB224F" w:rsidRDefault="00FB224F" w:rsidP="005F460C">
      <w:pPr>
        <w:pStyle w:val="PlainText"/>
        <w:numPr>
          <w:ilvl w:val="0"/>
          <w:numId w:val="8"/>
        </w:numPr>
        <w:spacing w:after="120"/>
        <w:rPr>
          <w:sz w:val="24"/>
          <w:szCs w:val="24"/>
        </w:rPr>
      </w:pPr>
      <w:r w:rsidRPr="00B41EFF">
        <w:rPr>
          <w:sz w:val="24"/>
          <w:szCs w:val="24"/>
        </w:rPr>
        <w:t>Chris</w:t>
      </w:r>
      <w:r w:rsidR="0002368B">
        <w:rPr>
          <w:sz w:val="24"/>
          <w:szCs w:val="24"/>
        </w:rPr>
        <w:t>topher</w:t>
      </w:r>
      <w:r w:rsidRPr="00B41EFF">
        <w:rPr>
          <w:sz w:val="24"/>
          <w:szCs w:val="24"/>
        </w:rPr>
        <w:t xml:space="preserve"> Usih</w:t>
      </w:r>
      <w:r w:rsidR="0002368B" w:rsidRPr="00B41EFF">
        <w:rPr>
          <w:sz w:val="24"/>
          <w:szCs w:val="24"/>
        </w:rPr>
        <w:t xml:space="preserve"> </w:t>
      </w:r>
      <w:r w:rsidRPr="00B41EFF">
        <w:rPr>
          <w:sz w:val="24"/>
          <w:szCs w:val="24"/>
        </w:rPr>
        <w:t>(</w:t>
      </w:r>
      <w:r w:rsidR="0002368B">
        <w:rPr>
          <w:sz w:val="24"/>
          <w:szCs w:val="24"/>
        </w:rPr>
        <w:t>A</w:t>
      </w:r>
      <w:r w:rsidRPr="00B41EFF">
        <w:rPr>
          <w:sz w:val="24"/>
          <w:szCs w:val="24"/>
        </w:rPr>
        <w:t xml:space="preserve">) </w:t>
      </w:r>
    </w:p>
    <w:p w:rsidR="0002368B" w:rsidRPr="00B41EFF" w:rsidRDefault="0002368B" w:rsidP="005F460C">
      <w:pPr>
        <w:pStyle w:val="PlainText"/>
        <w:numPr>
          <w:ilvl w:val="0"/>
          <w:numId w:val="8"/>
        </w:numPr>
        <w:spacing w:after="120"/>
        <w:rPr>
          <w:sz w:val="24"/>
          <w:szCs w:val="24"/>
        </w:rPr>
      </w:pPr>
      <w:r>
        <w:rPr>
          <w:sz w:val="24"/>
          <w:szCs w:val="24"/>
        </w:rPr>
        <w:t>Pat Rocco, Carlene Jackson</w:t>
      </w:r>
      <w:r w:rsidR="00812CF6">
        <w:rPr>
          <w:sz w:val="24"/>
          <w:szCs w:val="24"/>
        </w:rPr>
        <w:t>*(B)</w:t>
      </w:r>
    </w:p>
    <w:p w:rsidR="00FB224F" w:rsidRPr="00FB224F" w:rsidRDefault="00FB224F" w:rsidP="005F460C">
      <w:pPr>
        <w:pStyle w:val="PlainText"/>
        <w:numPr>
          <w:ilvl w:val="0"/>
          <w:numId w:val="8"/>
        </w:numPr>
        <w:spacing w:after="120"/>
        <w:rPr>
          <w:sz w:val="24"/>
          <w:szCs w:val="24"/>
        </w:rPr>
      </w:pPr>
      <w:r w:rsidRPr="00FB224F">
        <w:rPr>
          <w:sz w:val="24"/>
          <w:szCs w:val="24"/>
        </w:rPr>
        <w:t>John Malloy</w:t>
      </w:r>
      <w:r w:rsidR="00B41EFF">
        <w:rPr>
          <w:sz w:val="24"/>
          <w:szCs w:val="24"/>
        </w:rPr>
        <w:t>*</w:t>
      </w:r>
      <w:r w:rsidRPr="00FB224F">
        <w:rPr>
          <w:sz w:val="24"/>
          <w:szCs w:val="24"/>
        </w:rPr>
        <w:t>, Karen Falconer, Sandy Spyropoulos, Beth Butcher (</w:t>
      </w:r>
      <w:r w:rsidR="0002368B">
        <w:rPr>
          <w:sz w:val="24"/>
          <w:szCs w:val="24"/>
        </w:rPr>
        <w:t>C</w:t>
      </w:r>
      <w:r w:rsidRPr="00FB224F">
        <w:rPr>
          <w:sz w:val="24"/>
          <w:szCs w:val="24"/>
        </w:rPr>
        <w:t>)</w:t>
      </w:r>
    </w:p>
    <w:p w:rsidR="00026415" w:rsidRDefault="00FB224F" w:rsidP="005E6CF5">
      <w:pPr>
        <w:pStyle w:val="PlainText"/>
        <w:spacing w:after="120"/>
        <w:rPr>
          <w:sz w:val="24"/>
          <w:szCs w:val="24"/>
          <w:lang w:val="en-US"/>
        </w:rPr>
      </w:pPr>
      <w:r>
        <w:rPr>
          <w:sz w:val="24"/>
          <w:szCs w:val="24"/>
          <w:lang w:val="en-US"/>
        </w:rPr>
        <w:br/>
      </w:r>
      <w:r w:rsidR="00026415">
        <w:rPr>
          <w:sz w:val="24"/>
          <w:szCs w:val="24"/>
          <w:lang w:val="en-US"/>
        </w:rPr>
        <w:t>In order to achieve the following impacts for TDSB</w:t>
      </w:r>
    </w:p>
    <w:p w:rsidR="00496FB9" w:rsidRDefault="0002368B" w:rsidP="00496FB9">
      <w:pPr>
        <w:pStyle w:val="PlainText"/>
        <w:numPr>
          <w:ilvl w:val="0"/>
          <w:numId w:val="9"/>
        </w:numPr>
        <w:spacing w:after="120"/>
        <w:rPr>
          <w:sz w:val="24"/>
          <w:szCs w:val="24"/>
          <w:lang w:val="en-US"/>
        </w:rPr>
      </w:pPr>
      <w:r>
        <w:rPr>
          <w:sz w:val="24"/>
          <w:szCs w:val="24"/>
          <w:lang w:val="en-US"/>
        </w:rPr>
        <w:t>Development of oral language skills in the early years</w:t>
      </w:r>
      <w:r w:rsidR="00496FB9">
        <w:rPr>
          <w:sz w:val="24"/>
          <w:szCs w:val="24"/>
          <w:lang w:val="en-US"/>
        </w:rPr>
        <w:t>.</w:t>
      </w:r>
    </w:p>
    <w:p w:rsidR="0002368B" w:rsidRDefault="0002368B" w:rsidP="00496FB9">
      <w:pPr>
        <w:pStyle w:val="PlainText"/>
        <w:numPr>
          <w:ilvl w:val="0"/>
          <w:numId w:val="9"/>
        </w:numPr>
        <w:spacing w:after="120"/>
        <w:rPr>
          <w:sz w:val="24"/>
          <w:szCs w:val="24"/>
          <w:lang w:val="en-US"/>
        </w:rPr>
      </w:pPr>
      <w:r>
        <w:rPr>
          <w:sz w:val="24"/>
          <w:szCs w:val="24"/>
          <w:lang w:val="en-US"/>
        </w:rPr>
        <w:t>A systemic</w:t>
      </w:r>
      <w:r w:rsidR="00812CF6">
        <w:rPr>
          <w:sz w:val="24"/>
          <w:szCs w:val="24"/>
          <w:lang w:val="en-US"/>
        </w:rPr>
        <w:t xml:space="preserve"> and seamless</w:t>
      </w:r>
      <w:r>
        <w:rPr>
          <w:sz w:val="24"/>
          <w:szCs w:val="24"/>
          <w:lang w:val="en-US"/>
        </w:rPr>
        <w:t xml:space="preserve"> approach to Before-and-After School Care</w:t>
      </w:r>
      <w:r w:rsidR="00812CF6">
        <w:rPr>
          <w:sz w:val="24"/>
          <w:szCs w:val="24"/>
          <w:lang w:val="en-US"/>
        </w:rPr>
        <w:t>.</w:t>
      </w:r>
    </w:p>
    <w:p w:rsidR="00496FB9" w:rsidRDefault="00496FB9" w:rsidP="00496FB9">
      <w:pPr>
        <w:pStyle w:val="PlainText"/>
        <w:numPr>
          <w:ilvl w:val="0"/>
          <w:numId w:val="9"/>
        </w:numPr>
        <w:spacing w:after="120"/>
        <w:rPr>
          <w:sz w:val="24"/>
          <w:szCs w:val="24"/>
          <w:lang w:val="en-US"/>
        </w:rPr>
      </w:pPr>
      <w:r>
        <w:rPr>
          <w:sz w:val="24"/>
          <w:szCs w:val="24"/>
          <w:lang w:val="en-US"/>
        </w:rPr>
        <w:t xml:space="preserve">Effective </w:t>
      </w:r>
      <w:r w:rsidR="00812CF6">
        <w:rPr>
          <w:sz w:val="24"/>
          <w:szCs w:val="24"/>
          <w:lang w:val="en-US"/>
        </w:rPr>
        <w:t>s</w:t>
      </w:r>
      <w:r>
        <w:rPr>
          <w:sz w:val="24"/>
          <w:szCs w:val="24"/>
          <w:lang w:val="en-US"/>
        </w:rPr>
        <w:t>ystem implementation of the Learning Centres.</w:t>
      </w:r>
    </w:p>
    <w:p w:rsidR="006A6E0D" w:rsidRPr="00DA7C77" w:rsidRDefault="00496FB9" w:rsidP="00026415">
      <w:pPr>
        <w:pStyle w:val="PlainText"/>
        <w:spacing w:after="120"/>
        <w:rPr>
          <w:sz w:val="24"/>
          <w:szCs w:val="24"/>
        </w:rPr>
      </w:pPr>
      <w:r>
        <w:rPr>
          <w:sz w:val="24"/>
          <w:szCs w:val="24"/>
          <w:lang w:val="en-US"/>
        </w:rPr>
        <w:br/>
      </w:r>
      <w:r w:rsidR="00026415">
        <w:rPr>
          <w:sz w:val="24"/>
          <w:szCs w:val="24"/>
          <w:lang w:val="en-US"/>
        </w:rPr>
        <w:t xml:space="preserve">Please develop an action plan with deliverables, measurements </w:t>
      </w:r>
      <w:r w:rsidR="004C2B43">
        <w:rPr>
          <w:sz w:val="24"/>
          <w:szCs w:val="24"/>
          <w:lang w:val="en-US"/>
        </w:rPr>
        <w:t xml:space="preserve">and budget </w:t>
      </w:r>
      <w:r w:rsidR="00026415">
        <w:rPr>
          <w:sz w:val="24"/>
          <w:szCs w:val="24"/>
          <w:lang w:val="en-US"/>
        </w:rPr>
        <w:t>and the dat</w:t>
      </w:r>
      <w:r w:rsidR="00B41EFF">
        <w:rPr>
          <w:sz w:val="24"/>
          <w:szCs w:val="24"/>
          <w:lang w:val="en-US"/>
        </w:rPr>
        <w:t>e</w:t>
      </w:r>
      <w:r w:rsidR="00026415">
        <w:rPr>
          <w:sz w:val="24"/>
          <w:szCs w:val="24"/>
          <w:lang w:val="en-US"/>
        </w:rPr>
        <w:t xml:space="preserve"> when various aspects of the plan will be completed.</w:t>
      </w:r>
      <w:r w:rsidR="00026415">
        <w:rPr>
          <w:sz w:val="24"/>
          <w:szCs w:val="24"/>
          <w:lang w:val="en-US"/>
        </w:rPr>
        <w:br/>
      </w:r>
      <w:r w:rsidR="00026415">
        <w:rPr>
          <w:sz w:val="24"/>
          <w:szCs w:val="24"/>
          <w:lang w:val="en-US"/>
        </w:rPr>
        <w:br/>
        <w:t>Thank you for your Executive leadership in TDSB.</w:t>
      </w:r>
      <w:r w:rsidR="00026415">
        <w:rPr>
          <w:sz w:val="24"/>
          <w:szCs w:val="24"/>
          <w:lang w:val="en-US"/>
        </w:rPr>
        <w:br/>
      </w:r>
      <w:r w:rsidR="00026415">
        <w:rPr>
          <w:sz w:val="24"/>
          <w:szCs w:val="24"/>
        </w:rPr>
        <w:br/>
      </w:r>
      <w:r w:rsidR="006A6E0D" w:rsidRPr="00DA7C77">
        <w:rPr>
          <w:sz w:val="24"/>
          <w:szCs w:val="24"/>
        </w:rPr>
        <w:t>Sincerely,</w:t>
      </w:r>
    </w:p>
    <w:p w:rsidR="006A6E0D" w:rsidRPr="00DA7C77" w:rsidRDefault="006A6E0D" w:rsidP="008B26C5">
      <w:pPr>
        <w:jc w:val="both"/>
        <w:rPr>
          <w:rFonts w:ascii="Calibri" w:hAnsi="Calibri"/>
          <w:sz w:val="24"/>
          <w:szCs w:val="24"/>
        </w:rPr>
      </w:pPr>
    </w:p>
    <w:p w:rsidR="006A6E0D" w:rsidRDefault="00C046E1" w:rsidP="008B26C5">
      <w:pPr>
        <w:jc w:val="both"/>
        <w:rPr>
          <w:rFonts w:ascii="Calibri" w:hAnsi="Calibri"/>
          <w:sz w:val="24"/>
          <w:szCs w:val="24"/>
        </w:rPr>
      </w:pPr>
      <w:r>
        <w:rPr>
          <w:rFonts w:ascii="Calibri" w:hAnsi="Calibri"/>
          <w:noProof/>
          <w:sz w:val="24"/>
          <w:szCs w:val="24"/>
          <w:lang w:val="en-CA" w:eastAsia="zh-CN"/>
        </w:rPr>
        <w:drawing>
          <wp:inline distT="0" distB="0" distL="0" distR="0">
            <wp:extent cx="1181100" cy="723900"/>
            <wp:effectExtent l="0" t="0" r="0" b="0"/>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723900"/>
                    </a:xfrm>
                    <a:prstGeom prst="rect">
                      <a:avLst/>
                    </a:prstGeom>
                    <a:noFill/>
                    <a:ln>
                      <a:noFill/>
                    </a:ln>
                  </pic:spPr>
                </pic:pic>
              </a:graphicData>
            </a:graphic>
          </wp:inline>
        </w:drawing>
      </w:r>
    </w:p>
    <w:p w:rsidR="006A6E0D" w:rsidRPr="00DA7C77" w:rsidRDefault="00237803" w:rsidP="008B26C5">
      <w:pPr>
        <w:jc w:val="both"/>
        <w:rPr>
          <w:rFonts w:ascii="Calibri" w:hAnsi="Calibri"/>
          <w:sz w:val="24"/>
          <w:szCs w:val="24"/>
        </w:rPr>
      </w:pPr>
      <w:r w:rsidRPr="00DA7C77">
        <w:rPr>
          <w:rFonts w:ascii="Calibri" w:hAnsi="Calibri"/>
          <w:sz w:val="24"/>
          <w:szCs w:val="24"/>
        </w:rPr>
        <w:t>John Malloy</w:t>
      </w:r>
    </w:p>
    <w:p w:rsidR="006A6E0D" w:rsidRPr="00DA7C77" w:rsidRDefault="006A6E0D" w:rsidP="008B26C5">
      <w:pPr>
        <w:jc w:val="both"/>
        <w:rPr>
          <w:rFonts w:ascii="Calibri" w:hAnsi="Calibri"/>
          <w:sz w:val="24"/>
          <w:szCs w:val="24"/>
        </w:rPr>
      </w:pPr>
      <w:r w:rsidRPr="00DA7C77">
        <w:rPr>
          <w:rFonts w:ascii="Calibri" w:hAnsi="Calibri"/>
          <w:sz w:val="24"/>
          <w:szCs w:val="24"/>
        </w:rPr>
        <w:t>Director of Education</w:t>
      </w:r>
    </w:p>
    <w:p w:rsidR="006A6E0D" w:rsidRDefault="006A6E0D" w:rsidP="008B26C5">
      <w:pPr>
        <w:jc w:val="both"/>
        <w:rPr>
          <w:rFonts w:ascii="Calibri" w:hAnsi="Calibri"/>
          <w:sz w:val="24"/>
          <w:szCs w:val="24"/>
        </w:rPr>
      </w:pPr>
    </w:p>
    <w:p w:rsidR="00B41EFF" w:rsidRDefault="00B41EFF" w:rsidP="008B26C5">
      <w:pPr>
        <w:jc w:val="both"/>
        <w:rPr>
          <w:rFonts w:ascii="Calibri" w:hAnsi="Calibri"/>
          <w:sz w:val="24"/>
          <w:szCs w:val="24"/>
        </w:rPr>
      </w:pPr>
    </w:p>
    <w:p w:rsidR="00B41EFF" w:rsidRPr="00EA6D14" w:rsidRDefault="00B41EFF" w:rsidP="008B26C5">
      <w:pPr>
        <w:jc w:val="both"/>
        <w:rPr>
          <w:rFonts w:ascii="Calibri" w:hAnsi="Calibri"/>
          <w:sz w:val="24"/>
          <w:szCs w:val="24"/>
        </w:rPr>
      </w:pPr>
      <w:r>
        <w:rPr>
          <w:rFonts w:ascii="Calibri" w:hAnsi="Calibri"/>
          <w:sz w:val="24"/>
          <w:szCs w:val="24"/>
        </w:rPr>
        <w:t>*Lead</w:t>
      </w:r>
    </w:p>
    <w:sectPr w:rsidR="00B41EFF" w:rsidRPr="00EA6D14" w:rsidSect="00923571">
      <w:footerReference w:type="default" r:id="rId10"/>
      <w:pgSz w:w="12240" w:h="15840"/>
      <w:pgMar w:top="446" w:right="1440" w:bottom="44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A5" w:rsidRDefault="003651A5">
      <w:r>
        <w:separator/>
      </w:r>
    </w:p>
  </w:endnote>
  <w:endnote w:type="continuationSeparator" w:id="0">
    <w:p w:rsidR="003651A5" w:rsidRDefault="0036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Schbook BT">
    <w:altName w:val="Times New Roman"/>
    <w:charset w:val="00"/>
    <w:family w:val="roman"/>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D1" w:rsidRDefault="003033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46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46E1">
      <w:rPr>
        <w:b/>
        <w:bCs/>
        <w:noProof/>
      </w:rPr>
      <w:t>2</w:t>
    </w:r>
    <w:r>
      <w:rPr>
        <w:b/>
        <w:bCs/>
        <w:sz w:val="24"/>
        <w:szCs w:val="24"/>
      </w:rPr>
      <w:fldChar w:fldCharType="end"/>
    </w:r>
  </w:p>
  <w:p w:rsidR="003033D1" w:rsidRDefault="00303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A5" w:rsidRDefault="003651A5">
      <w:r>
        <w:separator/>
      </w:r>
    </w:p>
  </w:footnote>
  <w:footnote w:type="continuationSeparator" w:id="0">
    <w:p w:rsidR="003651A5" w:rsidRDefault="0036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C484E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E584CF4"/>
    <w:multiLevelType w:val="hybridMultilevel"/>
    <w:tmpl w:val="C2802AF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CE02F0"/>
    <w:multiLevelType w:val="hybridMultilevel"/>
    <w:tmpl w:val="AE70B1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D9C051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581D1ED2"/>
    <w:multiLevelType w:val="hybridMultilevel"/>
    <w:tmpl w:val="36AA78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58312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80D671C"/>
    <w:multiLevelType w:val="hybridMultilevel"/>
    <w:tmpl w:val="8ED64D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C410CFB"/>
    <w:multiLevelType w:val="hybridMultilevel"/>
    <w:tmpl w:val="539C1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13d15b,#00a3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DE"/>
    <w:rsid w:val="00011B98"/>
    <w:rsid w:val="00012DF5"/>
    <w:rsid w:val="000210FB"/>
    <w:rsid w:val="00022E6A"/>
    <w:rsid w:val="0002368B"/>
    <w:rsid w:val="00026415"/>
    <w:rsid w:val="0004286F"/>
    <w:rsid w:val="00046A4E"/>
    <w:rsid w:val="00054584"/>
    <w:rsid w:val="00062139"/>
    <w:rsid w:val="000B054E"/>
    <w:rsid w:val="000B3188"/>
    <w:rsid w:val="000B384D"/>
    <w:rsid w:val="000F7923"/>
    <w:rsid w:val="001108B3"/>
    <w:rsid w:val="001177E7"/>
    <w:rsid w:val="001442E2"/>
    <w:rsid w:val="00193F2B"/>
    <w:rsid w:val="001B6852"/>
    <w:rsid w:val="001B6F97"/>
    <w:rsid w:val="001D4291"/>
    <w:rsid w:val="001F772E"/>
    <w:rsid w:val="00237803"/>
    <w:rsid w:val="00270F22"/>
    <w:rsid w:val="00277D34"/>
    <w:rsid w:val="003033D1"/>
    <w:rsid w:val="00321797"/>
    <w:rsid w:val="00354F2E"/>
    <w:rsid w:val="00364147"/>
    <w:rsid w:val="003651A5"/>
    <w:rsid w:val="003954B6"/>
    <w:rsid w:val="003C123F"/>
    <w:rsid w:val="003E6EAF"/>
    <w:rsid w:val="00407981"/>
    <w:rsid w:val="00476D3F"/>
    <w:rsid w:val="00486388"/>
    <w:rsid w:val="00491913"/>
    <w:rsid w:val="00496FB9"/>
    <w:rsid w:val="004B70B4"/>
    <w:rsid w:val="004C2B43"/>
    <w:rsid w:val="0050165E"/>
    <w:rsid w:val="0051077E"/>
    <w:rsid w:val="00511AEF"/>
    <w:rsid w:val="00567D75"/>
    <w:rsid w:val="005916B7"/>
    <w:rsid w:val="005A15CF"/>
    <w:rsid w:val="005B3660"/>
    <w:rsid w:val="005D2D87"/>
    <w:rsid w:val="005E6CF5"/>
    <w:rsid w:val="005F460C"/>
    <w:rsid w:val="00630F01"/>
    <w:rsid w:val="00636552"/>
    <w:rsid w:val="00643327"/>
    <w:rsid w:val="00645DCB"/>
    <w:rsid w:val="00647B48"/>
    <w:rsid w:val="006A3CE6"/>
    <w:rsid w:val="006A422B"/>
    <w:rsid w:val="006A6E0D"/>
    <w:rsid w:val="006B085E"/>
    <w:rsid w:val="006C3F9B"/>
    <w:rsid w:val="006C7F29"/>
    <w:rsid w:val="006D6DFF"/>
    <w:rsid w:val="006F6859"/>
    <w:rsid w:val="007929AC"/>
    <w:rsid w:val="007B3C18"/>
    <w:rsid w:val="008018E7"/>
    <w:rsid w:val="00812CF6"/>
    <w:rsid w:val="00852DB3"/>
    <w:rsid w:val="008902AB"/>
    <w:rsid w:val="008937CE"/>
    <w:rsid w:val="008A22DC"/>
    <w:rsid w:val="008A44DE"/>
    <w:rsid w:val="008B0651"/>
    <w:rsid w:val="008B26C5"/>
    <w:rsid w:val="00913FBC"/>
    <w:rsid w:val="00923571"/>
    <w:rsid w:val="00933D6A"/>
    <w:rsid w:val="00961ED5"/>
    <w:rsid w:val="009A3A67"/>
    <w:rsid w:val="009B4A2C"/>
    <w:rsid w:val="009E423C"/>
    <w:rsid w:val="00A44AD2"/>
    <w:rsid w:val="00A748DA"/>
    <w:rsid w:val="00AB5993"/>
    <w:rsid w:val="00AD3982"/>
    <w:rsid w:val="00B04CC9"/>
    <w:rsid w:val="00B1225B"/>
    <w:rsid w:val="00B2084D"/>
    <w:rsid w:val="00B27120"/>
    <w:rsid w:val="00B41EFF"/>
    <w:rsid w:val="00B54864"/>
    <w:rsid w:val="00B5709C"/>
    <w:rsid w:val="00B61F4E"/>
    <w:rsid w:val="00B73B1E"/>
    <w:rsid w:val="00B916D2"/>
    <w:rsid w:val="00B96787"/>
    <w:rsid w:val="00BC626F"/>
    <w:rsid w:val="00BE1034"/>
    <w:rsid w:val="00C046E1"/>
    <w:rsid w:val="00C26A03"/>
    <w:rsid w:val="00C50E59"/>
    <w:rsid w:val="00CA26C3"/>
    <w:rsid w:val="00CB62AC"/>
    <w:rsid w:val="00CC5551"/>
    <w:rsid w:val="00CC7D97"/>
    <w:rsid w:val="00D23D64"/>
    <w:rsid w:val="00D41ACF"/>
    <w:rsid w:val="00D559DB"/>
    <w:rsid w:val="00D70F48"/>
    <w:rsid w:val="00D83604"/>
    <w:rsid w:val="00D84EE6"/>
    <w:rsid w:val="00DA7C77"/>
    <w:rsid w:val="00DD2A03"/>
    <w:rsid w:val="00E105B4"/>
    <w:rsid w:val="00E609D9"/>
    <w:rsid w:val="00EA6D14"/>
    <w:rsid w:val="00EC75A7"/>
    <w:rsid w:val="00EE5CDB"/>
    <w:rsid w:val="00EF54BC"/>
    <w:rsid w:val="00EF55D1"/>
    <w:rsid w:val="00F255F0"/>
    <w:rsid w:val="00F27D4C"/>
    <w:rsid w:val="00F6154B"/>
    <w:rsid w:val="00F64686"/>
    <w:rsid w:val="00F64F15"/>
    <w:rsid w:val="00F90125"/>
    <w:rsid w:val="00F90B20"/>
    <w:rsid w:val="00FA129A"/>
    <w:rsid w:val="00FA6803"/>
    <w:rsid w:val="00FB0A3C"/>
    <w:rsid w:val="00FB224F"/>
    <w:rsid w:val="00FB70A7"/>
    <w:rsid w:val="00FF67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3d15b,#00a3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ind w:left="720" w:hanging="720"/>
      <w:jc w:val="center"/>
      <w:outlineLvl w:val="0"/>
    </w:pPr>
    <w:rPr>
      <w:rFonts w:ascii="Century Schoolbook" w:hAnsi="Century Schoolbook"/>
      <w:b/>
      <w:sz w:val="24"/>
    </w:rPr>
  </w:style>
  <w:style w:type="paragraph" w:styleId="Heading2">
    <w:name w:val="heading 2"/>
    <w:basedOn w:val="Normal"/>
    <w:next w:val="Normal"/>
    <w:qFormat/>
    <w:pPr>
      <w:keepNext/>
      <w:ind w:left="-144" w:hanging="36"/>
      <w:outlineLvl w:val="1"/>
    </w:pPr>
    <w:rPr>
      <w:b/>
      <w:noProof/>
      <w:sz w:val="24"/>
    </w:rPr>
  </w:style>
  <w:style w:type="paragraph" w:styleId="Heading3">
    <w:name w:val="heading 3"/>
    <w:basedOn w:val="Normal"/>
    <w:next w:val="Normal"/>
    <w:qFormat/>
    <w:pPr>
      <w:keepNext/>
      <w:tabs>
        <w:tab w:val="left" w:pos="810"/>
      </w:tabs>
      <w:outlineLvl w:val="2"/>
    </w:pPr>
    <w:rPr>
      <w:noProof/>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720" w:hanging="720"/>
      <w:jc w:val="center"/>
    </w:pPr>
    <w:rPr>
      <w:rFonts w:ascii="CentSchbook BT" w:hAnsi="CentSchbook BT"/>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8"/>
      <w:lang w:val="en-CA"/>
    </w:rPr>
  </w:style>
  <w:style w:type="paragraph" w:styleId="BodyTextIndent2">
    <w:name w:val="Body Text Indent 2"/>
    <w:basedOn w:val="Normal"/>
    <w:pPr>
      <w:tabs>
        <w:tab w:val="left" w:pos="810"/>
        <w:tab w:val="left" w:pos="5940"/>
      </w:tabs>
      <w:ind w:left="-144" w:hanging="36"/>
    </w:pPr>
    <w:rPr>
      <w:noProof/>
      <w:sz w:val="24"/>
    </w:rPr>
  </w:style>
  <w:style w:type="paragraph" w:styleId="BodyTextIndent3">
    <w:name w:val="Body Text Indent 3"/>
    <w:basedOn w:val="Normal"/>
    <w:pPr>
      <w:tabs>
        <w:tab w:val="left" w:pos="5040"/>
      </w:tabs>
      <w:ind w:left="2160" w:hanging="2160"/>
    </w:pPr>
    <w:rPr>
      <w:sz w:val="24"/>
    </w:rPr>
  </w:style>
  <w:style w:type="paragraph" w:styleId="BodyText">
    <w:name w:val="Body Text"/>
    <w:basedOn w:val="Normal"/>
    <w:pPr>
      <w:jc w:val="both"/>
    </w:pPr>
    <w:rPr>
      <w:sz w:val="24"/>
    </w:rPr>
  </w:style>
  <w:style w:type="paragraph" w:customStyle="1" w:styleId="default">
    <w:name w:val="default"/>
    <w:basedOn w:val="Normal"/>
    <w:rsid w:val="00F64F15"/>
    <w:pPr>
      <w:autoSpaceDE w:val="0"/>
      <w:autoSpaceDN w:val="0"/>
    </w:pPr>
    <w:rPr>
      <w:rFonts w:ascii="Palatino Linotype" w:hAnsi="Palatino Linotype"/>
      <w:color w:val="000000"/>
      <w:sz w:val="24"/>
      <w:szCs w:val="24"/>
      <w:lang w:val="en-CA" w:eastAsia="en-CA"/>
    </w:rPr>
  </w:style>
  <w:style w:type="paragraph" w:styleId="Header">
    <w:name w:val="header"/>
    <w:basedOn w:val="Normal"/>
    <w:rsid w:val="00F6154B"/>
    <w:pPr>
      <w:tabs>
        <w:tab w:val="center" w:pos="4320"/>
        <w:tab w:val="right" w:pos="8640"/>
      </w:tabs>
    </w:pPr>
  </w:style>
  <w:style w:type="paragraph" w:styleId="Footer">
    <w:name w:val="footer"/>
    <w:basedOn w:val="Normal"/>
    <w:link w:val="FooterChar"/>
    <w:uiPriority w:val="99"/>
    <w:rsid w:val="00F6154B"/>
    <w:pPr>
      <w:tabs>
        <w:tab w:val="center" w:pos="4320"/>
        <w:tab w:val="right" w:pos="8640"/>
      </w:tabs>
    </w:pPr>
  </w:style>
  <w:style w:type="paragraph" w:styleId="PlainText">
    <w:name w:val="Plain Text"/>
    <w:basedOn w:val="Normal"/>
    <w:link w:val="PlainTextChar"/>
    <w:uiPriority w:val="99"/>
    <w:unhideWhenUsed/>
    <w:rsid w:val="000F7923"/>
    <w:rPr>
      <w:rFonts w:ascii="Calibri" w:eastAsia="Calibri" w:hAnsi="Calibri"/>
      <w:sz w:val="22"/>
      <w:szCs w:val="21"/>
      <w:lang w:val="en-CA"/>
    </w:rPr>
  </w:style>
  <w:style w:type="character" w:customStyle="1" w:styleId="PlainTextChar">
    <w:name w:val="Plain Text Char"/>
    <w:link w:val="PlainText"/>
    <w:uiPriority w:val="99"/>
    <w:rsid w:val="000F7923"/>
    <w:rPr>
      <w:rFonts w:ascii="Calibri" w:eastAsia="Calibri" w:hAnsi="Calibri"/>
      <w:sz w:val="22"/>
      <w:szCs w:val="21"/>
      <w:lang w:eastAsia="en-US"/>
    </w:rPr>
  </w:style>
  <w:style w:type="paragraph" w:customStyle="1" w:styleId="Default0">
    <w:name w:val="Default"/>
    <w:rsid w:val="006A6E0D"/>
    <w:pPr>
      <w:autoSpaceDE w:val="0"/>
      <w:autoSpaceDN w:val="0"/>
      <w:adjustRightInd w:val="0"/>
    </w:pPr>
    <w:rPr>
      <w:color w:val="000000"/>
      <w:sz w:val="24"/>
      <w:szCs w:val="24"/>
      <w:lang w:eastAsia="en-CA"/>
    </w:rPr>
  </w:style>
  <w:style w:type="paragraph" w:styleId="BalloonText">
    <w:name w:val="Balloon Text"/>
    <w:basedOn w:val="Normal"/>
    <w:link w:val="BalloonTextChar"/>
    <w:rsid w:val="006A6E0D"/>
    <w:rPr>
      <w:rFonts w:ascii="Tahoma" w:hAnsi="Tahoma" w:cs="Tahoma"/>
      <w:sz w:val="16"/>
      <w:szCs w:val="16"/>
    </w:rPr>
  </w:style>
  <w:style w:type="character" w:customStyle="1" w:styleId="BalloonTextChar">
    <w:name w:val="Balloon Text Char"/>
    <w:link w:val="BalloonText"/>
    <w:rsid w:val="006A6E0D"/>
    <w:rPr>
      <w:rFonts w:ascii="Tahoma" w:hAnsi="Tahoma" w:cs="Tahoma"/>
      <w:sz w:val="16"/>
      <w:szCs w:val="16"/>
      <w:lang w:val="en-US" w:eastAsia="en-US"/>
    </w:rPr>
  </w:style>
  <w:style w:type="character" w:customStyle="1" w:styleId="BodyTextIndentChar">
    <w:name w:val="Body Text Indent Char"/>
    <w:link w:val="BodyTextIndent"/>
    <w:rsid w:val="00F27D4C"/>
    <w:rPr>
      <w:rFonts w:ascii="CentSchbook BT" w:hAnsi="CentSchbook BT"/>
      <w:sz w:val="18"/>
      <w:lang w:val="en-US" w:eastAsia="en-US"/>
    </w:rPr>
  </w:style>
  <w:style w:type="character" w:customStyle="1" w:styleId="FooterChar">
    <w:name w:val="Footer Char"/>
    <w:link w:val="Footer"/>
    <w:uiPriority w:val="99"/>
    <w:rsid w:val="003033D1"/>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ind w:left="720" w:hanging="720"/>
      <w:jc w:val="center"/>
      <w:outlineLvl w:val="0"/>
    </w:pPr>
    <w:rPr>
      <w:rFonts w:ascii="Century Schoolbook" w:hAnsi="Century Schoolbook"/>
      <w:b/>
      <w:sz w:val="24"/>
    </w:rPr>
  </w:style>
  <w:style w:type="paragraph" w:styleId="Heading2">
    <w:name w:val="heading 2"/>
    <w:basedOn w:val="Normal"/>
    <w:next w:val="Normal"/>
    <w:qFormat/>
    <w:pPr>
      <w:keepNext/>
      <w:ind w:left="-144" w:hanging="36"/>
      <w:outlineLvl w:val="1"/>
    </w:pPr>
    <w:rPr>
      <w:b/>
      <w:noProof/>
      <w:sz w:val="24"/>
    </w:rPr>
  </w:style>
  <w:style w:type="paragraph" w:styleId="Heading3">
    <w:name w:val="heading 3"/>
    <w:basedOn w:val="Normal"/>
    <w:next w:val="Normal"/>
    <w:qFormat/>
    <w:pPr>
      <w:keepNext/>
      <w:tabs>
        <w:tab w:val="left" w:pos="810"/>
      </w:tabs>
      <w:outlineLvl w:val="2"/>
    </w:pPr>
    <w:rPr>
      <w:noProof/>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pPr>
      <w:ind w:left="720" w:hanging="720"/>
      <w:jc w:val="center"/>
    </w:pPr>
    <w:rPr>
      <w:rFonts w:ascii="CentSchbook BT" w:hAnsi="CentSchbook BT"/>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sz w:val="28"/>
      <w:lang w:val="en-CA"/>
    </w:rPr>
  </w:style>
  <w:style w:type="paragraph" w:styleId="BodyTextIndent2">
    <w:name w:val="Body Text Indent 2"/>
    <w:basedOn w:val="Normal"/>
    <w:pPr>
      <w:tabs>
        <w:tab w:val="left" w:pos="810"/>
        <w:tab w:val="left" w:pos="5940"/>
      </w:tabs>
      <w:ind w:left="-144" w:hanging="36"/>
    </w:pPr>
    <w:rPr>
      <w:noProof/>
      <w:sz w:val="24"/>
    </w:rPr>
  </w:style>
  <w:style w:type="paragraph" w:styleId="BodyTextIndent3">
    <w:name w:val="Body Text Indent 3"/>
    <w:basedOn w:val="Normal"/>
    <w:pPr>
      <w:tabs>
        <w:tab w:val="left" w:pos="5040"/>
      </w:tabs>
      <w:ind w:left="2160" w:hanging="2160"/>
    </w:pPr>
    <w:rPr>
      <w:sz w:val="24"/>
    </w:rPr>
  </w:style>
  <w:style w:type="paragraph" w:styleId="BodyText">
    <w:name w:val="Body Text"/>
    <w:basedOn w:val="Normal"/>
    <w:pPr>
      <w:jc w:val="both"/>
    </w:pPr>
    <w:rPr>
      <w:sz w:val="24"/>
    </w:rPr>
  </w:style>
  <w:style w:type="paragraph" w:customStyle="1" w:styleId="default">
    <w:name w:val="default"/>
    <w:basedOn w:val="Normal"/>
    <w:rsid w:val="00F64F15"/>
    <w:pPr>
      <w:autoSpaceDE w:val="0"/>
      <w:autoSpaceDN w:val="0"/>
    </w:pPr>
    <w:rPr>
      <w:rFonts w:ascii="Palatino Linotype" w:hAnsi="Palatino Linotype"/>
      <w:color w:val="000000"/>
      <w:sz w:val="24"/>
      <w:szCs w:val="24"/>
      <w:lang w:val="en-CA" w:eastAsia="en-CA"/>
    </w:rPr>
  </w:style>
  <w:style w:type="paragraph" w:styleId="Header">
    <w:name w:val="header"/>
    <w:basedOn w:val="Normal"/>
    <w:rsid w:val="00F6154B"/>
    <w:pPr>
      <w:tabs>
        <w:tab w:val="center" w:pos="4320"/>
        <w:tab w:val="right" w:pos="8640"/>
      </w:tabs>
    </w:pPr>
  </w:style>
  <w:style w:type="paragraph" w:styleId="Footer">
    <w:name w:val="footer"/>
    <w:basedOn w:val="Normal"/>
    <w:link w:val="FooterChar"/>
    <w:uiPriority w:val="99"/>
    <w:rsid w:val="00F6154B"/>
    <w:pPr>
      <w:tabs>
        <w:tab w:val="center" w:pos="4320"/>
        <w:tab w:val="right" w:pos="8640"/>
      </w:tabs>
    </w:pPr>
  </w:style>
  <w:style w:type="paragraph" w:styleId="PlainText">
    <w:name w:val="Plain Text"/>
    <w:basedOn w:val="Normal"/>
    <w:link w:val="PlainTextChar"/>
    <w:uiPriority w:val="99"/>
    <w:unhideWhenUsed/>
    <w:rsid w:val="000F7923"/>
    <w:rPr>
      <w:rFonts w:ascii="Calibri" w:eastAsia="Calibri" w:hAnsi="Calibri"/>
      <w:sz w:val="22"/>
      <w:szCs w:val="21"/>
      <w:lang w:val="en-CA"/>
    </w:rPr>
  </w:style>
  <w:style w:type="character" w:customStyle="1" w:styleId="PlainTextChar">
    <w:name w:val="Plain Text Char"/>
    <w:link w:val="PlainText"/>
    <w:uiPriority w:val="99"/>
    <w:rsid w:val="000F7923"/>
    <w:rPr>
      <w:rFonts w:ascii="Calibri" w:eastAsia="Calibri" w:hAnsi="Calibri"/>
      <w:sz w:val="22"/>
      <w:szCs w:val="21"/>
      <w:lang w:eastAsia="en-US"/>
    </w:rPr>
  </w:style>
  <w:style w:type="paragraph" w:customStyle="1" w:styleId="Default0">
    <w:name w:val="Default"/>
    <w:rsid w:val="006A6E0D"/>
    <w:pPr>
      <w:autoSpaceDE w:val="0"/>
      <w:autoSpaceDN w:val="0"/>
      <w:adjustRightInd w:val="0"/>
    </w:pPr>
    <w:rPr>
      <w:color w:val="000000"/>
      <w:sz w:val="24"/>
      <w:szCs w:val="24"/>
      <w:lang w:eastAsia="en-CA"/>
    </w:rPr>
  </w:style>
  <w:style w:type="paragraph" w:styleId="BalloonText">
    <w:name w:val="Balloon Text"/>
    <w:basedOn w:val="Normal"/>
    <w:link w:val="BalloonTextChar"/>
    <w:rsid w:val="006A6E0D"/>
    <w:rPr>
      <w:rFonts w:ascii="Tahoma" w:hAnsi="Tahoma" w:cs="Tahoma"/>
      <w:sz w:val="16"/>
      <w:szCs w:val="16"/>
    </w:rPr>
  </w:style>
  <w:style w:type="character" w:customStyle="1" w:styleId="BalloonTextChar">
    <w:name w:val="Balloon Text Char"/>
    <w:link w:val="BalloonText"/>
    <w:rsid w:val="006A6E0D"/>
    <w:rPr>
      <w:rFonts w:ascii="Tahoma" w:hAnsi="Tahoma" w:cs="Tahoma"/>
      <w:sz w:val="16"/>
      <w:szCs w:val="16"/>
      <w:lang w:val="en-US" w:eastAsia="en-US"/>
    </w:rPr>
  </w:style>
  <w:style w:type="character" w:customStyle="1" w:styleId="BodyTextIndentChar">
    <w:name w:val="Body Text Indent Char"/>
    <w:link w:val="BodyTextIndent"/>
    <w:rsid w:val="00F27D4C"/>
    <w:rPr>
      <w:rFonts w:ascii="CentSchbook BT" w:hAnsi="CentSchbook BT"/>
      <w:sz w:val="18"/>
      <w:lang w:val="en-US" w:eastAsia="en-US"/>
    </w:rPr>
  </w:style>
  <w:style w:type="character" w:customStyle="1" w:styleId="FooterChar">
    <w:name w:val="Footer Char"/>
    <w:link w:val="Footer"/>
    <w:uiPriority w:val="99"/>
    <w:rsid w:val="003033D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2480">
      <w:bodyDiv w:val="1"/>
      <w:marLeft w:val="0"/>
      <w:marRight w:val="0"/>
      <w:marTop w:val="0"/>
      <w:marBottom w:val="0"/>
      <w:divBdr>
        <w:top w:val="none" w:sz="0" w:space="0" w:color="auto"/>
        <w:left w:val="none" w:sz="0" w:space="0" w:color="auto"/>
        <w:bottom w:val="none" w:sz="0" w:space="0" w:color="auto"/>
        <w:right w:val="none" w:sz="0" w:space="0" w:color="auto"/>
      </w:divBdr>
    </w:div>
    <w:div w:id="1884052957">
      <w:bodyDiv w:val="1"/>
      <w:marLeft w:val="0"/>
      <w:marRight w:val="0"/>
      <w:marTop w:val="0"/>
      <w:marBottom w:val="0"/>
      <w:divBdr>
        <w:top w:val="none" w:sz="0" w:space="0" w:color="auto"/>
        <w:left w:val="none" w:sz="0" w:space="0" w:color="auto"/>
        <w:bottom w:val="none" w:sz="0" w:space="0" w:color="auto"/>
        <w:right w:val="none" w:sz="0" w:space="0" w:color="auto"/>
      </w:divBdr>
    </w:div>
    <w:div w:id="19144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Toronto District School Board</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Chang, Roger</cp:lastModifiedBy>
  <cp:revision>2</cp:revision>
  <cp:lastPrinted>2017-11-22T22:53:00Z</cp:lastPrinted>
  <dcterms:created xsi:type="dcterms:W3CDTF">2018-01-22T21:10:00Z</dcterms:created>
  <dcterms:modified xsi:type="dcterms:W3CDTF">2018-01-22T21:10:00Z</dcterms:modified>
</cp:coreProperties>
</file>