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1A0619" w:rsidP="00F64F15">
      <w:pPr>
        <w:ind w:left="-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6C0B83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6C0B83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6C0B83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Default="008018E7" w:rsidP="006A6E0D">
      <w:pPr>
        <w:ind w:left="1440"/>
        <w:jc w:val="right"/>
        <w:rPr>
          <w:b/>
          <w:sz w:val="28"/>
          <w:szCs w:val="28"/>
        </w:rPr>
      </w:pPr>
    </w:p>
    <w:p w:rsidR="000F7923" w:rsidRPr="00DA7C77" w:rsidRDefault="0019082A" w:rsidP="008B26C5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January</w:t>
      </w:r>
      <w:r w:rsidR="004E1ABD">
        <w:rPr>
          <w:rFonts w:ascii="Calibri" w:hAnsi="Calibri"/>
          <w:sz w:val="24"/>
          <w:szCs w:val="24"/>
        </w:rPr>
        <w:t xml:space="preserve"> 1</w:t>
      </w:r>
      <w:r w:rsidR="00DA7C77">
        <w:rPr>
          <w:rFonts w:ascii="Calibri" w:hAnsi="Calibri"/>
          <w:sz w:val="24"/>
          <w:szCs w:val="24"/>
        </w:rPr>
        <w:t>,</w:t>
      </w:r>
      <w:r w:rsidR="006A6E0D" w:rsidRPr="00DA7C77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8</w:t>
      </w:r>
    </w:p>
    <w:p w:rsidR="00923571" w:rsidRDefault="00923571" w:rsidP="005E6CF5">
      <w:pPr>
        <w:pStyle w:val="PlainText"/>
        <w:spacing w:after="120"/>
        <w:rPr>
          <w:sz w:val="24"/>
          <w:szCs w:val="24"/>
          <w:lang w:val="en-US"/>
        </w:rPr>
      </w:pPr>
    </w:p>
    <w:p w:rsidR="00026415" w:rsidRDefault="000677B3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Beth Butcher</w:t>
      </w:r>
      <w:r w:rsidR="00AD5C96">
        <w:rPr>
          <w:sz w:val="24"/>
          <w:szCs w:val="24"/>
          <w:lang w:val="en-US"/>
        </w:rPr>
        <w:t xml:space="preserve"> </w:t>
      </w:r>
      <w:r w:rsidR="00026415">
        <w:rPr>
          <w:sz w:val="24"/>
          <w:szCs w:val="24"/>
          <w:lang w:val="en-US"/>
        </w:rPr>
        <w:br/>
      </w:r>
      <w:r w:rsidR="00740797">
        <w:rPr>
          <w:sz w:val="24"/>
          <w:szCs w:val="24"/>
          <w:lang w:val="en-US"/>
        </w:rPr>
        <w:t>Executive Superintendent</w:t>
      </w:r>
      <w:r w:rsidR="00026415">
        <w:rPr>
          <w:sz w:val="24"/>
          <w:szCs w:val="24"/>
          <w:lang w:val="en-US"/>
        </w:rPr>
        <w:br/>
      </w:r>
      <w:r w:rsidR="00740797">
        <w:rPr>
          <w:sz w:val="24"/>
          <w:szCs w:val="24"/>
          <w:lang w:val="en-US"/>
        </w:rPr>
        <w:t xml:space="preserve">Learning Centre </w:t>
      </w:r>
      <w:r>
        <w:rPr>
          <w:sz w:val="24"/>
          <w:szCs w:val="24"/>
          <w:lang w:val="en-US"/>
        </w:rPr>
        <w:t>1</w:t>
      </w:r>
      <w:r w:rsidR="004E1ABD">
        <w:rPr>
          <w:sz w:val="24"/>
          <w:szCs w:val="24"/>
          <w:lang w:val="en-US"/>
        </w:rPr>
        <w:t xml:space="preserve"> and Responsible for</w:t>
      </w:r>
      <w:r w:rsidR="004E1ABD">
        <w:rPr>
          <w:sz w:val="24"/>
          <w:szCs w:val="24"/>
          <w:lang w:val="en-US"/>
        </w:rPr>
        <w:br/>
      </w:r>
      <w:r w:rsidR="008A59E7">
        <w:rPr>
          <w:sz w:val="24"/>
          <w:szCs w:val="24"/>
          <w:lang w:val="en-US"/>
        </w:rPr>
        <w:t>Leadership/School Effectiveness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Dear</w:t>
      </w:r>
      <w:r w:rsidR="007407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Beth</w:t>
      </w:r>
      <w:r w:rsidR="004E1ABD">
        <w:rPr>
          <w:sz w:val="24"/>
          <w:szCs w:val="24"/>
          <w:lang w:val="en-US"/>
        </w:rPr>
        <w:t>,</w:t>
      </w:r>
      <w:r w:rsidR="004E1ABD">
        <w:rPr>
          <w:sz w:val="24"/>
          <w:szCs w:val="24"/>
          <w:lang w:val="en-US"/>
        </w:rPr>
        <w:br/>
      </w:r>
      <w:r w:rsidR="004E1ABD">
        <w:rPr>
          <w:sz w:val="24"/>
          <w:szCs w:val="24"/>
          <w:lang w:val="en-US"/>
        </w:rPr>
        <w:br/>
        <w:t xml:space="preserve">During the 2017-2018 </w:t>
      </w:r>
      <w:r w:rsidR="00026415">
        <w:rPr>
          <w:sz w:val="24"/>
          <w:szCs w:val="24"/>
          <w:lang w:val="en-US"/>
        </w:rPr>
        <w:t>school year, I would ask you to focus on the following key areas while fulfilling all of the duties of your position:</w:t>
      </w:r>
    </w:p>
    <w:p w:rsidR="008F7747" w:rsidRDefault="008F7747" w:rsidP="008F7747">
      <w:pPr>
        <w:pStyle w:val="PlainText"/>
        <w:spacing w:after="120"/>
        <w:ind w:left="720"/>
        <w:rPr>
          <w:sz w:val="24"/>
          <w:szCs w:val="24"/>
          <w:lang w:val="en-US"/>
        </w:rPr>
      </w:pP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 the collaborative inquiry work with the Academic Senior Team to support Leader Learning Teams at the Senior Team level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 w:rsidRPr="005667FD">
        <w:rPr>
          <w:sz w:val="24"/>
          <w:szCs w:val="24"/>
          <w:lang w:val="en-US"/>
        </w:rPr>
        <w:t>Support the documentation and monitoring of academic Supe</w:t>
      </w:r>
      <w:r w:rsidR="008F7747">
        <w:rPr>
          <w:sz w:val="24"/>
          <w:szCs w:val="24"/>
          <w:lang w:val="en-US"/>
        </w:rPr>
        <w:t>rintendents of E</w:t>
      </w:r>
      <w:r w:rsidRPr="005667FD">
        <w:rPr>
          <w:sz w:val="24"/>
          <w:szCs w:val="24"/>
          <w:lang w:val="en-US"/>
        </w:rPr>
        <w:t>ducation with their monitoring of the school improvement work in their Learning Networks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Embed Inclusive Design, the Vision for Learning, the Integrated Equity Framework and all other foundational documents into the effective school improvement portal so that this is a “one stop shopping” platform that encourages pedagogical documentation as a way to learn and grow together</w:t>
      </w:r>
    </w:p>
    <w:p w:rsidR="005667FD" w:rsidRPr="008F7747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Collaborating intentionally and strategically around the development of the </w:t>
      </w:r>
      <w:r w:rsidRPr="008F7747">
        <w:rPr>
          <w:sz w:val="24"/>
          <w:szCs w:val="24"/>
          <w:lang w:val="en-US"/>
        </w:rPr>
        <w:t>Leadership Capacity Plan</w:t>
      </w:r>
    </w:p>
    <w:p w:rsidR="005667FD" w:rsidRPr="005667FD" w:rsidRDefault="005667FD" w:rsidP="005667FD">
      <w:pPr>
        <w:pStyle w:val="PlainText"/>
        <w:spacing w:after="120"/>
        <w:ind w:left="720"/>
        <w:rPr>
          <w:sz w:val="24"/>
          <w:szCs w:val="24"/>
          <w:lang w:val="en-US"/>
        </w:rPr>
      </w:pPr>
    </w:p>
    <w:p w:rsidR="005667FD" w:rsidRPr="005667FD" w:rsidRDefault="005667FD" w:rsidP="005667FD">
      <w:pPr>
        <w:pStyle w:val="PlainText"/>
        <w:spacing w:after="120"/>
        <w:rPr>
          <w:sz w:val="24"/>
          <w:szCs w:val="24"/>
          <w:lang w:val="en-US"/>
        </w:rPr>
      </w:pPr>
      <w:r w:rsidRPr="005667FD">
        <w:rPr>
          <w:sz w:val="24"/>
          <w:szCs w:val="24"/>
          <w:lang w:val="en-US"/>
        </w:rPr>
        <w:t>Lead Learning Centre 1 effectively by: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Supporting and supervising Superintendents; 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effectively with Trustees;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Managing all issues that emerge in the schools in Learning Centre 1;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Implementing effective learning opportunities between </w:t>
      </w:r>
      <w:r w:rsidR="008F7747">
        <w:rPr>
          <w:sz w:val="24"/>
          <w:szCs w:val="24"/>
          <w:lang w:val="en-US"/>
        </w:rPr>
        <w:t>Superintendents</w:t>
      </w:r>
      <w:r>
        <w:rPr>
          <w:sz w:val="24"/>
          <w:szCs w:val="24"/>
          <w:lang w:val="en-US"/>
        </w:rPr>
        <w:t xml:space="preserve"> and Principals, </w:t>
      </w:r>
      <w:r w:rsidR="008F7747">
        <w:rPr>
          <w:sz w:val="24"/>
          <w:szCs w:val="24"/>
          <w:lang w:val="en-US"/>
        </w:rPr>
        <w:t>Vice-Principals</w:t>
      </w:r>
      <w:r>
        <w:rPr>
          <w:sz w:val="24"/>
          <w:szCs w:val="24"/>
          <w:lang w:val="en-US"/>
        </w:rPr>
        <w:t xml:space="preserve"> across the schools in order to improve each school in the Centre;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Engaging the communities surrounding the schools you serve;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Developing ways for the insights of schools and communities to influence system direction and ensuring coherent and effective implementation of system expectations in all schools;</w:t>
      </w: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Supporting Superintendents in developing purposeful practice as it relates to monitoring school improvement an</w:t>
      </w:r>
      <w:r w:rsidR="008F7747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changing </w:t>
      </w:r>
      <w:r w:rsidR="008F7747">
        <w:rPr>
          <w:sz w:val="24"/>
          <w:szCs w:val="24"/>
          <w:lang w:val="en-US"/>
        </w:rPr>
        <w:t>outcomes</w:t>
      </w:r>
      <w:r>
        <w:rPr>
          <w:sz w:val="24"/>
          <w:szCs w:val="24"/>
          <w:lang w:val="en-US"/>
        </w:rPr>
        <w:t xml:space="preserve"> for vulnerable students; </w:t>
      </w:r>
    </w:p>
    <w:p w:rsidR="00FC7F13" w:rsidRDefault="00FC7F13" w:rsidP="00FC7F13">
      <w:pPr>
        <w:pStyle w:val="PlainText"/>
        <w:spacing w:after="120"/>
        <w:ind w:left="720"/>
        <w:rPr>
          <w:sz w:val="24"/>
          <w:szCs w:val="24"/>
          <w:lang w:val="en-US"/>
        </w:rPr>
      </w:pPr>
    </w:p>
    <w:p w:rsidR="00FC7F13" w:rsidRDefault="00FC7F13" w:rsidP="00FC7F13">
      <w:pPr>
        <w:pStyle w:val="PlainText"/>
        <w:spacing w:after="120"/>
        <w:ind w:left="720"/>
        <w:rPr>
          <w:sz w:val="24"/>
          <w:szCs w:val="24"/>
          <w:lang w:val="en-US"/>
        </w:rPr>
      </w:pPr>
    </w:p>
    <w:p w:rsidR="005667FD" w:rsidRDefault="005667FD" w:rsidP="005667FD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Investing in productive relationships that </w:t>
      </w:r>
      <w:r w:rsidR="008F7747">
        <w:rPr>
          <w:sz w:val="24"/>
          <w:szCs w:val="24"/>
          <w:lang w:val="en-US"/>
        </w:rPr>
        <w:t>support</w:t>
      </w:r>
      <w:r>
        <w:rPr>
          <w:sz w:val="24"/>
          <w:szCs w:val="24"/>
          <w:lang w:val="en-US"/>
        </w:rPr>
        <w:t xml:space="preserve"> shared leadership, relational trust and </w:t>
      </w:r>
      <w:r w:rsidR="008F7747">
        <w:rPr>
          <w:sz w:val="24"/>
          <w:szCs w:val="24"/>
          <w:lang w:val="en-US"/>
        </w:rPr>
        <w:t>collective</w:t>
      </w:r>
      <w:r>
        <w:rPr>
          <w:sz w:val="24"/>
          <w:szCs w:val="24"/>
          <w:lang w:val="en-US"/>
        </w:rPr>
        <w:t xml:space="preserve"> efficacy through </w:t>
      </w:r>
      <w:r w:rsidR="008F7747">
        <w:rPr>
          <w:sz w:val="24"/>
          <w:szCs w:val="24"/>
          <w:lang w:val="en-US"/>
        </w:rPr>
        <w:t>opportunities</w:t>
      </w:r>
      <w:r>
        <w:rPr>
          <w:sz w:val="24"/>
          <w:szCs w:val="24"/>
          <w:lang w:val="en-US"/>
        </w:rPr>
        <w:t xml:space="preserve"> </w:t>
      </w:r>
      <w:r w:rsidR="008F7747">
        <w:rPr>
          <w:sz w:val="24"/>
          <w:szCs w:val="24"/>
          <w:lang w:val="en-US"/>
        </w:rPr>
        <w:t>such</w:t>
      </w:r>
      <w:r>
        <w:rPr>
          <w:sz w:val="24"/>
          <w:szCs w:val="24"/>
          <w:lang w:val="en-US"/>
        </w:rPr>
        <w:t xml:space="preserve"> as leadership learning teams.</w:t>
      </w:r>
    </w:p>
    <w:p w:rsidR="00257D1E" w:rsidRDefault="00373A08" w:rsidP="00257D1E">
      <w:pPr>
        <w:pStyle w:val="PlainText"/>
        <w:numPr>
          <w:ilvl w:val="0"/>
          <w:numId w:val="7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Leading superintendents in </w:t>
      </w:r>
      <w:r w:rsidR="008622CD">
        <w:rPr>
          <w:sz w:val="24"/>
          <w:szCs w:val="24"/>
          <w:lang w:val="en-US"/>
        </w:rPr>
        <w:t>developing</w:t>
      </w:r>
      <w:r>
        <w:rPr>
          <w:sz w:val="24"/>
          <w:szCs w:val="24"/>
          <w:lang w:val="en-US"/>
        </w:rPr>
        <w:t xml:space="preserve"> purposeful practice as it relates to monitoring school improvement and changing outcomes for vulnerable students</w:t>
      </w:r>
      <w:r w:rsidR="008F774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8F7747" w:rsidRPr="008F7747" w:rsidRDefault="008F7747" w:rsidP="008F7747">
      <w:pPr>
        <w:pStyle w:val="PlainText"/>
        <w:spacing w:after="120"/>
        <w:ind w:left="720"/>
        <w:rPr>
          <w:sz w:val="24"/>
          <w:szCs w:val="24"/>
          <w:lang w:val="en-US"/>
        </w:rPr>
      </w:pPr>
    </w:p>
    <w:p w:rsidR="00361D8C" w:rsidRDefault="00361D8C" w:rsidP="00361D8C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ask that you collaborate intentionally and strategically with the following colleagues:</w:t>
      </w:r>
    </w:p>
    <w:p w:rsidR="00361D8C" w:rsidRDefault="00361D8C" w:rsidP="00643545">
      <w:pPr>
        <w:pStyle w:val="PlainText"/>
        <w:numPr>
          <w:ilvl w:val="0"/>
          <w:numId w:val="16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Karen Falconer, Colleen Russell-Rawlins and Sandy Spyropoulos (A)</w:t>
      </w:r>
      <w:r w:rsidR="00257D1E">
        <w:rPr>
          <w:sz w:val="24"/>
          <w:szCs w:val="24"/>
          <w:lang w:val="en-US"/>
        </w:rPr>
        <w:t xml:space="preserve"> </w:t>
      </w:r>
    </w:p>
    <w:p w:rsidR="00361D8C" w:rsidRDefault="00361D8C" w:rsidP="00643545">
      <w:pPr>
        <w:pStyle w:val="PlainText"/>
        <w:numPr>
          <w:ilvl w:val="0"/>
          <w:numId w:val="16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Manon Gardner (B and C) </w:t>
      </w:r>
    </w:p>
    <w:p w:rsidR="00361D8C" w:rsidRDefault="00361D8C" w:rsidP="00643545">
      <w:pPr>
        <w:pStyle w:val="PlainText"/>
        <w:numPr>
          <w:ilvl w:val="0"/>
          <w:numId w:val="16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Jim Spyropoulos (B)</w:t>
      </w:r>
    </w:p>
    <w:p w:rsidR="00361D8C" w:rsidRDefault="00361D8C" w:rsidP="00643545">
      <w:pPr>
        <w:pStyle w:val="PlainText"/>
        <w:numPr>
          <w:ilvl w:val="0"/>
          <w:numId w:val="16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Jeewan Chanicka (B)</w:t>
      </w:r>
    </w:p>
    <w:p w:rsidR="00361D8C" w:rsidRDefault="00361D8C" w:rsidP="00643545">
      <w:pPr>
        <w:pStyle w:val="PlainText"/>
        <w:numPr>
          <w:ilvl w:val="0"/>
          <w:numId w:val="16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</w:t>
      </w:r>
      <w:r w:rsidR="00257D1E">
        <w:rPr>
          <w:sz w:val="24"/>
          <w:szCs w:val="24"/>
          <w:lang w:val="en-US"/>
        </w:rPr>
        <w:t>hn Malloy, Steven Katz and the S</w:t>
      </w:r>
      <w:r>
        <w:rPr>
          <w:sz w:val="24"/>
          <w:szCs w:val="24"/>
          <w:lang w:val="en-US"/>
        </w:rPr>
        <w:t xml:space="preserve">uperintendents with the SEF and Leadership Coordinating </w:t>
      </w:r>
      <w:r w:rsidR="00643545">
        <w:rPr>
          <w:sz w:val="24"/>
          <w:szCs w:val="24"/>
          <w:lang w:val="en-US"/>
        </w:rPr>
        <w:t>Function</w:t>
      </w:r>
      <w:r>
        <w:rPr>
          <w:sz w:val="24"/>
          <w:szCs w:val="24"/>
          <w:lang w:val="en-US"/>
        </w:rPr>
        <w:t xml:space="preserve"> (D)</w:t>
      </w:r>
      <w:r w:rsidR="00257D1E">
        <w:rPr>
          <w:sz w:val="24"/>
          <w:szCs w:val="24"/>
          <w:lang w:val="en-US"/>
        </w:rPr>
        <w:t xml:space="preserve"> (Beth, you are the lead)</w:t>
      </w:r>
    </w:p>
    <w:p w:rsidR="00361D8C" w:rsidRDefault="00361D8C" w:rsidP="00361D8C">
      <w:pPr>
        <w:pStyle w:val="PlainText"/>
        <w:spacing w:after="120"/>
        <w:rPr>
          <w:sz w:val="24"/>
          <w:szCs w:val="24"/>
          <w:lang w:val="en-US"/>
        </w:rPr>
      </w:pPr>
    </w:p>
    <w:p w:rsidR="00361D8C" w:rsidRDefault="00361D8C" w:rsidP="00361D8C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order to achieve the following impacts for TDSB:</w:t>
      </w:r>
    </w:p>
    <w:p w:rsidR="00361D8C" w:rsidRDefault="00361D8C" w:rsidP="00361D8C">
      <w:pPr>
        <w:pStyle w:val="PlainText"/>
        <w:numPr>
          <w:ilvl w:val="0"/>
          <w:numId w:val="15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Continued effective system impleme</w:t>
      </w:r>
      <w:r w:rsidR="00257D1E">
        <w:rPr>
          <w:sz w:val="24"/>
          <w:szCs w:val="24"/>
          <w:lang w:val="en-US"/>
        </w:rPr>
        <w:t>ntation of the Learning Centres</w:t>
      </w:r>
    </w:p>
    <w:p w:rsidR="00361D8C" w:rsidRDefault="00361D8C" w:rsidP="00361D8C">
      <w:pPr>
        <w:pStyle w:val="PlainText"/>
        <w:numPr>
          <w:ilvl w:val="0"/>
          <w:numId w:val="15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Leadership Capacity Plan </w:t>
      </w:r>
    </w:p>
    <w:p w:rsidR="00361D8C" w:rsidRDefault="00361D8C" w:rsidP="00361D8C">
      <w:pPr>
        <w:pStyle w:val="PlainText"/>
        <w:numPr>
          <w:ilvl w:val="0"/>
          <w:numId w:val="15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Renewed Math Strategy</w:t>
      </w:r>
    </w:p>
    <w:p w:rsidR="00361D8C" w:rsidRPr="004B45B0" w:rsidRDefault="00361D8C" w:rsidP="00361D8C">
      <w:pPr>
        <w:pStyle w:val="PlainText"/>
        <w:numPr>
          <w:ilvl w:val="0"/>
          <w:numId w:val="15"/>
        </w:numPr>
        <w:spacing w:after="120"/>
        <w:rPr>
          <w:sz w:val="24"/>
          <w:szCs w:val="24"/>
          <w:lang w:val="en-US"/>
        </w:rPr>
      </w:pPr>
      <w:r w:rsidRPr="004B45B0">
        <w:rPr>
          <w:sz w:val="24"/>
          <w:szCs w:val="24"/>
          <w:lang w:val="en-US"/>
        </w:rPr>
        <w:t xml:space="preserve">Continued effective implementation of the </w:t>
      </w:r>
      <w:r w:rsidR="00257D1E" w:rsidRPr="004B45B0">
        <w:rPr>
          <w:sz w:val="24"/>
          <w:szCs w:val="24"/>
          <w:lang w:val="en-US"/>
        </w:rPr>
        <w:t xml:space="preserve">collaborative inquiry work by Superintendents in </w:t>
      </w:r>
      <w:r w:rsidR="00643545" w:rsidRPr="004B45B0">
        <w:rPr>
          <w:sz w:val="24"/>
          <w:szCs w:val="24"/>
          <w:lang w:val="en-US"/>
        </w:rPr>
        <w:t>Leader Learning Teams</w:t>
      </w:r>
      <w:r w:rsidR="004B45B0" w:rsidRPr="004B45B0">
        <w:rPr>
          <w:sz w:val="24"/>
          <w:szCs w:val="24"/>
          <w:lang w:val="en-US"/>
        </w:rPr>
        <w:t>.</w:t>
      </w:r>
    </w:p>
    <w:p w:rsidR="004B45B0" w:rsidRPr="004B45B0" w:rsidRDefault="004B45B0" w:rsidP="004B45B0">
      <w:pPr>
        <w:pStyle w:val="BodyText"/>
        <w:rPr>
          <w:rFonts w:ascii="Calibri" w:hAnsi="Calibri"/>
        </w:rPr>
      </w:pPr>
      <w:r w:rsidRPr="004B45B0">
        <w:rPr>
          <w:rFonts w:ascii="Calibri" w:hAnsi="Calibri"/>
          <w:spacing w:val="-1"/>
        </w:rPr>
        <w:br/>
        <w:t>Please</w:t>
      </w:r>
      <w:r w:rsidRPr="004B45B0">
        <w:rPr>
          <w:rFonts w:ascii="Calibri" w:hAnsi="Calibri"/>
          <w:spacing w:val="-4"/>
        </w:rPr>
        <w:t xml:space="preserve"> </w:t>
      </w:r>
      <w:r w:rsidRPr="004B45B0">
        <w:rPr>
          <w:rFonts w:ascii="Calibri" w:hAnsi="Calibri"/>
          <w:spacing w:val="-1"/>
        </w:rPr>
        <w:t xml:space="preserve">develop </w:t>
      </w:r>
      <w:r w:rsidRPr="004B45B0">
        <w:rPr>
          <w:rFonts w:ascii="Calibri" w:hAnsi="Calibri"/>
          <w:spacing w:val="-2"/>
        </w:rPr>
        <w:t>an</w:t>
      </w:r>
      <w:r w:rsidRPr="004B45B0">
        <w:rPr>
          <w:rFonts w:ascii="Calibri" w:hAnsi="Calibri"/>
          <w:spacing w:val="-1"/>
        </w:rPr>
        <w:t xml:space="preserve"> action</w:t>
      </w:r>
      <w:r w:rsidRPr="004B45B0">
        <w:rPr>
          <w:rFonts w:ascii="Calibri" w:hAnsi="Calibri"/>
          <w:spacing w:val="-3"/>
        </w:rPr>
        <w:t xml:space="preserve"> </w:t>
      </w:r>
      <w:r w:rsidRPr="004B45B0">
        <w:rPr>
          <w:rFonts w:ascii="Calibri" w:hAnsi="Calibri"/>
        </w:rPr>
        <w:t>plan</w:t>
      </w:r>
      <w:r w:rsidRPr="004B45B0">
        <w:rPr>
          <w:rFonts w:ascii="Calibri" w:hAnsi="Calibri"/>
          <w:spacing w:val="-4"/>
        </w:rPr>
        <w:t xml:space="preserve"> </w:t>
      </w:r>
      <w:r w:rsidRPr="004B45B0">
        <w:rPr>
          <w:rFonts w:ascii="Calibri" w:hAnsi="Calibri"/>
          <w:spacing w:val="-1"/>
        </w:rPr>
        <w:t>with</w:t>
      </w:r>
      <w:r w:rsidRPr="004B45B0">
        <w:rPr>
          <w:rFonts w:ascii="Calibri" w:hAnsi="Calibri"/>
          <w:spacing w:val="-3"/>
        </w:rPr>
        <w:t xml:space="preserve"> </w:t>
      </w:r>
      <w:r w:rsidRPr="004B45B0">
        <w:rPr>
          <w:rFonts w:ascii="Calibri" w:hAnsi="Calibri"/>
          <w:spacing w:val="-1"/>
        </w:rPr>
        <w:t>deliverables,</w:t>
      </w:r>
      <w:r w:rsidRPr="004B45B0">
        <w:rPr>
          <w:rFonts w:ascii="Calibri" w:hAnsi="Calibri"/>
          <w:spacing w:val="-7"/>
        </w:rPr>
        <w:t xml:space="preserve"> </w:t>
      </w:r>
      <w:r w:rsidRPr="004B45B0">
        <w:rPr>
          <w:rFonts w:ascii="Calibri" w:hAnsi="Calibri"/>
        </w:rPr>
        <w:t>measurements</w:t>
      </w:r>
      <w:r w:rsidRPr="004B45B0">
        <w:rPr>
          <w:rFonts w:ascii="Calibri" w:hAnsi="Calibri"/>
          <w:spacing w:val="-4"/>
        </w:rPr>
        <w:t xml:space="preserve"> </w:t>
      </w:r>
      <w:r w:rsidRPr="004B45B0">
        <w:rPr>
          <w:rFonts w:ascii="Calibri" w:hAnsi="Calibri"/>
          <w:spacing w:val="-1"/>
        </w:rPr>
        <w:t>and</w:t>
      </w:r>
      <w:r w:rsidRPr="004B45B0">
        <w:rPr>
          <w:rFonts w:ascii="Calibri" w:hAnsi="Calibri"/>
          <w:spacing w:val="-4"/>
        </w:rPr>
        <w:t xml:space="preserve"> </w:t>
      </w:r>
      <w:r w:rsidRPr="004B45B0">
        <w:rPr>
          <w:rFonts w:ascii="Calibri" w:hAnsi="Calibri"/>
          <w:spacing w:val="-1"/>
        </w:rPr>
        <w:t>budget and</w:t>
      </w:r>
      <w:r w:rsidRPr="004B45B0">
        <w:rPr>
          <w:rFonts w:ascii="Calibri" w:hAnsi="Calibri"/>
          <w:spacing w:val="-3"/>
        </w:rPr>
        <w:t xml:space="preserve"> </w:t>
      </w:r>
      <w:r w:rsidRPr="004B45B0">
        <w:rPr>
          <w:rFonts w:ascii="Calibri" w:hAnsi="Calibri"/>
          <w:spacing w:val="-1"/>
        </w:rPr>
        <w:t>the</w:t>
      </w:r>
      <w:r w:rsidRPr="004B45B0">
        <w:rPr>
          <w:rFonts w:ascii="Calibri" w:hAnsi="Calibri"/>
          <w:spacing w:val="-4"/>
        </w:rPr>
        <w:t xml:space="preserve"> </w:t>
      </w:r>
      <w:r w:rsidRPr="004B45B0">
        <w:rPr>
          <w:rFonts w:ascii="Calibri" w:hAnsi="Calibri"/>
        </w:rPr>
        <w:t>date</w:t>
      </w:r>
      <w:r w:rsidRPr="004B45B0">
        <w:rPr>
          <w:rFonts w:ascii="Calibri" w:hAnsi="Calibri"/>
          <w:spacing w:val="-4"/>
        </w:rPr>
        <w:t xml:space="preserve"> </w:t>
      </w:r>
      <w:r w:rsidRPr="004B45B0">
        <w:rPr>
          <w:rFonts w:ascii="Calibri" w:hAnsi="Calibri"/>
          <w:spacing w:val="-1"/>
        </w:rPr>
        <w:t>when</w:t>
      </w:r>
      <w:r w:rsidRPr="004B45B0">
        <w:rPr>
          <w:rFonts w:ascii="Calibri" w:hAnsi="Calibri"/>
          <w:spacing w:val="79"/>
        </w:rPr>
        <w:t xml:space="preserve"> </w:t>
      </w:r>
      <w:r w:rsidRPr="004B45B0">
        <w:rPr>
          <w:rFonts w:ascii="Calibri" w:hAnsi="Calibri"/>
        </w:rPr>
        <w:t>various</w:t>
      </w:r>
      <w:r w:rsidRPr="004B45B0">
        <w:rPr>
          <w:rFonts w:ascii="Calibri" w:hAnsi="Calibri"/>
          <w:spacing w:val="-3"/>
        </w:rPr>
        <w:t xml:space="preserve"> </w:t>
      </w:r>
      <w:r w:rsidRPr="004B45B0">
        <w:rPr>
          <w:rFonts w:ascii="Calibri" w:hAnsi="Calibri"/>
          <w:spacing w:val="-1"/>
        </w:rPr>
        <w:t>aspects</w:t>
      </w:r>
      <w:r w:rsidRPr="004B45B0">
        <w:rPr>
          <w:rFonts w:ascii="Calibri" w:hAnsi="Calibri"/>
          <w:spacing w:val="-4"/>
        </w:rPr>
        <w:t xml:space="preserve"> </w:t>
      </w:r>
      <w:r w:rsidRPr="004B45B0">
        <w:rPr>
          <w:rFonts w:ascii="Calibri" w:hAnsi="Calibri"/>
        </w:rPr>
        <w:t>of</w:t>
      </w:r>
      <w:r w:rsidRPr="004B45B0">
        <w:rPr>
          <w:rFonts w:ascii="Calibri" w:hAnsi="Calibri"/>
          <w:spacing w:val="-3"/>
        </w:rPr>
        <w:t xml:space="preserve"> </w:t>
      </w:r>
      <w:r w:rsidRPr="004B45B0">
        <w:rPr>
          <w:rFonts w:ascii="Calibri" w:hAnsi="Calibri"/>
          <w:spacing w:val="-1"/>
        </w:rPr>
        <w:t>the</w:t>
      </w:r>
      <w:r w:rsidRPr="004B45B0">
        <w:rPr>
          <w:rFonts w:ascii="Calibri" w:hAnsi="Calibri"/>
          <w:spacing w:val="-3"/>
        </w:rPr>
        <w:t xml:space="preserve"> </w:t>
      </w:r>
      <w:r w:rsidRPr="004B45B0">
        <w:rPr>
          <w:rFonts w:ascii="Calibri" w:hAnsi="Calibri"/>
          <w:spacing w:val="-1"/>
        </w:rPr>
        <w:t>plan will be completed.</w:t>
      </w:r>
    </w:p>
    <w:p w:rsidR="006A6E0D" w:rsidRPr="004B45B0" w:rsidRDefault="00871050" w:rsidP="00026415">
      <w:pPr>
        <w:pStyle w:val="PlainText"/>
        <w:spacing w:after="120"/>
        <w:rPr>
          <w:sz w:val="24"/>
          <w:szCs w:val="24"/>
        </w:rPr>
      </w:pPr>
      <w:r w:rsidRPr="004B45B0">
        <w:rPr>
          <w:sz w:val="24"/>
          <w:szCs w:val="24"/>
          <w:lang w:val="en-US"/>
        </w:rPr>
        <w:br/>
      </w:r>
      <w:r w:rsidR="00026415" w:rsidRPr="004B45B0">
        <w:rPr>
          <w:sz w:val="24"/>
          <w:szCs w:val="24"/>
          <w:lang w:val="en-US"/>
        </w:rPr>
        <w:t>Thank you for your Executive leadership in TDSB.</w:t>
      </w:r>
      <w:r w:rsidR="00026415" w:rsidRPr="004B45B0">
        <w:rPr>
          <w:sz w:val="24"/>
          <w:szCs w:val="24"/>
          <w:lang w:val="en-US"/>
        </w:rPr>
        <w:br/>
      </w:r>
      <w:r w:rsidR="00026415" w:rsidRPr="004B45B0">
        <w:rPr>
          <w:sz w:val="24"/>
          <w:szCs w:val="24"/>
        </w:rPr>
        <w:br/>
      </w:r>
      <w:r w:rsidR="006A6E0D" w:rsidRPr="004B45B0">
        <w:rPr>
          <w:sz w:val="24"/>
          <w:szCs w:val="24"/>
        </w:rPr>
        <w:t>Sincerely,</w:t>
      </w:r>
    </w:p>
    <w:p w:rsidR="006A6E0D" w:rsidRPr="00DA7C77" w:rsidRDefault="006A6E0D" w:rsidP="008B26C5">
      <w:pPr>
        <w:jc w:val="both"/>
        <w:rPr>
          <w:rFonts w:ascii="Calibri" w:hAnsi="Calibri"/>
          <w:sz w:val="24"/>
          <w:szCs w:val="24"/>
        </w:rPr>
      </w:pPr>
    </w:p>
    <w:p w:rsidR="006A6E0D" w:rsidRDefault="006C0B83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81100" cy="7239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0D" w:rsidRPr="00DA7C77" w:rsidRDefault="00237803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John Malloy</w:t>
      </w:r>
    </w:p>
    <w:p w:rsidR="006A6E0D" w:rsidRPr="00DA7C77" w:rsidRDefault="006A6E0D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Director of Education</w:t>
      </w:r>
    </w:p>
    <w:p w:rsidR="006A6E0D" w:rsidRDefault="006A6E0D" w:rsidP="008B26C5">
      <w:pPr>
        <w:jc w:val="both"/>
        <w:rPr>
          <w:rFonts w:ascii="Calibri" w:hAnsi="Calibri"/>
          <w:sz w:val="24"/>
          <w:szCs w:val="24"/>
        </w:rPr>
      </w:pPr>
    </w:p>
    <w:p w:rsidR="0034766C" w:rsidRDefault="0034766C" w:rsidP="008B26C5">
      <w:pPr>
        <w:jc w:val="both"/>
        <w:rPr>
          <w:rFonts w:ascii="Calibri" w:hAnsi="Calibri"/>
          <w:sz w:val="24"/>
          <w:szCs w:val="24"/>
        </w:rPr>
      </w:pPr>
    </w:p>
    <w:sectPr w:rsidR="0034766C" w:rsidSect="00923571">
      <w:footerReference w:type="default" r:id="rId10"/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CC" w:rsidRDefault="006C36CC">
      <w:r>
        <w:separator/>
      </w:r>
    </w:p>
  </w:endnote>
  <w:endnote w:type="continuationSeparator" w:id="0">
    <w:p w:rsidR="006C36CC" w:rsidRDefault="006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1" w:rsidRDefault="003033D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C0B8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C0B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033D1" w:rsidRDefault="0030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CC" w:rsidRDefault="006C36CC">
      <w:r>
        <w:separator/>
      </w:r>
    </w:p>
  </w:footnote>
  <w:footnote w:type="continuationSeparator" w:id="0">
    <w:p w:rsidR="006C36CC" w:rsidRDefault="006C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C"/>
    <w:multiLevelType w:val="hybridMultilevel"/>
    <w:tmpl w:val="C8A29A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530E80"/>
    <w:multiLevelType w:val="hybridMultilevel"/>
    <w:tmpl w:val="C17C442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7C14"/>
    <w:multiLevelType w:val="hybridMultilevel"/>
    <w:tmpl w:val="1CEAA0B0"/>
    <w:lvl w:ilvl="0" w:tplc="2A00C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225A8"/>
    <w:multiLevelType w:val="hybridMultilevel"/>
    <w:tmpl w:val="2D3845F8"/>
    <w:lvl w:ilvl="0" w:tplc="1BF01B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2B8C"/>
    <w:multiLevelType w:val="hybridMultilevel"/>
    <w:tmpl w:val="3668B9C4"/>
    <w:lvl w:ilvl="0" w:tplc="2CB6A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5116E"/>
    <w:multiLevelType w:val="hybridMultilevel"/>
    <w:tmpl w:val="D988D25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52843"/>
    <w:multiLevelType w:val="hybridMultilevel"/>
    <w:tmpl w:val="BC1AB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EC02C4C"/>
    <w:multiLevelType w:val="hybridMultilevel"/>
    <w:tmpl w:val="2252F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660B66"/>
    <w:multiLevelType w:val="hybridMultilevel"/>
    <w:tmpl w:val="E9D29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51716"/>
    <w:multiLevelType w:val="hybridMultilevel"/>
    <w:tmpl w:val="9EAE2062"/>
    <w:lvl w:ilvl="0" w:tplc="2CB6A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C13C6"/>
    <w:multiLevelType w:val="hybridMultilevel"/>
    <w:tmpl w:val="070E27E8"/>
    <w:lvl w:ilvl="0" w:tplc="C5CE06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3"/>
  </w:num>
  <w:num w:numId="5">
    <w:abstractNumId w:val="16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17D65"/>
    <w:rsid w:val="00022E6A"/>
    <w:rsid w:val="00026415"/>
    <w:rsid w:val="0004075C"/>
    <w:rsid w:val="00062139"/>
    <w:rsid w:val="000677B3"/>
    <w:rsid w:val="000A74E9"/>
    <w:rsid w:val="000B3188"/>
    <w:rsid w:val="000B384D"/>
    <w:rsid w:val="000C2AC8"/>
    <w:rsid w:val="000E1C6B"/>
    <w:rsid w:val="000F7923"/>
    <w:rsid w:val="00111A45"/>
    <w:rsid w:val="00137DD7"/>
    <w:rsid w:val="001516A2"/>
    <w:rsid w:val="0019082A"/>
    <w:rsid w:val="001A0619"/>
    <w:rsid w:val="001B2853"/>
    <w:rsid w:val="001C1F3C"/>
    <w:rsid w:val="001D4291"/>
    <w:rsid w:val="001D69EE"/>
    <w:rsid w:val="001F772E"/>
    <w:rsid w:val="00237803"/>
    <w:rsid w:val="00257D1E"/>
    <w:rsid w:val="00277D34"/>
    <w:rsid w:val="002F4DE6"/>
    <w:rsid w:val="003033D1"/>
    <w:rsid w:val="00321797"/>
    <w:rsid w:val="00344572"/>
    <w:rsid w:val="0034766C"/>
    <w:rsid w:val="00361D8C"/>
    <w:rsid w:val="00364147"/>
    <w:rsid w:val="00373A08"/>
    <w:rsid w:val="003D6305"/>
    <w:rsid w:val="003E6EAF"/>
    <w:rsid w:val="00407981"/>
    <w:rsid w:val="00411208"/>
    <w:rsid w:val="00430739"/>
    <w:rsid w:val="00430F05"/>
    <w:rsid w:val="00443AD7"/>
    <w:rsid w:val="00476D3F"/>
    <w:rsid w:val="00495668"/>
    <w:rsid w:val="004A6DA3"/>
    <w:rsid w:val="004B45B0"/>
    <w:rsid w:val="004B70B4"/>
    <w:rsid w:val="004E1ABD"/>
    <w:rsid w:val="0051077E"/>
    <w:rsid w:val="005667FD"/>
    <w:rsid w:val="005916B7"/>
    <w:rsid w:val="005A15CF"/>
    <w:rsid w:val="005B3660"/>
    <w:rsid w:val="005D2D87"/>
    <w:rsid w:val="005E6CF5"/>
    <w:rsid w:val="006010C5"/>
    <w:rsid w:val="00630F01"/>
    <w:rsid w:val="00636552"/>
    <w:rsid w:val="00643545"/>
    <w:rsid w:val="00645DCB"/>
    <w:rsid w:val="00647B48"/>
    <w:rsid w:val="00683B98"/>
    <w:rsid w:val="00697B32"/>
    <w:rsid w:val="006A422B"/>
    <w:rsid w:val="006A6E0D"/>
    <w:rsid w:val="006B085E"/>
    <w:rsid w:val="006C0B83"/>
    <w:rsid w:val="006C36CC"/>
    <w:rsid w:val="006C7F29"/>
    <w:rsid w:val="006D6DFF"/>
    <w:rsid w:val="00735491"/>
    <w:rsid w:val="00740797"/>
    <w:rsid w:val="007929AC"/>
    <w:rsid w:val="00797ACA"/>
    <w:rsid w:val="008018E7"/>
    <w:rsid w:val="0080465A"/>
    <w:rsid w:val="00850E50"/>
    <w:rsid w:val="00852DB3"/>
    <w:rsid w:val="008622CD"/>
    <w:rsid w:val="00871050"/>
    <w:rsid w:val="008902AB"/>
    <w:rsid w:val="008937CE"/>
    <w:rsid w:val="008A22DC"/>
    <w:rsid w:val="008A44DE"/>
    <w:rsid w:val="008A59E7"/>
    <w:rsid w:val="008B26C5"/>
    <w:rsid w:val="008C5BB6"/>
    <w:rsid w:val="008E0509"/>
    <w:rsid w:val="008F7747"/>
    <w:rsid w:val="00913FBC"/>
    <w:rsid w:val="00920E0D"/>
    <w:rsid w:val="00923571"/>
    <w:rsid w:val="009272C0"/>
    <w:rsid w:val="00933D6A"/>
    <w:rsid w:val="00975503"/>
    <w:rsid w:val="00990884"/>
    <w:rsid w:val="009A3A67"/>
    <w:rsid w:val="009B4A2C"/>
    <w:rsid w:val="009E4B0B"/>
    <w:rsid w:val="009F7DCA"/>
    <w:rsid w:val="00A12CE8"/>
    <w:rsid w:val="00A41B2B"/>
    <w:rsid w:val="00A441ED"/>
    <w:rsid w:val="00A44AD2"/>
    <w:rsid w:val="00A65E47"/>
    <w:rsid w:val="00A6699D"/>
    <w:rsid w:val="00A748DA"/>
    <w:rsid w:val="00AB5993"/>
    <w:rsid w:val="00AD3982"/>
    <w:rsid w:val="00AD5C96"/>
    <w:rsid w:val="00B04CC9"/>
    <w:rsid w:val="00B1225B"/>
    <w:rsid w:val="00B2084D"/>
    <w:rsid w:val="00B27120"/>
    <w:rsid w:val="00B27C61"/>
    <w:rsid w:val="00B51BFA"/>
    <w:rsid w:val="00B5709C"/>
    <w:rsid w:val="00B916D2"/>
    <w:rsid w:val="00B96787"/>
    <w:rsid w:val="00BC626F"/>
    <w:rsid w:val="00BD5378"/>
    <w:rsid w:val="00BE1034"/>
    <w:rsid w:val="00C14E8D"/>
    <w:rsid w:val="00C50E59"/>
    <w:rsid w:val="00C646B9"/>
    <w:rsid w:val="00C81A05"/>
    <w:rsid w:val="00CA26C3"/>
    <w:rsid w:val="00CB62AC"/>
    <w:rsid w:val="00CC5551"/>
    <w:rsid w:val="00CF475B"/>
    <w:rsid w:val="00D23D64"/>
    <w:rsid w:val="00D41ACF"/>
    <w:rsid w:val="00D559DB"/>
    <w:rsid w:val="00D56237"/>
    <w:rsid w:val="00D70F48"/>
    <w:rsid w:val="00DA7C77"/>
    <w:rsid w:val="00DD2A03"/>
    <w:rsid w:val="00DF1CA9"/>
    <w:rsid w:val="00E06A07"/>
    <w:rsid w:val="00E105B4"/>
    <w:rsid w:val="00E609D9"/>
    <w:rsid w:val="00E63429"/>
    <w:rsid w:val="00E71891"/>
    <w:rsid w:val="00E9693C"/>
    <w:rsid w:val="00EA6D14"/>
    <w:rsid w:val="00EC3E14"/>
    <w:rsid w:val="00EC75A7"/>
    <w:rsid w:val="00ED2C58"/>
    <w:rsid w:val="00EF55D1"/>
    <w:rsid w:val="00F055ED"/>
    <w:rsid w:val="00F255F0"/>
    <w:rsid w:val="00F27D4C"/>
    <w:rsid w:val="00F6154B"/>
    <w:rsid w:val="00F64686"/>
    <w:rsid w:val="00F64F15"/>
    <w:rsid w:val="00F90125"/>
    <w:rsid w:val="00F90B20"/>
    <w:rsid w:val="00FA129A"/>
    <w:rsid w:val="00FA6803"/>
    <w:rsid w:val="00FB6B20"/>
    <w:rsid w:val="00FB70A7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Toronto District School Board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2</cp:revision>
  <cp:lastPrinted>2018-01-19T20:29:00Z</cp:lastPrinted>
  <dcterms:created xsi:type="dcterms:W3CDTF">2018-01-22T20:59:00Z</dcterms:created>
  <dcterms:modified xsi:type="dcterms:W3CDTF">2018-01-22T20:59:00Z</dcterms:modified>
</cp:coreProperties>
</file>